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04A8" w14:textId="77777777" w:rsidR="00483E69" w:rsidRPr="00F560EB" w:rsidRDefault="00483E69" w:rsidP="00483E69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0D4C0EF0" wp14:editId="39E5D472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984EA" w14:textId="77777777"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8BCBD5A" w14:textId="77777777"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BB91650" w14:textId="77777777" w:rsidR="00483E69" w:rsidRPr="006533C0" w:rsidRDefault="00483E69" w:rsidP="00483E6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14:paraId="6699D520" w14:textId="77777777" w:rsidR="00483E69" w:rsidRPr="006533C0" w:rsidRDefault="00483E69" w:rsidP="00483E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14:paraId="36921334" w14:textId="77777777" w:rsidR="00483E69" w:rsidRPr="006533C0" w:rsidRDefault="00483E69" w:rsidP="00483E6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14:paraId="1CF77EEB" w14:textId="77777777"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DCCCCB8" w14:textId="77777777" w:rsidR="00483E69" w:rsidRPr="006D0F9D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4D69666" w14:textId="77777777" w:rsidR="00483E69" w:rsidRPr="007F13BB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2653">
        <w:rPr>
          <w:rFonts w:ascii="Times New Roman" w:hAnsi="Times New Roman" w:cs="Times New Roman"/>
          <w:sz w:val="28"/>
          <w:szCs w:val="28"/>
          <w:lang w:val="uk-UA"/>
        </w:rPr>
        <w:t xml:space="preserve">02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BB58A1">
        <w:rPr>
          <w:rFonts w:ascii="Times New Roman" w:hAnsi="Times New Roman" w:cs="Times New Roman"/>
          <w:sz w:val="28"/>
          <w:szCs w:val="28"/>
        </w:rPr>
        <w:t>20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="004013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65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12653">
        <w:rPr>
          <w:rFonts w:ascii="Times New Roman" w:hAnsi="Times New Roman" w:cs="Times New Roman"/>
          <w:sz w:val="28"/>
          <w:szCs w:val="28"/>
        </w:rPr>
        <w:t>Ніж</w:t>
      </w:r>
      <w:r w:rsidR="00A12653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A1265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1A04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0132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32E">
        <w:rPr>
          <w:rFonts w:ascii="Times New Roman" w:hAnsi="Times New Roman" w:cs="Times New Roman"/>
          <w:sz w:val="28"/>
          <w:szCs w:val="28"/>
          <w:lang w:val="uk-UA"/>
        </w:rPr>
        <w:t>457</w:t>
      </w:r>
    </w:p>
    <w:p w14:paraId="07547B95" w14:textId="77777777"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F15C344" w14:textId="77777777"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14:paraId="10F0F421" w14:textId="77777777"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Збройних Сил України</w:t>
      </w:r>
    </w:p>
    <w:p w14:paraId="06D24319" w14:textId="77777777"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64D6E5" w14:textId="77777777" w:rsidR="00483E69" w:rsidRDefault="00BB58A1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69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Ніжинського районного територіального центру комплектування та соціа</w:t>
      </w:r>
      <w:r w:rsidR="00423044">
        <w:rPr>
          <w:rFonts w:ascii="Times New Roman" w:eastAsia="Times New Roman" w:hAnsi="Times New Roman" w:cs="Times New Roman"/>
          <w:sz w:val="28"/>
          <w:szCs w:val="28"/>
          <w:lang w:val="uk-UA"/>
        </w:rPr>
        <w:t>льної підтримки підполковника Володимира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Якущенка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57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командира військової частини А3160, полковника Миколи Кушніра,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71A1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57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командира військової частини А4558, підполковника Андрія Сацюка, </w:t>
      </w:r>
      <w:r w:rsidR="00483E69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r w:rsidR="00483E69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94ED99" w14:textId="77777777" w:rsidR="00483E69" w:rsidRDefault="00483E69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зразкове виконання службових обов’язків, високий професіоналізм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>та з нагоди відзначення 30</w:t>
      </w:r>
      <w:r>
        <w:rPr>
          <w:rFonts w:ascii="Times New Roman" w:hAnsi="Times New Roman" w:cs="Times New Roman"/>
          <w:sz w:val="28"/>
          <w:szCs w:val="28"/>
          <w:lang w:val="uk-UA"/>
        </w:rPr>
        <w:t>-ї річниці Дня Збройних Сил України: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A6C01B0" w14:textId="77777777" w:rsidR="00336572" w:rsidRPr="000B1A8B" w:rsidRDefault="00483E69" w:rsidP="00483E6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1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44A19">
        <w:rPr>
          <w:rFonts w:ascii="Times New Roman" w:hAnsi="Times New Roman" w:cs="Times New Roman"/>
          <w:b/>
          <w:sz w:val="28"/>
          <w:szCs w:val="28"/>
          <w:lang w:val="uk-UA"/>
        </w:rPr>
        <w:t>Бурковському Сергію</w:t>
      </w:r>
      <w:r w:rsidR="000B1A8B" w:rsidRPr="000B1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Вікторович</w:t>
      </w:r>
      <w:r w:rsidR="00C44A1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>, головному інженеру-заступнику</w:t>
      </w:r>
      <w:r w:rsidR="000B1A8B" w:rsidRPr="000B1A8B">
        <w:rPr>
          <w:rFonts w:ascii="Times New Roman" w:hAnsi="Times New Roman" w:cs="Times New Roman"/>
          <w:sz w:val="28"/>
          <w:szCs w:val="28"/>
          <w:lang w:val="uk-UA"/>
        </w:rPr>
        <w:t xml:space="preserve"> командира військо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>вої частини А3160, підполковнику</w:t>
      </w:r>
      <w:r w:rsidR="000B1A8B" w:rsidRPr="000B1A8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89A790" w14:textId="77777777" w:rsidR="00483E69" w:rsidRDefault="00483E69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7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C44A19">
        <w:rPr>
          <w:rFonts w:ascii="Times New Roman" w:hAnsi="Times New Roman" w:cs="Times New Roman"/>
          <w:b/>
          <w:sz w:val="28"/>
          <w:szCs w:val="28"/>
          <w:lang w:val="uk-UA"/>
        </w:rPr>
        <w:t>Трухан Валентині</w:t>
      </w:r>
      <w:r w:rsidR="00336572" w:rsidRPr="00C941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Яківн</w:t>
      </w:r>
      <w:r w:rsidR="00C44A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>, прибиральниці</w:t>
      </w:r>
      <w:r w:rsidR="00336572">
        <w:rPr>
          <w:rFonts w:ascii="Times New Roman" w:hAnsi="Times New Roman" w:cs="Times New Roman"/>
          <w:sz w:val="28"/>
          <w:szCs w:val="28"/>
          <w:lang w:val="uk-UA"/>
        </w:rPr>
        <w:t xml:space="preserve"> службових приміщень</w:t>
      </w:r>
      <w:r w:rsidR="00336572" w:rsidRPr="00336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1A1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</w:t>
      </w:r>
      <w:r w:rsidR="00336572">
        <w:rPr>
          <w:rFonts w:ascii="Times New Roman" w:hAnsi="Times New Roman" w:cs="Times New Roman"/>
          <w:sz w:val="28"/>
          <w:szCs w:val="28"/>
          <w:lang w:val="uk-UA"/>
        </w:rPr>
        <w:t>районного територіального центру комплектування та соціальної підтримки</w:t>
      </w:r>
      <w:r w:rsidR="009571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EE04FF" w14:textId="77777777" w:rsidR="000B1A8B" w:rsidRDefault="000B1A8B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</w:t>
      </w:r>
      <w:r w:rsidR="00C44A19">
        <w:rPr>
          <w:rFonts w:ascii="Times New Roman" w:hAnsi="Times New Roman" w:cs="Times New Roman"/>
          <w:b/>
          <w:sz w:val="28"/>
          <w:szCs w:val="28"/>
          <w:lang w:val="uk-UA"/>
        </w:rPr>
        <w:t>Шведун Анні Сергіївні</w:t>
      </w:r>
      <w:r w:rsidRPr="000B1A8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 xml:space="preserve"> оператору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відділень розгороджень ІТВ інженерної  роти в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>ійськової частини А3160, солдату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4281A1" w14:textId="77777777" w:rsidR="000B1A8B" w:rsidRDefault="000B1A8B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</w:t>
      </w:r>
      <w:r w:rsidR="00C44A19">
        <w:rPr>
          <w:rFonts w:ascii="Times New Roman" w:hAnsi="Times New Roman" w:cs="Times New Roman"/>
          <w:b/>
          <w:sz w:val="28"/>
          <w:szCs w:val="28"/>
          <w:lang w:val="uk-UA"/>
        </w:rPr>
        <w:t>Онасенко Анжеліці</w:t>
      </w:r>
      <w:r w:rsidRPr="000B1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Олегівн</w:t>
      </w:r>
      <w:r w:rsidR="00C44A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>, завідувачу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клубу війс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>ькової частини А3160</w:t>
      </w:r>
      <w:r w:rsidR="009571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4A1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працівнику </w:t>
      </w:r>
      <w:r>
        <w:rPr>
          <w:rFonts w:ascii="Times New Roman" w:hAnsi="Times New Roman" w:cs="Times New Roman"/>
          <w:sz w:val="28"/>
          <w:szCs w:val="28"/>
          <w:lang w:val="uk-UA"/>
        </w:rPr>
        <w:t>Збройних Сил України.</w:t>
      </w:r>
    </w:p>
    <w:p w14:paraId="2F73D2E8" w14:textId="77777777" w:rsidR="00C44A19" w:rsidRDefault="00C44A19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1.5.</w:t>
      </w:r>
      <w:r w:rsidRPr="00C44A19">
        <w:rPr>
          <w:rFonts w:ascii="Times New Roman" w:hAnsi="Times New Roman" w:cs="Times New Roman"/>
          <w:b/>
          <w:sz w:val="28"/>
          <w:szCs w:val="28"/>
          <w:lang w:val="uk-UA"/>
        </w:rPr>
        <w:t>Дусю В’ячеславу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, інженеру виробничо-технічного відділення, лейтенанту ЗС України;</w:t>
      </w:r>
    </w:p>
    <w:p w14:paraId="096EEAD2" w14:textId="77777777" w:rsidR="00C44A19" w:rsidRDefault="00C44A19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1.6.</w:t>
      </w:r>
      <w:r w:rsidRPr="00C44A19">
        <w:rPr>
          <w:rFonts w:ascii="Times New Roman" w:hAnsi="Times New Roman" w:cs="Times New Roman"/>
          <w:b/>
          <w:sz w:val="28"/>
          <w:szCs w:val="28"/>
          <w:lang w:val="uk-UA"/>
        </w:rPr>
        <w:t>Курганській Тетяні Григорівні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, стрільцю групи воєнізованої охорони, працівнику ЗС України;</w:t>
      </w:r>
    </w:p>
    <w:p w14:paraId="7F333A46" w14:textId="77777777" w:rsidR="00C44A19" w:rsidRDefault="00C44A19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1.7.</w:t>
      </w:r>
      <w:r w:rsidRPr="00C44A19">
        <w:rPr>
          <w:rFonts w:ascii="Times New Roman" w:hAnsi="Times New Roman" w:cs="Times New Roman"/>
          <w:b/>
          <w:sz w:val="28"/>
          <w:szCs w:val="28"/>
          <w:lang w:val="uk-UA"/>
        </w:rPr>
        <w:t>Зубку Миколі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водію автомобільного відділення </w:t>
      </w:r>
      <w:r w:rsidR="00EC3C86">
        <w:rPr>
          <w:rFonts w:ascii="Times New Roman" w:hAnsi="Times New Roman" w:cs="Times New Roman"/>
          <w:sz w:val="28"/>
          <w:szCs w:val="28"/>
          <w:lang w:val="uk-UA"/>
        </w:rPr>
        <w:t>охорони та забезпечення</w:t>
      </w:r>
      <w:r w:rsidR="009571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3C86">
        <w:rPr>
          <w:rFonts w:ascii="Times New Roman" w:hAnsi="Times New Roman" w:cs="Times New Roman"/>
          <w:sz w:val="28"/>
          <w:szCs w:val="28"/>
          <w:lang w:val="uk-UA"/>
        </w:rPr>
        <w:t xml:space="preserve"> старшому солдату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ЗС України;</w:t>
      </w:r>
    </w:p>
    <w:p w14:paraId="6B4F9446" w14:textId="77777777" w:rsidR="00C44A19" w:rsidRDefault="00C44A19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1.8.</w:t>
      </w:r>
      <w:r w:rsidRPr="00C44A19">
        <w:rPr>
          <w:rFonts w:ascii="Times New Roman" w:hAnsi="Times New Roman" w:cs="Times New Roman"/>
          <w:b/>
          <w:sz w:val="28"/>
          <w:szCs w:val="28"/>
          <w:lang w:val="uk-UA"/>
        </w:rPr>
        <w:t>Вакулику Євгенію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, начальнику сховища відділу зберігання радіолокаційного озброєння, старшому сержанту ЗС України.</w:t>
      </w:r>
    </w:p>
    <w:p w14:paraId="66F84394" w14:textId="77777777"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14:paraId="5D45723C" w14:textId="77777777"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BA1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рішення у частині видачі бланків Подяк та рамок.</w:t>
      </w:r>
    </w:p>
    <w:p w14:paraId="4C3C5019" w14:textId="77777777"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A1991">
        <w:rPr>
          <w:rFonts w:ascii="Times New Roman" w:hAnsi="Times New Roman" w:cs="Times New Roman"/>
          <w:sz w:val="28"/>
          <w:szCs w:val="28"/>
          <w:lang w:val="uk-UA"/>
        </w:rPr>
        <w:t>Валерія Салогуба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D9A2ED" w14:textId="77777777"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C41C0" w14:textId="77777777" w:rsidR="006D0F9D" w:rsidRDefault="006D0F9D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8352EB" w14:textId="77777777" w:rsidR="009571A1" w:rsidRDefault="009571A1" w:rsidP="00BA1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0D810" w14:textId="77777777" w:rsidR="009571A1" w:rsidRDefault="009571A1" w:rsidP="00BA1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DBDB8" w14:textId="77777777" w:rsidR="00483E69" w:rsidRDefault="00BA1991" w:rsidP="00BA1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E6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49A428DD" w14:textId="77777777" w:rsidR="00A12653" w:rsidRDefault="00A12653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C08B24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A6AA4A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DF93ED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3ACA08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657411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227DE0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43E213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44DBBA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AE4CE8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C92E0E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F8BDC2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9479E4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15056E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7E327D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63C3F8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61E3C5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6C054F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149491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947BF5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643475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3D26CD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064617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BB9C01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5C75F4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25F632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62ACDD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8E65D1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E4BA00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C058E2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1EA97F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594D59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F90B80" w14:textId="77777777" w:rsidR="009571A1" w:rsidRDefault="009571A1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3B01DE" w14:textId="77777777" w:rsidR="00A12653" w:rsidRPr="006C44A4" w:rsidRDefault="00A12653" w:rsidP="00A126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2C38FB9" w14:textId="77777777" w:rsidR="00A12653" w:rsidRPr="00A12653" w:rsidRDefault="00A12653" w:rsidP="00A1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A1265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відзначення з нагоди</w:t>
      </w:r>
    </w:p>
    <w:p w14:paraId="236D592B" w14:textId="77777777" w:rsidR="00A12653" w:rsidRPr="00A12653" w:rsidRDefault="00A12653" w:rsidP="00A1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>Дня Збройних Сил України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35027980" w14:textId="77777777" w:rsidR="00A12653" w:rsidRPr="006C44A4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BFACB" w14:textId="77777777" w:rsidR="00A12653" w:rsidRDefault="00A12653" w:rsidP="00A12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Ніжинського районного територіального центру комплектування та соціа</w:t>
      </w:r>
      <w:r w:rsidR="004D21C2">
        <w:rPr>
          <w:rFonts w:ascii="Times New Roman" w:eastAsia="Times New Roman" w:hAnsi="Times New Roman" w:cs="Times New Roman"/>
          <w:sz w:val="28"/>
          <w:szCs w:val="28"/>
          <w:lang w:val="uk-UA"/>
        </w:rPr>
        <w:t>льної підтримки підполковника Володимира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Якущенка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7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військової частини А3160, полковника Миколи Кушніра, </w:t>
      </w:r>
      <w:proofErr w:type="spellStart"/>
      <w:r w:rsidR="009571A1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57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командира військової частини А4558, підполковника Андрія Сацюка,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нагородження Подяками виконавчого комітету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пропонуються кандидатури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30-ї річниці Дня Збройних Сил України.</w:t>
      </w:r>
    </w:p>
    <w:p w14:paraId="6FD108AC" w14:textId="77777777" w:rsidR="00A12653" w:rsidRDefault="00A12653" w:rsidP="00A12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чотирьох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>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46A0E6" w14:textId="77777777"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23">
        <w:rPr>
          <w:rFonts w:ascii="Times New Roman" w:hAnsi="Times New Roman" w:cs="Times New Roman"/>
          <w:sz w:val="28"/>
          <w:lang w:val="uk-UA"/>
        </w:rPr>
        <w:t xml:space="preserve">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4D977F7B" w14:textId="77777777"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02690D" w14:textId="77777777"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84E99F" w14:textId="77777777"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0340B1" w14:textId="77777777"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5AE87" w14:textId="77777777" w:rsidR="00A12653" w:rsidRPr="00405123" w:rsidRDefault="00A12653" w:rsidP="00A126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4C953DEB" w14:textId="77777777" w:rsidR="00A12653" w:rsidRPr="00405123" w:rsidRDefault="00A12653" w:rsidP="00A126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14754826" w14:textId="77777777" w:rsidR="00A12653" w:rsidRPr="00405123" w:rsidRDefault="00A12653" w:rsidP="00A126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405123">
        <w:rPr>
          <w:rFonts w:ascii="Times New Roman" w:hAnsi="Times New Roman" w:cs="Times New Roman"/>
          <w:sz w:val="28"/>
          <w:szCs w:val="28"/>
        </w:rPr>
        <w:t xml:space="preserve">.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405123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14:paraId="725DA33B" w14:textId="77777777" w:rsidR="00A12653" w:rsidRDefault="00A12653" w:rsidP="00A12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405123">
        <w:rPr>
          <w:rFonts w:ascii="Times New Roman" w:hAnsi="Times New Roman" w:cs="Times New Roman"/>
          <w:sz w:val="28"/>
          <w:szCs w:val="28"/>
        </w:rPr>
        <w:t xml:space="preserve">   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sectPr w:rsidR="00A12653" w:rsidSect="006D0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69"/>
    <w:rsid w:val="000B1A8B"/>
    <w:rsid w:val="000F4517"/>
    <w:rsid w:val="001A0481"/>
    <w:rsid w:val="001D3A78"/>
    <w:rsid w:val="001E1A15"/>
    <w:rsid w:val="00336572"/>
    <w:rsid w:val="003D43AF"/>
    <w:rsid w:val="0040132E"/>
    <w:rsid w:val="00423044"/>
    <w:rsid w:val="00483E69"/>
    <w:rsid w:val="00486D08"/>
    <w:rsid w:val="00495F61"/>
    <w:rsid w:val="004D21C2"/>
    <w:rsid w:val="00661AB0"/>
    <w:rsid w:val="006850C8"/>
    <w:rsid w:val="006A3F4B"/>
    <w:rsid w:val="006B7AF0"/>
    <w:rsid w:val="006D0F9D"/>
    <w:rsid w:val="007F1983"/>
    <w:rsid w:val="0093433D"/>
    <w:rsid w:val="009571A1"/>
    <w:rsid w:val="00995496"/>
    <w:rsid w:val="009C451B"/>
    <w:rsid w:val="00A12653"/>
    <w:rsid w:val="00A41252"/>
    <w:rsid w:val="00AB5762"/>
    <w:rsid w:val="00AC1F2A"/>
    <w:rsid w:val="00B03ADA"/>
    <w:rsid w:val="00B20AFA"/>
    <w:rsid w:val="00B479FD"/>
    <w:rsid w:val="00BA1991"/>
    <w:rsid w:val="00BB58A1"/>
    <w:rsid w:val="00BE76E5"/>
    <w:rsid w:val="00C44A19"/>
    <w:rsid w:val="00C941DA"/>
    <w:rsid w:val="00D67204"/>
    <w:rsid w:val="00D84952"/>
    <w:rsid w:val="00E36004"/>
    <w:rsid w:val="00E606DB"/>
    <w:rsid w:val="00E607DC"/>
    <w:rsid w:val="00E60B05"/>
    <w:rsid w:val="00EB000E"/>
    <w:rsid w:val="00EC3C86"/>
    <w:rsid w:val="00F04094"/>
    <w:rsid w:val="00F304E5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877D"/>
  <w15:docId w15:val="{A008A759-697D-407B-BB0B-9D4B8CD3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52"/>
  </w:style>
  <w:style w:type="paragraph" w:styleId="1">
    <w:name w:val="heading 1"/>
    <w:basedOn w:val="a"/>
    <w:next w:val="a"/>
    <w:link w:val="10"/>
    <w:qFormat/>
    <w:rsid w:val="00483E6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83E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E69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83E6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483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3E6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2019-11-18T12:15:00Z</cp:lastPrinted>
  <dcterms:created xsi:type="dcterms:W3CDTF">2021-12-03T12:41:00Z</dcterms:created>
  <dcterms:modified xsi:type="dcterms:W3CDTF">2021-12-03T12:41:00Z</dcterms:modified>
</cp:coreProperties>
</file>