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28" w:rsidRPr="00F560EB" w:rsidRDefault="006A7828" w:rsidP="006A7828">
      <w:pPr>
        <w:jc w:val="center"/>
        <w:rPr>
          <w:lang w:val="uk-UA"/>
        </w:rPr>
      </w:pPr>
      <w:r w:rsidRPr="00F62E56">
        <w:rPr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A7828" w:rsidRPr="006533C0" w:rsidRDefault="006A7828" w:rsidP="006A782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A7828" w:rsidRPr="006533C0" w:rsidRDefault="006A7828" w:rsidP="006A78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A7828" w:rsidRPr="006533C0" w:rsidRDefault="006A7828" w:rsidP="006A782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309A4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7828" w:rsidRPr="007F13BB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A7828"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02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B04CFA">
        <w:rPr>
          <w:rFonts w:ascii="Times New Roman" w:hAnsi="Times New Roman" w:cs="Times New Roman"/>
          <w:sz w:val="28"/>
          <w:szCs w:val="28"/>
        </w:rPr>
        <w:t>20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6A7828" w:rsidRPr="0091367D">
        <w:rPr>
          <w:rFonts w:ascii="Times New Roman" w:hAnsi="Times New Roman" w:cs="Times New Roman"/>
          <w:sz w:val="28"/>
          <w:szCs w:val="28"/>
        </w:rPr>
        <w:t>року</w:t>
      </w:r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>№</w:t>
      </w:r>
    </w:p>
    <w:p w:rsidR="006A7828" w:rsidRPr="006D0F9D" w:rsidRDefault="006A7828" w:rsidP="006A782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A7828" w:rsidRPr="00B04CFA" w:rsidRDefault="006A7828" w:rsidP="00B0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  <w:r w:rsidR="000F3A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06C49" w:rsidRPr="00B04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місцевого</w:t>
      </w:r>
      <w:proofErr w:type="spellEnd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самоврядування</w:t>
      </w:r>
      <w:proofErr w:type="spellEnd"/>
    </w:p>
    <w:bookmarkEnd w:id="0"/>
    <w:p w:rsidR="00B04CFA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92A33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начальника відділу економіки та інвестиційної діяльності Тетяни Гавриш, начальника відділу господарського забезпечення Сергія Дмитрієва,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01AB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</w:t>
      </w:r>
      <w:proofErr w:type="spellStart"/>
      <w:r w:rsidR="008826C0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8826C0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Управління житлово-комунального господарства та будівництва Світлани Сіренко, </w:t>
      </w:r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Сергія Смаги,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  <w:r w:rsidR="006A7828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F20A8" w:rsidRDefault="00EF20A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025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A2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високий професіоналізм</w:t>
      </w:r>
      <w:r w:rsidRPr="00EF2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професійного свята – Дня місцевого самоврядування:</w:t>
      </w:r>
    </w:p>
    <w:p w:rsidR="00EF20A8" w:rsidRDefault="00EF20A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1.1.Єрофєєву Ларису Григорівну,</w:t>
      </w:r>
      <w:r w:rsidRPr="00EF2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B47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сектору профілактики правопорушень серед неповнолітніх служби у справах дітей </w:t>
      </w:r>
      <w:r w:rsidRPr="00B47F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6A2E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A2EC4" w:rsidRDefault="006A2EC4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1.2.Кулініч Валентину Михайлівну,</w:t>
      </w:r>
      <w:r w:rsidRPr="006A2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У</w:t>
      </w:r>
      <w:r w:rsidRPr="00C00C8B">
        <w:rPr>
          <w:rFonts w:ascii="Times New Roman" w:hAnsi="Times New Roman" w:cs="Times New Roman"/>
          <w:sz w:val="28"/>
          <w:szCs w:val="28"/>
          <w:lang w:val="uk-UA"/>
        </w:rPr>
        <w:t>правління соціального захисту населення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26C0" w:rsidRDefault="006A2EC4" w:rsidP="0059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 xml:space="preserve">.Нагородити </w:t>
      </w:r>
      <w:r w:rsidR="008826C0" w:rsidRPr="006A2EC4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за сумлінне виконання службових обов’язків, високий професіоналізм та з нагоди відзначення професійного свята – Дня місцевого самоврядування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2A33" w:rsidRDefault="003B6A6D" w:rsidP="0059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>.1.Діденко Інну Анатоліївну – головного спеціаліста Управління житлово-комунального господарства та будівництва Ніжинської міської ради.</w:t>
      </w:r>
    </w:p>
    <w:p w:rsidR="006A7828" w:rsidRDefault="003B6A6D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B9529C" w:rsidRPr="006A2EC4">
        <w:rPr>
          <w:rFonts w:ascii="Times New Roman" w:hAnsi="Times New Roman" w:cs="Times New Roman"/>
          <w:b/>
          <w:sz w:val="28"/>
          <w:szCs w:val="28"/>
          <w:lang w:val="uk-UA"/>
        </w:rPr>
        <w:t>Подяку</w:t>
      </w:r>
      <w:r w:rsidR="006A7828" w:rsidRPr="006A2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A7828"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>сумлінне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службових обов’язків, високий професіоналізм                  та з нагоди відзначення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92A33" w:rsidRDefault="006A7828" w:rsidP="00335A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5A5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Дідіченко Оксані Олександрівні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спеціалісту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сектору розвитку підприємництва, споживчого ринку та захисту прав споживачів економіки та інвестиційної діяльності виконавчого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Івашко Світлані Вікторівні – головному спеціалісту сектору з питань прийому громадян відділу з питань діловодства та роботи зі зверненнями громадян апарату виконавчого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 xml:space="preserve">.3.Кудлаю Станіславу Сергійовичу – головному спеціалісту-системному адміністратору відділу господарського забезпечення </w:t>
      </w:r>
      <w:r w:rsidR="00A74DDF" w:rsidRPr="00B9529C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Ніжинської міської ради 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.4.Кучер Людмилі Сергіївні – начальнику сектору з питань кадрової політики відділу юридично кадрового забезпечення апарату виконавчого комітету Ніжинської міської ради;</w:t>
      </w:r>
    </w:p>
    <w:p w:rsidR="00E72161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Кірсановій Світлані Євгеніївні – начальнику сектору-державному реєстратору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 xml:space="preserve"> сектору державної реєстрації речових прав на нерухоме майно та їх обтяжень відділу адміністративно-дозвільних процедур викона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Ляху Владиславу Михайловичу – головному</w:t>
      </w:r>
      <w:r w:rsidR="00E253A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спеціалісту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 xml:space="preserve"> сектору інвестиційної діяльності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 xml:space="preserve"> відділу економіки та інвестиційної діяльності виконавчого комітету Ніжинської міської ради;</w:t>
      </w:r>
    </w:p>
    <w:p w:rsidR="001941B2" w:rsidRDefault="003B6A6D" w:rsidP="0019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.7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.Плетньовій Тетяні Олександрівні – начальнику сектору інвестиційної діяльності відділу економіки та інвестиційної діяльності виконавчого комітету Ніжинської міської ради;</w:t>
      </w:r>
    </w:p>
    <w:p w:rsidR="00592A33" w:rsidRPr="00B9529C" w:rsidRDefault="003B6A6D" w:rsidP="0019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>Ступко Інні Григорівні – головному спеціалісту фінансово-господарського відділу</w:t>
      </w:r>
      <w:r w:rsidR="00B9529C" w:rsidRPr="00B95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ради;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6A7828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Грамоти,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3B6A6D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3B6A6D" w:rsidRPr="007F3350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у сумі 496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3B6A6D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750</w:t>
      </w:r>
      <w:r w:rsidRPr="00BC42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Валерія Салогуба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9A4" w:rsidRDefault="002309A4" w:rsidP="003B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129" w:rsidRDefault="004E0129" w:rsidP="003B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Олександр КОДОЛА</w:t>
      </w:r>
    </w:p>
    <w:p w:rsidR="002309A4" w:rsidRDefault="002309A4" w:rsidP="00B952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</w:p>
    <w:p w:rsidR="00B04CFA" w:rsidRPr="00B04CFA" w:rsidRDefault="00B04CFA" w:rsidP="00B0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04CF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відзначення з нагоди  Дня </w:t>
      </w:r>
      <w:proofErr w:type="spellStart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місцевого</w:t>
      </w:r>
      <w:proofErr w:type="spellEnd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самоврядування</w:t>
      </w:r>
      <w:proofErr w:type="spellEnd"/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04CFA" w:rsidRPr="006C44A4" w:rsidRDefault="00B04CFA" w:rsidP="00B04C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55041A" w:rsidRDefault="00B04CFA" w:rsidP="00B9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Відповідно до ст. 40 Закону України «Про місцеве самоврядування                в Україні», рішення Ніжинської міської ради Чернігівської області                     «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від 02.02.2018р. №18-35/2018, 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начальника відділу економіки та інвестиційної діяльності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Гавриш, начальника відділу господарського забезпечення 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Дмитрієва, заступника </w:t>
      </w:r>
      <w:proofErr w:type="spellStart"/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Управління житлово-комунального господарства та будівництва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Сіренко</w:t>
      </w:r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міського голови з питань діяльності виконавчих органів ради Сергія Смаги,</w:t>
      </w:r>
      <w:r w:rsidR="00B95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3B6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Почесною грамотою,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рамотою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Подякою виконавчого комітету Ніжинської міської ради </w:t>
      </w:r>
      <w:r w:rsidRPr="00550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пропонуються </w:t>
      </w:r>
      <w:r w:rsidR="00B9529C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>з нагоди Дня місцевого самоврядування.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B04CFA" w:rsidRPr="00B04CFA" w:rsidRDefault="00B04CFA" w:rsidP="002309A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Відділ юридично-кадрового з</w:t>
      </w:r>
      <w:r w:rsidR="002309A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 шляхом оприлюднення на офіційному сайті Ніжинської міської ради. 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               В.О. </w:t>
      </w: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4E0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414" w:rsidSect="009F741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7828"/>
    <w:rsid w:val="00014484"/>
    <w:rsid w:val="000F3A4C"/>
    <w:rsid w:val="00142025"/>
    <w:rsid w:val="001941B2"/>
    <w:rsid w:val="001E3373"/>
    <w:rsid w:val="002309A4"/>
    <w:rsid w:val="00335A58"/>
    <w:rsid w:val="003B6A6D"/>
    <w:rsid w:val="004346EA"/>
    <w:rsid w:val="004E0129"/>
    <w:rsid w:val="004E0511"/>
    <w:rsid w:val="004F0417"/>
    <w:rsid w:val="00510EE8"/>
    <w:rsid w:val="0055041A"/>
    <w:rsid w:val="00562C0E"/>
    <w:rsid w:val="00592A33"/>
    <w:rsid w:val="005E4896"/>
    <w:rsid w:val="00673B88"/>
    <w:rsid w:val="006A2EC4"/>
    <w:rsid w:val="006A7828"/>
    <w:rsid w:val="00725CF6"/>
    <w:rsid w:val="00756E45"/>
    <w:rsid w:val="00784F86"/>
    <w:rsid w:val="00806C49"/>
    <w:rsid w:val="008826C0"/>
    <w:rsid w:val="00924582"/>
    <w:rsid w:val="009333C6"/>
    <w:rsid w:val="009F7414"/>
    <w:rsid w:val="00A74DDF"/>
    <w:rsid w:val="00B04CFA"/>
    <w:rsid w:val="00B9529C"/>
    <w:rsid w:val="00B9549C"/>
    <w:rsid w:val="00D601AB"/>
    <w:rsid w:val="00E253AC"/>
    <w:rsid w:val="00E45EA2"/>
    <w:rsid w:val="00E72161"/>
    <w:rsid w:val="00EF20A8"/>
    <w:rsid w:val="00F45B89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6465"/>
  <w15:docId w15:val="{1F6344BD-3B32-4E95-9444-8CABE10F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A2"/>
  </w:style>
  <w:style w:type="paragraph" w:styleId="1">
    <w:name w:val="heading 1"/>
    <w:basedOn w:val="a"/>
    <w:next w:val="a"/>
    <w:link w:val="10"/>
    <w:qFormat/>
    <w:rsid w:val="006A782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A78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2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A78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A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8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2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4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98B0-87B1-480B-9E7F-FE015D59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4605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18</cp:revision>
  <cp:lastPrinted>2021-12-01T13:08:00Z</cp:lastPrinted>
  <dcterms:created xsi:type="dcterms:W3CDTF">2019-12-11T07:08:00Z</dcterms:created>
  <dcterms:modified xsi:type="dcterms:W3CDTF">2021-12-01T13:29:00Z</dcterms:modified>
</cp:coreProperties>
</file>