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096823" w:rsidRDefault="006E7E34" w:rsidP="00EE06DE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Pr="0047314F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792433">
        <w:rPr>
          <w:sz w:val="28"/>
          <w:szCs w:val="28"/>
        </w:rPr>
        <w:t>18</w:t>
      </w:r>
      <w:r>
        <w:rPr>
          <w:sz w:val="28"/>
          <w:szCs w:val="28"/>
        </w:rPr>
        <w:t>»</w:t>
      </w:r>
      <w:r w:rsidR="001C6D92">
        <w:rPr>
          <w:sz w:val="28"/>
          <w:szCs w:val="28"/>
        </w:rPr>
        <w:t xml:space="preserve"> </w:t>
      </w:r>
      <w:r w:rsidR="00792433">
        <w:rPr>
          <w:sz w:val="28"/>
          <w:szCs w:val="28"/>
        </w:rPr>
        <w:t>листопада</w:t>
      </w:r>
      <w:r w:rsidR="00F501F3" w:rsidRPr="0047314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043C78">
        <w:rPr>
          <w:sz w:val="28"/>
          <w:szCs w:val="28"/>
        </w:rPr>
        <w:t>1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   </w:t>
      </w:r>
      <w:r w:rsidR="00792433">
        <w:rPr>
          <w:sz w:val="28"/>
          <w:szCs w:val="28"/>
        </w:rPr>
        <w:t xml:space="preserve">     </w:t>
      </w:r>
      <w:r w:rsidR="007E31EB">
        <w:rPr>
          <w:sz w:val="28"/>
          <w:szCs w:val="28"/>
        </w:rPr>
        <w:t xml:space="preserve">     </w:t>
      </w:r>
      <w:r w:rsidR="004A4B37">
        <w:rPr>
          <w:sz w:val="28"/>
          <w:szCs w:val="28"/>
        </w:rPr>
        <w:t xml:space="preserve"> </w:t>
      </w:r>
      <w:r>
        <w:rPr>
          <w:sz w:val="28"/>
          <w:szCs w:val="28"/>
        </w:rPr>
        <w:t>м. Ніжин</w:t>
      </w:r>
      <w:r>
        <w:rPr>
          <w:sz w:val="28"/>
          <w:szCs w:val="28"/>
        </w:rPr>
        <w:tab/>
        <w:t xml:space="preserve">        </w:t>
      </w:r>
      <w:r w:rsidR="0010060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№</w:t>
      </w:r>
      <w:r w:rsidR="008D727A">
        <w:rPr>
          <w:sz w:val="28"/>
          <w:szCs w:val="28"/>
        </w:rPr>
        <w:t>433</w:t>
      </w:r>
      <w:bookmarkStart w:id="0" w:name="_GoBack"/>
      <w:bookmarkEnd w:id="0"/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r>
        <w:rPr>
          <w:sz w:val="28"/>
          <w:szCs w:val="28"/>
          <w:lang w:val="ru-RU"/>
        </w:rPr>
        <w:t>тимчасових</w:t>
      </w: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споруд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ст.ст. </w:t>
      </w:r>
      <w:r w:rsidR="00EE06DE">
        <w:rPr>
          <w:sz w:val="28"/>
          <w:szCs w:val="28"/>
        </w:rPr>
        <w:t>30, 52, 53, 59, 73</w:t>
      </w:r>
      <w:r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</w:t>
      </w:r>
      <w:r w:rsidR="00F27CA5">
        <w:rPr>
          <w:sz w:val="28"/>
          <w:szCs w:val="28"/>
        </w:rPr>
        <w:t>о</w:t>
      </w:r>
      <w:r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 від 20-25.04.2016 року, 04.10.2017 року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3C9D">
        <w:rPr>
          <w:sz w:val="28"/>
          <w:szCs w:val="28"/>
        </w:rPr>
        <w:t>08.08.2018 року та 25.</w:t>
      </w:r>
      <w:r w:rsidR="00233C9D" w:rsidRPr="00233C9D">
        <w:rPr>
          <w:sz w:val="28"/>
          <w:szCs w:val="28"/>
        </w:rPr>
        <w:t>09.2019 року,</w:t>
      </w:r>
      <w:r w:rsidR="003A793B">
        <w:rPr>
          <w:sz w:val="28"/>
          <w:szCs w:val="28"/>
        </w:rPr>
        <w:t xml:space="preserve"> 03.06.2021 року,</w:t>
      </w:r>
      <w:r>
        <w:rPr>
          <w:sz w:val="28"/>
          <w:szCs w:val="28"/>
        </w:rPr>
        <w:t xml:space="preserve"> розглянувши </w:t>
      </w:r>
      <w:r w:rsidR="003C3DEB">
        <w:rPr>
          <w:sz w:val="28"/>
          <w:szCs w:val="28"/>
        </w:rPr>
        <w:t xml:space="preserve">узгоджені </w:t>
      </w:r>
      <w:r>
        <w:rPr>
          <w:sz w:val="28"/>
          <w:szCs w:val="28"/>
        </w:rPr>
        <w:t>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47314F" w:rsidRPr="00335159" w:rsidRDefault="0003619A" w:rsidP="00473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017" w:rsidRPr="00BB1017">
        <w:rPr>
          <w:sz w:val="28"/>
          <w:szCs w:val="28"/>
        </w:rPr>
        <w:t>1</w:t>
      </w:r>
      <w:r w:rsidR="00282FE9" w:rsidRPr="00BB1017">
        <w:rPr>
          <w:sz w:val="28"/>
          <w:szCs w:val="28"/>
        </w:rPr>
        <w:t>.</w:t>
      </w:r>
      <w:r w:rsidR="00282FE9" w:rsidRPr="008029C3">
        <w:rPr>
          <w:sz w:val="28"/>
          <w:szCs w:val="28"/>
        </w:rPr>
        <w:t xml:space="preserve"> </w:t>
      </w:r>
      <w:r w:rsidR="0047314F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47314F" w:rsidRPr="00FE275E">
        <w:rPr>
          <w:sz w:val="28"/>
          <w:szCs w:val="28"/>
        </w:rPr>
        <w:t xml:space="preserve">        </w:t>
      </w:r>
      <w:r w:rsidR="001C6D92">
        <w:rPr>
          <w:sz w:val="28"/>
          <w:szCs w:val="28"/>
        </w:rPr>
        <w:t>16</w:t>
      </w:r>
      <w:r w:rsidR="0047314F" w:rsidRPr="001C19AE">
        <w:rPr>
          <w:sz w:val="28"/>
          <w:szCs w:val="28"/>
        </w:rPr>
        <w:t>.</w:t>
      </w:r>
      <w:r w:rsidR="001C6D92">
        <w:rPr>
          <w:sz w:val="28"/>
          <w:szCs w:val="28"/>
        </w:rPr>
        <w:t>11</w:t>
      </w:r>
      <w:r w:rsidR="0047314F">
        <w:rPr>
          <w:sz w:val="28"/>
          <w:szCs w:val="28"/>
        </w:rPr>
        <w:t xml:space="preserve">.2021 року та </w:t>
      </w:r>
      <w:r w:rsidR="001C6D92">
        <w:rPr>
          <w:sz w:val="28"/>
          <w:szCs w:val="28"/>
        </w:rPr>
        <w:t>схему від 30.08</w:t>
      </w:r>
      <w:r w:rsidR="00335159">
        <w:rPr>
          <w:sz w:val="28"/>
          <w:szCs w:val="28"/>
        </w:rPr>
        <w:t>.2021 року</w:t>
      </w:r>
      <w:r w:rsidR="0047314F">
        <w:rPr>
          <w:sz w:val="28"/>
          <w:szCs w:val="28"/>
        </w:rPr>
        <w:t xml:space="preserve"> щодо розміщення </w:t>
      </w:r>
      <w:r w:rsidR="00335159">
        <w:rPr>
          <w:sz w:val="28"/>
          <w:szCs w:val="28"/>
        </w:rPr>
        <w:t>товариству з обмеженою відповідальністю «</w:t>
      </w:r>
      <w:r w:rsidR="001C6D92">
        <w:rPr>
          <w:sz w:val="28"/>
          <w:szCs w:val="28"/>
        </w:rPr>
        <w:t>Ліга-2</w:t>
      </w:r>
      <w:r w:rsidR="00335159">
        <w:rPr>
          <w:sz w:val="28"/>
          <w:szCs w:val="28"/>
        </w:rPr>
        <w:t>»</w:t>
      </w:r>
      <w:r w:rsidR="000B1987">
        <w:rPr>
          <w:sz w:val="28"/>
          <w:szCs w:val="28"/>
        </w:rPr>
        <w:t xml:space="preserve"> об’єкту благоустрою -</w:t>
      </w:r>
      <w:r w:rsidR="0047314F">
        <w:rPr>
          <w:sz w:val="28"/>
          <w:szCs w:val="28"/>
        </w:rPr>
        <w:t xml:space="preserve"> </w:t>
      </w:r>
      <w:r w:rsidR="00335159" w:rsidRPr="00335159">
        <w:rPr>
          <w:sz w:val="28"/>
          <w:szCs w:val="28"/>
        </w:rPr>
        <w:t xml:space="preserve">майданчика для послуг з паркування автомобільного транспорту відвідувачів торговельного </w:t>
      </w:r>
      <w:r w:rsidR="001C6D92">
        <w:rPr>
          <w:sz w:val="28"/>
          <w:szCs w:val="28"/>
        </w:rPr>
        <w:t>центру «НІЖИН СІТІ»</w:t>
      </w:r>
      <w:r w:rsidR="00055EC4">
        <w:rPr>
          <w:sz w:val="28"/>
          <w:szCs w:val="28"/>
        </w:rPr>
        <w:t xml:space="preserve"> загальною площею </w:t>
      </w:r>
      <w:r w:rsidR="001C6D92">
        <w:rPr>
          <w:sz w:val="28"/>
          <w:szCs w:val="28"/>
        </w:rPr>
        <w:t>240</w:t>
      </w:r>
      <w:r w:rsidR="00055EC4">
        <w:rPr>
          <w:sz w:val="28"/>
          <w:szCs w:val="28"/>
        </w:rPr>
        <w:t>,0 кв.м.</w:t>
      </w:r>
      <w:r w:rsidR="00335159" w:rsidRPr="00335159">
        <w:rPr>
          <w:sz w:val="28"/>
          <w:szCs w:val="28"/>
        </w:rPr>
        <w:t xml:space="preserve"> за адресою: м. Ніжин, вул. </w:t>
      </w:r>
      <w:r w:rsidR="001C6D92">
        <w:rPr>
          <w:sz w:val="28"/>
          <w:szCs w:val="28"/>
        </w:rPr>
        <w:t>Батюка, біля буд. 9</w:t>
      </w:r>
      <w:r w:rsidR="0011381D" w:rsidRPr="00335159">
        <w:rPr>
          <w:sz w:val="28"/>
          <w:szCs w:val="28"/>
        </w:rPr>
        <w:t xml:space="preserve"> </w:t>
      </w:r>
      <w:r w:rsidR="0047314F" w:rsidRPr="00335159">
        <w:rPr>
          <w:sz w:val="28"/>
          <w:szCs w:val="28"/>
        </w:rPr>
        <w:t xml:space="preserve">терміном </w:t>
      </w:r>
      <w:r w:rsidR="0047314F" w:rsidRPr="00335159">
        <w:rPr>
          <w:rStyle w:val="fs2"/>
          <w:sz w:val="28"/>
          <w:szCs w:val="28"/>
        </w:rPr>
        <w:t xml:space="preserve">на </w:t>
      </w:r>
      <w:r w:rsidR="001C6D92">
        <w:rPr>
          <w:rStyle w:val="fs2"/>
          <w:sz w:val="28"/>
          <w:szCs w:val="28"/>
        </w:rPr>
        <w:t>5</w:t>
      </w:r>
      <w:r w:rsidR="0047314F" w:rsidRPr="00335159">
        <w:rPr>
          <w:rStyle w:val="fs2"/>
          <w:sz w:val="28"/>
          <w:szCs w:val="28"/>
        </w:rPr>
        <w:t xml:space="preserve"> р</w:t>
      </w:r>
      <w:r w:rsidR="0011381D" w:rsidRPr="00335159">
        <w:rPr>
          <w:rStyle w:val="fs2"/>
          <w:sz w:val="28"/>
          <w:szCs w:val="28"/>
        </w:rPr>
        <w:t>і</w:t>
      </w:r>
      <w:r w:rsidR="00100600">
        <w:rPr>
          <w:rStyle w:val="fs2"/>
          <w:sz w:val="28"/>
          <w:szCs w:val="28"/>
        </w:rPr>
        <w:t>к</w:t>
      </w:r>
      <w:r w:rsidR="0047314F" w:rsidRPr="00335159">
        <w:rPr>
          <w:rStyle w:val="fs2"/>
          <w:sz w:val="28"/>
          <w:szCs w:val="28"/>
        </w:rPr>
        <w:t>.</w:t>
      </w:r>
      <w:r w:rsidR="0047314F" w:rsidRPr="00335159">
        <w:rPr>
          <w:sz w:val="28"/>
          <w:szCs w:val="28"/>
        </w:rPr>
        <w:t xml:space="preserve"> </w:t>
      </w:r>
    </w:p>
    <w:p w:rsidR="00A608CA" w:rsidRDefault="000C261E" w:rsidP="001C6D92">
      <w:pPr>
        <w:jc w:val="both"/>
        <w:rPr>
          <w:b/>
          <w:sz w:val="28"/>
          <w:szCs w:val="28"/>
        </w:rPr>
      </w:pPr>
      <w:r w:rsidRPr="00335159">
        <w:rPr>
          <w:sz w:val="28"/>
          <w:szCs w:val="28"/>
        </w:rPr>
        <w:t xml:space="preserve">     </w:t>
      </w:r>
      <w:r w:rsidR="001C6D92">
        <w:rPr>
          <w:sz w:val="28"/>
          <w:szCs w:val="28"/>
        </w:rPr>
        <w:t>2.</w:t>
      </w:r>
      <w:r w:rsidR="00D2580D">
        <w:rPr>
          <w:sz w:val="28"/>
          <w:szCs w:val="28"/>
        </w:rPr>
        <w:t xml:space="preserve">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>
        <w:rPr>
          <w:sz w:val="28"/>
          <w:szCs w:val="28"/>
        </w:rPr>
        <w:t>».</w:t>
      </w:r>
    </w:p>
    <w:p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1C6D92">
        <w:rPr>
          <w:b w:val="0"/>
          <w:sz w:val="28"/>
          <w:szCs w:val="28"/>
        </w:rPr>
        <w:t>3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1C6D92">
        <w:rPr>
          <w:sz w:val="28"/>
          <w:szCs w:val="28"/>
        </w:rPr>
        <w:t>4</w:t>
      </w:r>
      <w:r w:rsidR="00BA71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:rsidR="00220E29" w:rsidRPr="002843A4" w:rsidRDefault="00220E29" w:rsidP="00BE1C17">
      <w:pPr>
        <w:jc w:val="both"/>
        <w:rPr>
          <w:b/>
          <w:sz w:val="28"/>
          <w:szCs w:val="28"/>
        </w:rPr>
      </w:pPr>
    </w:p>
    <w:p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F27CA5" w:rsidRDefault="00F27CA5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EE06DE" w:rsidRPr="00D31A2B" w:rsidRDefault="00EE06DE" w:rsidP="00EE06DE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Головуючий на засіданні виконавчого</w:t>
      </w:r>
    </w:p>
    <w:p w:rsidR="00EE06DE" w:rsidRPr="00D31A2B" w:rsidRDefault="00EE06DE" w:rsidP="00EE06DE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комітету Ніжинської міської ради</w:t>
      </w:r>
      <w:r w:rsidRPr="00D31A2B">
        <w:rPr>
          <w:b w:val="0"/>
          <w:sz w:val="28"/>
          <w:szCs w:val="28"/>
        </w:rPr>
        <w:tab/>
      </w:r>
    </w:p>
    <w:p w:rsidR="00EE06DE" w:rsidRPr="00D31A2B" w:rsidRDefault="00EE06DE" w:rsidP="00EE06DE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перший заступник міського голови з питань</w:t>
      </w:r>
    </w:p>
    <w:p w:rsidR="00EE06DE" w:rsidRPr="00D31A2B" w:rsidRDefault="00EE06DE" w:rsidP="00EE06DE">
      <w:pPr>
        <w:jc w:val="both"/>
        <w:rPr>
          <w:sz w:val="28"/>
          <w:szCs w:val="28"/>
        </w:rPr>
      </w:pPr>
      <w:r w:rsidRPr="00D31A2B">
        <w:rPr>
          <w:sz w:val="28"/>
          <w:szCs w:val="28"/>
        </w:rPr>
        <w:t>діяльності викон</w:t>
      </w:r>
      <w:r>
        <w:rPr>
          <w:sz w:val="28"/>
          <w:szCs w:val="28"/>
        </w:rPr>
        <w:t>авчих органів ради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31A2B">
        <w:rPr>
          <w:sz w:val="28"/>
          <w:szCs w:val="28"/>
        </w:rPr>
        <w:t xml:space="preserve">         </w:t>
      </w:r>
      <w:r>
        <w:rPr>
          <w:sz w:val="28"/>
          <w:szCs w:val="28"/>
        </w:rPr>
        <w:t>Федір ВОВЧЕНКО</w:t>
      </w: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BA7173" w:rsidRDefault="00BA7173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207A3C" w:rsidRDefault="00207A3C" w:rsidP="004A4B37">
      <w:pPr>
        <w:jc w:val="both"/>
        <w:rPr>
          <w:sz w:val="28"/>
          <w:szCs w:val="28"/>
        </w:rPr>
      </w:pPr>
    </w:p>
    <w:p w:rsidR="00207A3C" w:rsidRDefault="00207A3C" w:rsidP="004A4B37">
      <w:pPr>
        <w:jc w:val="both"/>
        <w:rPr>
          <w:sz w:val="28"/>
          <w:szCs w:val="28"/>
        </w:rPr>
      </w:pPr>
    </w:p>
    <w:p w:rsidR="00207A3C" w:rsidRDefault="00207A3C" w:rsidP="004A4B37">
      <w:pPr>
        <w:jc w:val="both"/>
        <w:rPr>
          <w:sz w:val="28"/>
          <w:szCs w:val="28"/>
        </w:rPr>
      </w:pPr>
    </w:p>
    <w:p w:rsidR="00207A3C" w:rsidRDefault="00207A3C" w:rsidP="004A4B37">
      <w:pPr>
        <w:jc w:val="both"/>
        <w:rPr>
          <w:sz w:val="28"/>
          <w:szCs w:val="28"/>
        </w:rPr>
      </w:pPr>
    </w:p>
    <w:p w:rsidR="00207A3C" w:rsidRDefault="00207A3C" w:rsidP="004A4B37">
      <w:pPr>
        <w:jc w:val="both"/>
        <w:rPr>
          <w:sz w:val="28"/>
          <w:szCs w:val="28"/>
        </w:rPr>
      </w:pPr>
    </w:p>
    <w:p w:rsidR="00207A3C" w:rsidRDefault="00207A3C" w:rsidP="004A4B37">
      <w:pPr>
        <w:jc w:val="both"/>
        <w:rPr>
          <w:sz w:val="28"/>
          <w:szCs w:val="28"/>
        </w:rPr>
      </w:pPr>
    </w:p>
    <w:p w:rsidR="00207A3C" w:rsidRDefault="00207A3C" w:rsidP="004A4B37">
      <w:pPr>
        <w:jc w:val="both"/>
        <w:rPr>
          <w:sz w:val="28"/>
          <w:szCs w:val="28"/>
        </w:rPr>
      </w:pPr>
    </w:p>
    <w:p w:rsidR="00207A3C" w:rsidRDefault="00207A3C" w:rsidP="004A4B37">
      <w:pPr>
        <w:jc w:val="both"/>
        <w:rPr>
          <w:sz w:val="28"/>
          <w:szCs w:val="28"/>
        </w:rPr>
      </w:pPr>
    </w:p>
    <w:p w:rsidR="00207A3C" w:rsidRDefault="00207A3C" w:rsidP="004A4B37">
      <w:pPr>
        <w:jc w:val="both"/>
        <w:rPr>
          <w:sz w:val="28"/>
          <w:szCs w:val="28"/>
        </w:rPr>
      </w:pPr>
    </w:p>
    <w:p w:rsidR="00207A3C" w:rsidRDefault="00207A3C" w:rsidP="004A4B37">
      <w:pPr>
        <w:jc w:val="both"/>
        <w:rPr>
          <w:sz w:val="28"/>
          <w:szCs w:val="28"/>
        </w:rPr>
      </w:pPr>
    </w:p>
    <w:p w:rsidR="00207A3C" w:rsidRDefault="00207A3C" w:rsidP="004A4B37">
      <w:pPr>
        <w:jc w:val="both"/>
        <w:rPr>
          <w:sz w:val="28"/>
          <w:szCs w:val="28"/>
        </w:rPr>
      </w:pPr>
    </w:p>
    <w:p w:rsidR="001C6D92" w:rsidRDefault="001C6D92" w:rsidP="004A4B37">
      <w:pPr>
        <w:jc w:val="both"/>
        <w:rPr>
          <w:sz w:val="28"/>
          <w:szCs w:val="28"/>
        </w:rPr>
      </w:pPr>
    </w:p>
    <w:p w:rsidR="001C6D92" w:rsidRDefault="001C6D92" w:rsidP="004A4B37">
      <w:pPr>
        <w:jc w:val="both"/>
        <w:rPr>
          <w:sz w:val="28"/>
          <w:szCs w:val="28"/>
        </w:rPr>
      </w:pPr>
    </w:p>
    <w:p w:rsidR="001C6D92" w:rsidRDefault="001C6D92" w:rsidP="004A4B37">
      <w:pPr>
        <w:jc w:val="both"/>
        <w:rPr>
          <w:sz w:val="28"/>
          <w:szCs w:val="28"/>
        </w:rPr>
      </w:pPr>
    </w:p>
    <w:p w:rsidR="001C6D92" w:rsidRDefault="001C6D92" w:rsidP="004A4B37">
      <w:pPr>
        <w:jc w:val="both"/>
        <w:rPr>
          <w:sz w:val="28"/>
          <w:szCs w:val="28"/>
        </w:rPr>
      </w:pPr>
    </w:p>
    <w:p w:rsidR="001C6D92" w:rsidRDefault="001C6D92" w:rsidP="004A4B37">
      <w:pPr>
        <w:jc w:val="both"/>
        <w:rPr>
          <w:sz w:val="28"/>
          <w:szCs w:val="28"/>
        </w:rPr>
      </w:pPr>
    </w:p>
    <w:p w:rsidR="001C6D92" w:rsidRDefault="001C6D92" w:rsidP="004A4B37">
      <w:pPr>
        <w:jc w:val="both"/>
        <w:rPr>
          <w:sz w:val="28"/>
          <w:szCs w:val="28"/>
        </w:rPr>
      </w:pPr>
    </w:p>
    <w:p w:rsidR="001C6D92" w:rsidRDefault="001C6D92" w:rsidP="004A4B37">
      <w:pPr>
        <w:jc w:val="both"/>
        <w:rPr>
          <w:sz w:val="28"/>
          <w:szCs w:val="28"/>
        </w:rPr>
      </w:pPr>
    </w:p>
    <w:p w:rsidR="001C6D92" w:rsidRDefault="001C6D92" w:rsidP="004A4B37">
      <w:pPr>
        <w:jc w:val="both"/>
        <w:rPr>
          <w:sz w:val="28"/>
          <w:szCs w:val="28"/>
        </w:rPr>
      </w:pPr>
    </w:p>
    <w:p w:rsidR="001C6D92" w:rsidRDefault="001C6D92" w:rsidP="004A4B37">
      <w:pPr>
        <w:jc w:val="both"/>
        <w:rPr>
          <w:sz w:val="28"/>
          <w:szCs w:val="28"/>
        </w:rPr>
      </w:pPr>
    </w:p>
    <w:p w:rsidR="001C6D92" w:rsidRDefault="001C6D92" w:rsidP="004A4B37">
      <w:pPr>
        <w:jc w:val="both"/>
        <w:rPr>
          <w:sz w:val="28"/>
          <w:szCs w:val="28"/>
        </w:rPr>
      </w:pPr>
    </w:p>
    <w:p w:rsidR="001C6D92" w:rsidRDefault="001C6D92" w:rsidP="004A4B37">
      <w:pPr>
        <w:jc w:val="both"/>
        <w:rPr>
          <w:sz w:val="28"/>
          <w:szCs w:val="28"/>
        </w:rPr>
      </w:pPr>
    </w:p>
    <w:p w:rsidR="00207A3C" w:rsidRDefault="00207A3C" w:rsidP="004A4B37">
      <w:pPr>
        <w:jc w:val="both"/>
        <w:rPr>
          <w:sz w:val="28"/>
          <w:szCs w:val="28"/>
        </w:rPr>
      </w:pPr>
    </w:p>
    <w:p w:rsidR="00207A3C" w:rsidRDefault="00207A3C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1C6D92" w:rsidRDefault="001C6D92" w:rsidP="001C6D92">
      <w:pPr>
        <w:jc w:val="center"/>
        <w:rPr>
          <w:b/>
          <w:sz w:val="28"/>
          <w:szCs w:val="28"/>
        </w:rPr>
      </w:pPr>
      <w:r w:rsidRPr="00EB484B">
        <w:rPr>
          <w:b/>
          <w:sz w:val="28"/>
          <w:szCs w:val="28"/>
        </w:rPr>
        <w:t>ПОЯСНЮВАЛЬНА ЗАПИСКА</w:t>
      </w:r>
    </w:p>
    <w:p w:rsidR="001C6D92" w:rsidRPr="00EB484B" w:rsidRDefault="001C6D92" w:rsidP="001C6D92">
      <w:pPr>
        <w:jc w:val="center"/>
        <w:rPr>
          <w:b/>
          <w:sz w:val="28"/>
          <w:szCs w:val="28"/>
        </w:rPr>
      </w:pPr>
    </w:p>
    <w:p w:rsidR="001C6D92" w:rsidRPr="00345F60" w:rsidRDefault="001C6D92" w:rsidP="001C6D92">
      <w:pPr>
        <w:pStyle w:val="a8"/>
        <w:tabs>
          <w:tab w:val="left" w:pos="0"/>
        </w:tabs>
        <w:ind w:left="0" w:firstLine="0"/>
        <w:rPr>
          <w:i/>
          <w:sz w:val="28"/>
          <w:szCs w:val="28"/>
        </w:rPr>
      </w:pPr>
      <w:r w:rsidRPr="00EB484B">
        <w:rPr>
          <w:sz w:val="28"/>
          <w:szCs w:val="28"/>
        </w:rPr>
        <w:t>до проекту рішення</w:t>
      </w:r>
      <w:r w:rsidRPr="00B70B38">
        <w:rPr>
          <w:b w:val="0"/>
          <w:sz w:val="28"/>
          <w:szCs w:val="28"/>
        </w:rPr>
        <w:t xml:space="preserve"> </w:t>
      </w:r>
      <w:r w:rsidRPr="00345F60">
        <w:rPr>
          <w:sz w:val="28"/>
          <w:szCs w:val="28"/>
        </w:rPr>
        <w:t xml:space="preserve">«Про </w:t>
      </w:r>
      <w:r>
        <w:rPr>
          <w:sz w:val="28"/>
          <w:szCs w:val="28"/>
        </w:rPr>
        <w:t xml:space="preserve">розміщення </w:t>
      </w:r>
      <w:r>
        <w:rPr>
          <w:sz w:val="28"/>
          <w:szCs w:val="28"/>
          <w:lang w:val="ru-RU"/>
        </w:rPr>
        <w:t xml:space="preserve">тимчасових споруд </w:t>
      </w:r>
      <w:r w:rsidRPr="006A60FC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м</w:t>
      </w:r>
      <w:r>
        <w:rPr>
          <w:sz w:val="28"/>
          <w:szCs w:val="28"/>
        </w:rPr>
        <w:t>. Ніжині</w:t>
      </w:r>
      <w:r w:rsidRPr="00345F60">
        <w:rPr>
          <w:sz w:val="28"/>
          <w:szCs w:val="28"/>
        </w:rPr>
        <w:t>»</w:t>
      </w:r>
    </w:p>
    <w:p w:rsidR="001C6D92" w:rsidRDefault="001C6D92" w:rsidP="001C6D92">
      <w:pPr>
        <w:jc w:val="both"/>
        <w:rPr>
          <w:sz w:val="28"/>
          <w:szCs w:val="28"/>
        </w:rPr>
      </w:pPr>
    </w:p>
    <w:p w:rsidR="001C6D92" w:rsidRDefault="001C6D92" w:rsidP="001C6D92">
      <w:pPr>
        <w:pStyle w:val="a8"/>
        <w:tabs>
          <w:tab w:val="left" w:pos="720"/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 w:rsidRPr="00485EFF">
        <w:t xml:space="preserve">     </w:t>
      </w:r>
      <w:r w:rsidRPr="00095618">
        <w:rPr>
          <w:b w:val="0"/>
          <w:sz w:val="28"/>
          <w:szCs w:val="28"/>
        </w:rPr>
        <w:t xml:space="preserve">     Відповідно до Регламенту роботи виконавчого комітету Ніжинської міської ради </w:t>
      </w:r>
      <w:r>
        <w:rPr>
          <w:b w:val="0"/>
          <w:sz w:val="28"/>
          <w:szCs w:val="28"/>
        </w:rPr>
        <w:t xml:space="preserve">комунальне підприємство «Оренда комунального майна» виносить </w:t>
      </w:r>
      <w:r w:rsidRPr="00095618">
        <w:rPr>
          <w:b w:val="0"/>
          <w:sz w:val="28"/>
          <w:szCs w:val="28"/>
        </w:rPr>
        <w:t>на розгляд виконавчого комітету проект рішення «</w:t>
      </w:r>
      <w:r w:rsidRPr="00345F60">
        <w:rPr>
          <w:b w:val="0"/>
          <w:sz w:val="28"/>
          <w:szCs w:val="28"/>
        </w:rPr>
        <w:t xml:space="preserve">Про </w:t>
      </w:r>
      <w:r w:rsidRPr="007E589B">
        <w:rPr>
          <w:b w:val="0"/>
          <w:sz w:val="28"/>
          <w:szCs w:val="28"/>
        </w:rPr>
        <w:t xml:space="preserve">розміщення </w:t>
      </w:r>
      <w:r w:rsidRPr="00BF1F8A">
        <w:rPr>
          <w:b w:val="0"/>
          <w:sz w:val="28"/>
          <w:szCs w:val="28"/>
        </w:rPr>
        <w:t>тимчасових споруд</w:t>
      </w:r>
      <w:r>
        <w:rPr>
          <w:b w:val="0"/>
          <w:sz w:val="28"/>
          <w:szCs w:val="28"/>
        </w:rPr>
        <w:t xml:space="preserve"> у</w:t>
      </w:r>
      <w:r w:rsidRPr="007E589B">
        <w:rPr>
          <w:b w:val="0"/>
          <w:sz w:val="28"/>
          <w:szCs w:val="28"/>
        </w:rPr>
        <w:t xml:space="preserve"> м.</w:t>
      </w:r>
      <w:r>
        <w:rPr>
          <w:b w:val="0"/>
          <w:sz w:val="28"/>
          <w:szCs w:val="28"/>
        </w:rPr>
        <w:t xml:space="preserve"> </w:t>
      </w:r>
      <w:r w:rsidRPr="007E589B">
        <w:rPr>
          <w:b w:val="0"/>
          <w:sz w:val="28"/>
          <w:szCs w:val="28"/>
        </w:rPr>
        <w:t>Ніжині</w:t>
      </w:r>
      <w:r w:rsidRPr="00D758FB">
        <w:rPr>
          <w:b w:val="0"/>
          <w:sz w:val="28"/>
          <w:szCs w:val="28"/>
        </w:rPr>
        <w:t>».</w:t>
      </w:r>
    </w:p>
    <w:p w:rsidR="001C6D92" w:rsidRPr="00D758FB" w:rsidRDefault="001C6D92" w:rsidP="001C6D92">
      <w:pPr>
        <w:pStyle w:val="a8"/>
        <w:tabs>
          <w:tab w:val="left" w:pos="720"/>
          <w:tab w:val="left" w:pos="7260"/>
        </w:tabs>
        <w:ind w:left="0" w:firstLine="0"/>
        <w:jc w:val="both"/>
        <w:rPr>
          <w:b w:val="0"/>
          <w:sz w:val="28"/>
          <w:szCs w:val="28"/>
        </w:rPr>
      </w:pPr>
    </w:p>
    <w:p w:rsidR="001C6D92" w:rsidRPr="00F87D73" w:rsidRDefault="001C6D92" w:rsidP="001C6D92">
      <w:pPr>
        <w:numPr>
          <w:ilvl w:val="0"/>
          <w:numId w:val="3"/>
        </w:numPr>
        <w:tabs>
          <w:tab w:val="left" w:pos="720"/>
        </w:tabs>
        <w:ind w:firstLine="0"/>
        <w:jc w:val="both"/>
        <w:rPr>
          <w:b/>
          <w:sz w:val="28"/>
          <w:szCs w:val="28"/>
        </w:rPr>
      </w:pPr>
      <w:r w:rsidRPr="00F87D73">
        <w:rPr>
          <w:b/>
          <w:sz w:val="28"/>
          <w:szCs w:val="28"/>
        </w:rPr>
        <w:t>Обгрунтування необхідності прийняття акта.</w:t>
      </w:r>
    </w:p>
    <w:p w:rsidR="001C6D92" w:rsidRDefault="001C6D92" w:rsidP="001C6D9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Відповідно до «</w:t>
      </w:r>
      <w:r w:rsidRPr="00C74BED">
        <w:rPr>
          <w:bCs/>
          <w:color w:val="000000"/>
          <w:sz w:val="28"/>
          <w:szCs w:val="28"/>
        </w:rPr>
        <w:t>Порядку здійснення роздрібної торгівлі через дрібно</w:t>
      </w:r>
      <w:r>
        <w:rPr>
          <w:bCs/>
          <w:color w:val="000000"/>
          <w:sz w:val="28"/>
          <w:szCs w:val="28"/>
        </w:rPr>
        <w:t>-</w:t>
      </w:r>
      <w:r w:rsidRPr="00C74BED">
        <w:rPr>
          <w:bCs/>
          <w:color w:val="000000"/>
          <w:sz w:val="28"/>
          <w:szCs w:val="28"/>
        </w:rPr>
        <w:t>роздрібну торговельну мережу шляхом використання</w:t>
      </w:r>
      <w:r>
        <w:rPr>
          <w:bCs/>
          <w:color w:val="000000"/>
          <w:sz w:val="28"/>
          <w:szCs w:val="28"/>
        </w:rPr>
        <w:t xml:space="preserve"> </w:t>
      </w:r>
      <w:r w:rsidRPr="00C74BED">
        <w:rPr>
          <w:bCs/>
          <w:color w:val="000000"/>
          <w:sz w:val="28"/>
          <w:szCs w:val="28"/>
        </w:rPr>
        <w:t>автомага</w:t>
      </w:r>
      <w:r>
        <w:rPr>
          <w:bCs/>
          <w:color w:val="000000"/>
          <w:sz w:val="28"/>
          <w:szCs w:val="28"/>
        </w:rPr>
        <w:t xml:space="preserve">зинів, автокафе, авторозвозок, </w:t>
      </w:r>
      <w:r w:rsidRPr="00C74BED">
        <w:rPr>
          <w:bCs/>
          <w:color w:val="000000"/>
          <w:sz w:val="28"/>
          <w:szCs w:val="28"/>
        </w:rPr>
        <w:t>автоцистерн</w:t>
      </w:r>
      <w:r>
        <w:rPr>
          <w:sz w:val="28"/>
          <w:szCs w:val="28"/>
        </w:rPr>
        <w:t>», затвердженого 70 сесією 6 скликання Ніжинської міської ради від 18.08.2015 року та внесених змі</w:t>
      </w:r>
      <w:r w:rsidRPr="00BF1F8A">
        <w:rPr>
          <w:sz w:val="28"/>
          <w:szCs w:val="28"/>
        </w:rPr>
        <w:t xml:space="preserve">н </w:t>
      </w:r>
      <w:r>
        <w:rPr>
          <w:sz w:val="28"/>
          <w:szCs w:val="28"/>
        </w:rPr>
        <w:t xml:space="preserve">(далі Порядок), комунальне підприємство «Оренда комунального майна» подає на розгляд виконавчого комітету даний проект рішення для </w:t>
      </w:r>
      <w:r w:rsidRPr="00822E44">
        <w:rPr>
          <w:sz w:val="28"/>
          <w:szCs w:val="28"/>
        </w:rPr>
        <w:t>затвердження</w:t>
      </w:r>
      <w:r>
        <w:rPr>
          <w:sz w:val="28"/>
          <w:szCs w:val="28"/>
        </w:rPr>
        <w:t xml:space="preserve"> висновків</w:t>
      </w:r>
      <w:r w:rsidRPr="00822E44">
        <w:rPr>
          <w:sz w:val="28"/>
          <w:szCs w:val="28"/>
        </w:rPr>
        <w:t xml:space="preserve"> (рекомендаці</w:t>
      </w:r>
      <w:r>
        <w:rPr>
          <w:sz w:val="28"/>
          <w:szCs w:val="28"/>
        </w:rPr>
        <w:t xml:space="preserve">ї) комісії викладених у протоколах </w:t>
      </w:r>
      <w:r w:rsidRPr="00822E44">
        <w:rPr>
          <w:sz w:val="28"/>
          <w:szCs w:val="28"/>
        </w:rPr>
        <w:t>засідання комісії з погодження розміщення тимчасових споруд та засобів пересувної дрібно-роздрібної торговельної мережі на об’єктах благоустрою та паспорт</w:t>
      </w:r>
      <w:r>
        <w:rPr>
          <w:sz w:val="28"/>
          <w:szCs w:val="28"/>
        </w:rPr>
        <w:t>ів</w:t>
      </w:r>
      <w:r w:rsidRPr="00822E44">
        <w:rPr>
          <w:sz w:val="28"/>
          <w:szCs w:val="28"/>
        </w:rPr>
        <w:t xml:space="preserve"> прив’язки</w:t>
      </w:r>
      <w:r>
        <w:rPr>
          <w:sz w:val="28"/>
          <w:szCs w:val="28"/>
        </w:rPr>
        <w:t xml:space="preserve"> щодо розміщення тимчасових споруд в місті Ніжині. </w:t>
      </w:r>
    </w:p>
    <w:p w:rsidR="001C6D92" w:rsidRDefault="001C6D92" w:rsidP="001C6D9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Заявниками надані усі необхідні, погоджені матеріали відповідно до Порядку.</w:t>
      </w:r>
    </w:p>
    <w:p w:rsidR="001C6D92" w:rsidRDefault="001C6D92" w:rsidP="001C6D9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зв’язку недопущенням втрат надходжень до бюджету рішення потребує термінового прийняття.</w:t>
      </w:r>
    </w:p>
    <w:p w:rsidR="001C6D92" w:rsidRDefault="001C6D92" w:rsidP="001C6D92">
      <w:pPr>
        <w:tabs>
          <w:tab w:val="left" w:pos="720"/>
        </w:tabs>
        <w:jc w:val="both"/>
        <w:rPr>
          <w:sz w:val="28"/>
          <w:szCs w:val="28"/>
        </w:rPr>
      </w:pPr>
    </w:p>
    <w:p w:rsidR="001C6D92" w:rsidRDefault="001C6D92" w:rsidP="001C6D92">
      <w:pPr>
        <w:numPr>
          <w:ilvl w:val="0"/>
          <w:numId w:val="3"/>
        </w:numPr>
        <w:tabs>
          <w:tab w:val="left" w:pos="720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Загальна характеристика і основні положення проекту.</w:t>
      </w:r>
    </w:p>
    <w:p w:rsidR="001C6D92" w:rsidRDefault="001C6D92" w:rsidP="001C6D9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B484B">
        <w:rPr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складається з законодавчого обґрунтування та </w:t>
      </w:r>
      <w:r w:rsidRPr="007A008D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розділів. </w:t>
      </w:r>
    </w:p>
    <w:p w:rsidR="001C6D92" w:rsidRDefault="001C6D92" w:rsidP="001C6D9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F28CD">
        <w:rPr>
          <w:sz w:val="28"/>
          <w:szCs w:val="28"/>
        </w:rPr>
        <w:t>Обгрунтування містить посилання на ст. ст.</w:t>
      </w:r>
      <w:r w:rsidRPr="00822E44">
        <w:rPr>
          <w:sz w:val="28"/>
          <w:szCs w:val="28"/>
        </w:rPr>
        <w:t xml:space="preserve"> </w:t>
      </w:r>
      <w:r w:rsidRPr="004428B1">
        <w:rPr>
          <w:sz w:val="28"/>
          <w:szCs w:val="28"/>
        </w:rPr>
        <w:t>30, 42, 52, 59, 73</w:t>
      </w:r>
      <w:r>
        <w:rPr>
          <w:sz w:val="28"/>
          <w:szCs w:val="28"/>
        </w:rPr>
        <w:t xml:space="preserve">, Закону України «Про місцеве самоврядування в Україні», Законів України «Про благоустрій населених пунктів», </w:t>
      </w:r>
      <w:r w:rsidRPr="00475CFE">
        <w:rPr>
          <w:sz w:val="28"/>
          <w:szCs w:val="28"/>
        </w:rPr>
        <w:t>«Про регулювання містобудівної діяльності»</w:t>
      </w:r>
      <w:r>
        <w:rPr>
          <w:sz w:val="28"/>
          <w:szCs w:val="28"/>
        </w:rPr>
        <w:t xml:space="preserve">, </w:t>
      </w:r>
      <w:r w:rsidRPr="00C20352">
        <w:rPr>
          <w:sz w:val="28"/>
          <w:szCs w:val="28"/>
        </w:rPr>
        <w:t xml:space="preserve">Постанови </w:t>
      </w:r>
      <w:r>
        <w:rPr>
          <w:sz w:val="28"/>
          <w:szCs w:val="28"/>
        </w:rPr>
        <w:t>Кабінету Міністрів України</w:t>
      </w:r>
      <w:r w:rsidRPr="00C20352">
        <w:rPr>
          <w:sz w:val="28"/>
          <w:szCs w:val="28"/>
        </w:rPr>
        <w:t xml:space="preserve"> від 15 червня </w:t>
      </w:r>
      <w:r>
        <w:rPr>
          <w:sz w:val="28"/>
          <w:szCs w:val="28"/>
        </w:rPr>
        <w:t>2006 р. № 833 «Про затвердження Порядку провадження торговельної діяльності та правил торгі</w:t>
      </w:r>
      <w:r w:rsidRPr="00C20352">
        <w:rPr>
          <w:sz w:val="28"/>
          <w:szCs w:val="28"/>
        </w:rPr>
        <w:t>вельного обслуговування на ринку споживчих товарів»</w:t>
      </w:r>
      <w:r w:rsidRPr="00966D4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20352">
        <w:rPr>
          <w:sz w:val="28"/>
          <w:szCs w:val="28"/>
        </w:rPr>
        <w:t xml:space="preserve">аказу Міністерства регіонального розвитку, будівництва та </w:t>
      </w:r>
      <w:r>
        <w:rPr>
          <w:sz w:val="28"/>
          <w:szCs w:val="28"/>
        </w:rPr>
        <w:t>житлово-комунального господарства</w:t>
      </w:r>
      <w:r w:rsidRPr="00C20352">
        <w:rPr>
          <w:sz w:val="28"/>
          <w:szCs w:val="28"/>
        </w:rPr>
        <w:t xml:space="preserve"> України від 21 жовтня 2011 р. № 244 «Про затвердження Порядку розміщення тимчасових споруд для провадження підприємницької діяльності»</w:t>
      </w:r>
      <w:r>
        <w:rPr>
          <w:sz w:val="28"/>
          <w:szCs w:val="28"/>
        </w:rPr>
        <w:t>, «</w:t>
      </w:r>
      <w:r w:rsidRPr="00C74BED">
        <w:rPr>
          <w:bCs/>
          <w:color w:val="000000"/>
          <w:sz w:val="28"/>
          <w:szCs w:val="28"/>
        </w:rPr>
        <w:t>Порядку здійснення роздрібної торгівлі через дрібно</w:t>
      </w:r>
      <w:r>
        <w:rPr>
          <w:bCs/>
          <w:color w:val="000000"/>
          <w:sz w:val="28"/>
          <w:szCs w:val="28"/>
        </w:rPr>
        <w:t>роздрібну  торгі</w:t>
      </w:r>
      <w:r w:rsidRPr="00C74BED">
        <w:rPr>
          <w:bCs/>
          <w:color w:val="000000"/>
          <w:sz w:val="28"/>
          <w:szCs w:val="28"/>
        </w:rPr>
        <w:t>вельну мережу шляхом використання</w:t>
      </w:r>
      <w:r>
        <w:rPr>
          <w:bCs/>
          <w:color w:val="000000"/>
          <w:sz w:val="28"/>
          <w:szCs w:val="28"/>
        </w:rPr>
        <w:t xml:space="preserve"> </w:t>
      </w:r>
      <w:r w:rsidRPr="00C74BED">
        <w:rPr>
          <w:bCs/>
          <w:color w:val="000000"/>
          <w:sz w:val="28"/>
          <w:szCs w:val="28"/>
        </w:rPr>
        <w:t>автомага</w:t>
      </w:r>
      <w:r>
        <w:rPr>
          <w:bCs/>
          <w:color w:val="000000"/>
          <w:sz w:val="28"/>
          <w:szCs w:val="28"/>
        </w:rPr>
        <w:t xml:space="preserve">зинів, автокафе, авторозвозок, </w:t>
      </w:r>
      <w:r w:rsidRPr="00C74BED">
        <w:rPr>
          <w:bCs/>
          <w:color w:val="000000"/>
          <w:sz w:val="28"/>
          <w:szCs w:val="28"/>
        </w:rPr>
        <w:t>автоцистерн</w:t>
      </w:r>
      <w:r>
        <w:rPr>
          <w:sz w:val="28"/>
          <w:szCs w:val="28"/>
        </w:rPr>
        <w:t>», затвердженого 70 сесією 6 скликання Ніжинської міської ради від 18.08.2015 року, зі змінами та доповненнями.</w:t>
      </w:r>
    </w:p>
    <w:p w:rsidR="001C6D92" w:rsidRPr="00934BC5" w:rsidRDefault="001C6D92" w:rsidP="001C6D92">
      <w:pPr>
        <w:tabs>
          <w:tab w:val="left" w:pos="720"/>
        </w:tabs>
        <w:jc w:val="both"/>
        <w:rPr>
          <w:sz w:val="28"/>
          <w:szCs w:val="28"/>
        </w:rPr>
      </w:pPr>
    </w:p>
    <w:p w:rsidR="001C6D92" w:rsidRPr="009C238B" w:rsidRDefault="001C6D92" w:rsidP="001C6D92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Стан нормативно-правової бази у даній сфері правового регулювання.</w:t>
      </w:r>
    </w:p>
    <w:p w:rsidR="001C6D92" w:rsidRDefault="001C6D92" w:rsidP="001C6D9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Проект рішення визначає правові, організаційні засади функціонування та розвитку </w:t>
      </w:r>
      <w:r w:rsidRPr="00CE5002">
        <w:rPr>
          <w:sz w:val="28"/>
          <w:szCs w:val="28"/>
        </w:rPr>
        <w:t xml:space="preserve">підприємницької діяльність у процесі користування об’єктами </w:t>
      </w:r>
      <w:r w:rsidRPr="00CE5002">
        <w:rPr>
          <w:sz w:val="28"/>
          <w:szCs w:val="28"/>
        </w:rPr>
        <w:lastRenderedPageBreak/>
        <w:t xml:space="preserve">благоустрою для розміщення тимчасових споруд та </w:t>
      </w:r>
      <w:r w:rsidRPr="00CE5002">
        <w:rPr>
          <w:color w:val="000000"/>
          <w:sz w:val="28"/>
          <w:szCs w:val="28"/>
        </w:rPr>
        <w:t>засобів пересувної дрібно</w:t>
      </w:r>
      <w:r>
        <w:rPr>
          <w:color w:val="000000"/>
          <w:sz w:val="28"/>
          <w:szCs w:val="28"/>
        </w:rPr>
        <w:t>роздрібної торгі</w:t>
      </w:r>
      <w:r w:rsidRPr="00CE5002">
        <w:rPr>
          <w:color w:val="000000"/>
          <w:sz w:val="28"/>
          <w:szCs w:val="28"/>
        </w:rPr>
        <w:t>вельної мережі</w:t>
      </w:r>
      <w:r>
        <w:rPr>
          <w:sz w:val="28"/>
          <w:szCs w:val="28"/>
        </w:rPr>
        <w:t>. Керуючись чинним законодавством</w:t>
      </w:r>
      <w:r w:rsidRPr="00C04551">
        <w:rPr>
          <w:sz w:val="28"/>
          <w:szCs w:val="28"/>
        </w:rPr>
        <w:t xml:space="preserve"> </w:t>
      </w:r>
      <w:r>
        <w:rPr>
          <w:sz w:val="28"/>
          <w:szCs w:val="28"/>
        </w:rPr>
        <w:t>України, на підставі звернень юридичної особи та фізичних осіб-підприємців проведена відповідна робота за результатами якої підготовлено даний проект рішення.</w:t>
      </w:r>
    </w:p>
    <w:p w:rsidR="001C6D92" w:rsidRDefault="001C6D92" w:rsidP="001C6D92">
      <w:pPr>
        <w:tabs>
          <w:tab w:val="left" w:pos="720"/>
        </w:tabs>
        <w:jc w:val="both"/>
        <w:rPr>
          <w:sz w:val="28"/>
          <w:szCs w:val="28"/>
        </w:rPr>
      </w:pPr>
    </w:p>
    <w:p w:rsidR="001C6D92" w:rsidRDefault="001C6D92" w:rsidP="001C6D92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Фінансово-економічне обґрунтування.</w:t>
      </w:r>
    </w:p>
    <w:p w:rsidR="001C6D92" w:rsidRDefault="001C6D92" w:rsidP="001C6D9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Реалізація даного проекту не потребує фінансових витрат з міського бюджету.</w:t>
      </w:r>
    </w:p>
    <w:p w:rsidR="001C6D92" w:rsidRPr="009C238B" w:rsidRDefault="001C6D92" w:rsidP="001C6D92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1C6D92" w:rsidRDefault="001C6D92" w:rsidP="001C6D92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 соціально-економічних та інших наслідків прийняття акту.</w:t>
      </w:r>
    </w:p>
    <w:p w:rsidR="001C6D92" w:rsidRDefault="001C6D92" w:rsidP="001C6D92">
      <w:pPr>
        <w:pStyle w:val="a8"/>
        <w:tabs>
          <w:tab w:val="left" w:pos="284"/>
          <w:tab w:val="left" w:pos="72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745CEB">
        <w:rPr>
          <w:b w:val="0"/>
          <w:sz w:val="28"/>
          <w:szCs w:val="28"/>
        </w:rPr>
        <w:t>Прийняття даного проекту дозволить</w:t>
      </w:r>
      <w:r>
        <w:rPr>
          <w:b w:val="0"/>
          <w:sz w:val="28"/>
          <w:szCs w:val="28"/>
          <w:lang w:val="ru-RU"/>
        </w:rPr>
        <w:t xml:space="preserve"> ТОВ «Ліга-2» розм</w:t>
      </w:r>
      <w:r>
        <w:rPr>
          <w:b w:val="0"/>
          <w:sz w:val="28"/>
          <w:szCs w:val="28"/>
        </w:rPr>
        <w:t xml:space="preserve">істити майданчик для </w:t>
      </w:r>
      <w:r w:rsidRPr="00000B0D">
        <w:rPr>
          <w:b w:val="0"/>
          <w:sz w:val="28"/>
          <w:szCs w:val="28"/>
        </w:rPr>
        <w:t>паркування автомобільного транспорту відвідувачів торговельного закладу</w:t>
      </w:r>
      <w:r>
        <w:rPr>
          <w:b w:val="0"/>
          <w:sz w:val="28"/>
          <w:szCs w:val="28"/>
        </w:rPr>
        <w:t>.</w:t>
      </w:r>
    </w:p>
    <w:p w:rsidR="001C6D92" w:rsidRPr="00AF1696" w:rsidRDefault="001C6D92" w:rsidP="001C6D92">
      <w:pPr>
        <w:tabs>
          <w:tab w:val="left" w:pos="0"/>
        </w:tabs>
        <w:jc w:val="both"/>
        <w:rPr>
          <w:sz w:val="28"/>
          <w:szCs w:val="28"/>
        </w:rPr>
      </w:pPr>
    </w:p>
    <w:p w:rsidR="001C6D92" w:rsidRPr="000A19E5" w:rsidRDefault="001C6D92" w:rsidP="001C6D92">
      <w:pPr>
        <w:numPr>
          <w:ilvl w:val="0"/>
          <w:numId w:val="3"/>
        </w:numPr>
        <w:tabs>
          <w:tab w:val="left" w:pos="0"/>
        </w:tabs>
        <w:ind w:left="851" w:firstLine="851"/>
        <w:jc w:val="center"/>
        <w:rPr>
          <w:sz w:val="28"/>
          <w:szCs w:val="28"/>
        </w:rPr>
      </w:pPr>
      <w:r w:rsidRPr="000A19E5">
        <w:rPr>
          <w:b/>
          <w:sz w:val="28"/>
          <w:szCs w:val="28"/>
        </w:rPr>
        <w:t xml:space="preserve"> Інформація, яку містить проект рішення</w:t>
      </w:r>
    </w:p>
    <w:p w:rsidR="001C6D92" w:rsidRDefault="001C6D92" w:rsidP="001C6D92">
      <w:pPr>
        <w:tabs>
          <w:tab w:val="left" w:pos="0"/>
        </w:tabs>
        <w:jc w:val="both"/>
        <w:rPr>
          <w:sz w:val="28"/>
          <w:szCs w:val="28"/>
        </w:rPr>
      </w:pPr>
      <w:r w:rsidRPr="00F87D73">
        <w:rPr>
          <w:sz w:val="28"/>
          <w:szCs w:val="28"/>
        </w:rPr>
        <w:t xml:space="preserve">       «Про розміщення тимчасових споруд у м. Ніжині» не відноситься до конфіденційної та підлягає оприлюдненню на офіційному сайті Ніжинської міської ради відповідно до чинного законодавства.</w:t>
      </w:r>
    </w:p>
    <w:p w:rsidR="001C6D92" w:rsidRPr="00F87D73" w:rsidRDefault="001C6D92" w:rsidP="001C6D92">
      <w:pPr>
        <w:tabs>
          <w:tab w:val="left" w:pos="0"/>
        </w:tabs>
        <w:jc w:val="both"/>
        <w:rPr>
          <w:sz w:val="28"/>
          <w:szCs w:val="28"/>
        </w:rPr>
      </w:pPr>
    </w:p>
    <w:p w:rsidR="001C6D92" w:rsidRPr="000A19E5" w:rsidRDefault="001C6D92" w:rsidP="001C6D92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sz w:val="28"/>
          <w:szCs w:val="28"/>
        </w:rPr>
      </w:pPr>
      <w:r w:rsidRPr="000A19E5">
        <w:rPr>
          <w:b/>
          <w:sz w:val="28"/>
          <w:szCs w:val="28"/>
        </w:rPr>
        <w:t>Доповідач</w:t>
      </w:r>
    </w:p>
    <w:p w:rsidR="001C6D92" w:rsidRDefault="001C6D92" w:rsidP="001C6D9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Даний проект на засіданні виконавчого комітету доповідати буде директор комунального підприємства «Оренда комунального майна» Шумейко Оксана Миколаївна.</w:t>
      </w:r>
    </w:p>
    <w:p w:rsidR="001C6D92" w:rsidRDefault="001C6D92" w:rsidP="001C6D92">
      <w:pPr>
        <w:tabs>
          <w:tab w:val="left" w:pos="720"/>
        </w:tabs>
        <w:jc w:val="both"/>
        <w:rPr>
          <w:sz w:val="28"/>
          <w:szCs w:val="28"/>
        </w:rPr>
      </w:pPr>
    </w:p>
    <w:p w:rsidR="001C6D92" w:rsidRDefault="001C6D92" w:rsidP="001C6D92">
      <w:pPr>
        <w:tabs>
          <w:tab w:val="left" w:pos="720"/>
        </w:tabs>
        <w:jc w:val="both"/>
        <w:rPr>
          <w:sz w:val="28"/>
          <w:szCs w:val="28"/>
        </w:rPr>
      </w:pPr>
    </w:p>
    <w:p w:rsidR="001C6D92" w:rsidRDefault="001C6D92" w:rsidP="001C6D92">
      <w:pPr>
        <w:tabs>
          <w:tab w:val="left" w:pos="720"/>
        </w:tabs>
        <w:jc w:val="both"/>
        <w:rPr>
          <w:sz w:val="28"/>
          <w:szCs w:val="28"/>
        </w:rPr>
      </w:pPr>
    </w:p>
    <w:p w:rsidR="001C6D92" w:rsidRPr="009C238B" w:rsidRDefault="001C6D92" w:rsidP="001C6D92">
      <w:pPr>
        <w:tabs>
          <w:tab w:val="left" w:pos="720"/>
        </w:tabs>
        <w:jc w:val="both"/>
        <w:rPr>
          <w:sz w:val="28"/>
          <w:szCs w:val="28"/>
        </w:rPr>
      </w:pPr>
    </w:p>
    <w:p w:rsidR="001C6D92" w:rsidRPr="00C6078E" w:rsidRDefault="001C6D92" w:rsidP="001C6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КП «ОКМ»      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                       Оксана ШУМЕЙКО</w:t>
      </w:r>
    </w:p>
    <w:p w:rsidR="00233949" w:rsidRDefault="00233949" w:rsidP="00BE1C17">
      <w:pPr>
        <w:jc w:val="both"/>
        <w:rPr>
          <w:sz w:val="28"/>
          <w:szCs w:val="28"/>
        </w:rPr>
      </w:pPr>
    </w:p>
    <w:sectPr w:rsidR="00233949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BA6" w:rsidRDefault="00F53BA6" w:rsidP="007F6D3D">
      <w:r>
        <w:separator/>
      </w:r>
    </w:p>
  </w:endnote>
  <w:endnote w:type="continuationSeparator" w:id="0">
    <w:p w:rsidR="00F53BA6" w:rsidRDefault="00F53BA6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BA6" w:rsidRDefault="00F53BA6" w:rsidP="007F6D3D">
      <w:r>
        <w:separator/>
      </w:r>
    </w:p>
  </w:footnote>
  <w:footnote w:type="continuationSeparator" w:id="0">
    <w:p w:rsidR="00F53BA6" w:rsidRDefault="00F53BA6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17DA1"/>
    <w:rsid w:val="00026780"/>
    <w:rsid w:val="000302F8"/>
    <w:rsid w:val="000310DF"/>
    <w:rsid w:val="0003203D"/>
    <w:rsid w:val="0003619A"/>
    <w:rsid w:val="00043C78"/>
    <w:rsid w:val="0004426D"/>
    <w:rsid w:val="00054C38"/>
    <w:rsid w:val="00055D78"/>
    <w:rsid w:val="00055EC4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1987"/>
    <w:rsid w:val="000B5394"/>
    <w:rsid w:val="000C261E"/>
    <w:rsid w:val="000C2B52"/>
    <w:rsid w:val="000C596D"/>
    <w:rsid w:val="000C5AD8"/>
    <w:rsid w:val="000D4183"/>
    <w:rsid w:val="000E1135"/>
    <w:rsid w:val="000E5C34"/>
    <w:rsid w:val="00100600"/>
    <w:rsid w:val="00100A37"/>
    <w:rsid w:val="00103C16"/>
    <w:rsid w:val="00110C9B"/>
    <w:rsid w:val="0011381D"/>
    <w:rsid w:val="0011682B"/>
    <w:rsid w:val="00123C1D"/>
    <w:rsid w:val="001251B9"/>
    <w:rsid w:val="001301C9"/>
    <w:rsid w:val="00135AB2"/>
    <w:rsid w:val="00153EB7"/>
    <w:rsid w:val="00157F76"/>
    <w:rsid w:val="0016586F"/>
    <w:rsid w:val="00175D8A"/>
    <w:rsid w:val="001845DF"/>
    <w:rsid w:val="00192930"/>
    <w:rsid w:val="00194251"/>
    <w:rsid w:val="001A018C"/>
    <w:rsid w:val="001B0CE4"/>
    <w:rsid w:val="001B4D98"/>
    <w:rsid w:val="001B5AB2"/>
    <w:rsid w:val="001C0403"/>
    <w:rsid w:val="001C19AE"/>
    <w:rsid w:val="001C6D92"/>
    <w:rsid w:val="001D01C7"/>
    <w:rsid w:val="001D6BD4"/>
    <w:rsid w:val="001E51A7"/>
    <w:rsid w:val="001E7643"/>
    <w:rsid w:val="001F2095"/>
    <w:rsid w:val="001F6273"/>
    <w:rsid w:val="00200A7D"/>
    <w:rsid w:val="00207A3C"/>
    <w:rsid w:val="00210241"/>
    <w:rsid w:val="00220E29"/>
    <w:rsid w:val="00223445"/>
    <w:rsid w:val="00233949"/>
    <w:rsid w:val="00233C9D"/>
    <w:rsid w:val="0023443D"/>
    <w:rsid w:val="00234513"/>
    <w:rsid w:val="00241056"/>
    <w:rsid w:val="00252B04"/>
    <w:rsid w:val="002553C2"/>
    <w:rsid w:val="00260166"/>
    <w:rsid w:val="00272DDA"/>
    <w:rsid w:val="00282FE9"/>
    <w:rsid w:val="002843A4"/>
    <w:rsid w:val="002A6002"/>
    <w:rsid w:val="002C0E42"/>
    <w:rsid w:val="002C2892"/>
    <w:rsid w:val="002E30AD"/>
    <w:rsid w:val="002E7E58"/>
    <w:rsid w:val="00311F8F"/>
    <w:rsid w:val="00322AD9"/>
    <w:rsid w:val="00335159"/>
    <w:rsid w:val="00360446"/>
    <w:rsid w:val="00364286"/>
    <w:rsid w:val="003761FF"/>
    <w:rsid w:val="003855AA"/>
    <w:rsid w:val="003A793B"/>
    <w:rsid w:val="003C3DEB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61272"/>
    <w:rsid w:val="004705E8"/>
    <w:rsid w:val="00471872"/>
    <w:rsid w:val="0047314F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6453"/>
    <w:rsid w:val="00654CB0"/>
    <w:rsid w:val="00665BCD"/>
    <w:rsid w:val="00675DA7"/>
    <w:rsid w:val="00684CF5"/>
    <w:rsid w:val="006900D5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21ABB"/>
    <w:rsid w:val="00742046"/>
    <w:rsid w:val="0075314D"/>
    <w:rsid w:val="007651FB"/>
    <w:rsid w:val="007865C6"/>
    <w:rsid w:val="007909AB"/>
    <w:rsid w:val="00792433"/>
    <w:rsid w:val="00793EBC"/>
    <w:rsid w:val="007A2127"/>
    <w:rsid w:val="007C5933"/>
    <w:rsid w:val="007D1F6A"/>
    <w:rsid w:val="007E2375"/>
    <w:rsid w:val="007E27FE"/>
    <w:rsid w:val="007E31EB"/>
    <w:rsid w:val="007E3948"/>
    <w:rsid w:val="007F356E"/>
    <w:rsid w:val="007F63D7"/>
    <w:rsid w:val="007F6D20"/>
    <w:rsid w:val="007F6D3D"/>
    <w:rsid w:val="0080445D"/>
    <w:rsid w:val="008046AA"/>
    <w:rsid w:val="0081698F"/>
    <w:rsid w:val="00817935"/>
    <w:rsid w:val="0082432A"/>
    <w:rsid w:val="008251EF"/>
    <w:rsid w:val="0083070D"/>
    <w:rsid w:val="00833A34"/>
    <w:rsid w:val="00834A70"/>
    <w:rsid w:val="00856221"/>
    <w:rsid w:val="00856CAC"/>
    <w:rsid w:val="008575FD"/>
    <w:rsid w:val="0088102D"/>
    <w:rsid w:val="008909DA"/>
    <w:rsid w:val="00896048"/>
    <w:rsid w:val="008B0905"/>
    <w:rsid w:val="008B3BD4"/>
    <w:rsid w:val="008B40AA"/>
    <w:rsid w:val="008C4C5E"/>
    <w:rsid w:val="008D50A4"/>
    <w:rsid w:val="008D727A"/>
    <w:rsid w:val="008D7937"/>
    <w:rsid w:val="008E54BA"/>
    <w:rsid w:val="008E66E8"/>
    <w:rsid w:val="008E795D"/>
    <w:rsid w:val="008F0FF1"/>
    <w:rsid w:val="0090786D"/>
    <w:rsid w:val="00932642"/>
    <w:rsid w:val="00937B7A"/>
    <w:rsid w:val="0095110F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405"/>
    <w:rsid w:val="009C1B06"/>
    <w:rsid w:val="009E4366"/>
    <w:rsid w:val="00A15F44"/>
    <w:rsid w:val="00A369E9"/>
    <w:rsid w:val="00A43015"/>
    <w:rsid w:val="00A438ED"/>
    <w:rsid w:val="00A45FE6"/>
    <w:rsid w:val="00A5537C"/>
    <w:rsid w:val="00A607CB"/>
    <w:rsid w:val="00A608CA"/>
    <w:rsid w:val="00A64396"/>
    <w:rsid w:val="00A73589"/>
    <w:rsid w:val="00A75B3E"/>
    <w:rsid w:val="00A845F4"/>
    <w:rsid w:val="00A96A8F"/>
    <w:rsid w:val="00AA27A9"/>
    <w:rsid w:val="00AA3D62"/>
    <w:rsid w:val="00AB5BEB"/>
    <w:rsid w:val="00AB6D83"/>
    <w:rsid w:val="00AB724C"/>
    <w:rsid w:val="00AD316A"/>
    <w:rsid w:val="00AF02E4"/>
    <w:rsid w:val="00AF0D59"/>
    <w:rsid w:val="00AF473E"/>
    <w:rsid w:val="00B00B43"/>
    <w:rsid w:val="00B16216"/>
    <w:rsid w:val="00B17820"/>
    <w:rsid w:val="00B33ACA"/>
    <w:rsid w:val="00B42ABE"/>
    <w:rsid w:val="00B47830"/>
    <w:rsid w:val="00B65D0C"/>
    <w:rsid w:val="00B759CD"/>
    <w:rsid w:val="00B947AF"/>
    <w:rsid w:val="00B960DB"/>
    <w:rsid w:val="00B96582"/>
    <w:rsid w:val="00BA3BA4"/>
    <w:rsid w:val="00BA7173"/>
    <w:rsid w:val="00BA7C23"/>
    <w:rsid w:val="00BA7CBE"/>
    <w:rsid w:val="00BB1017"/>
    <w:rsid w:val="00BB2504"/>
    <w:rsid w:val="00BC0F45"/>
    <w:rsid w:val="00BC22DB"/>
    <w:rsid w:val="00BC6B85"/>
    <w:rsid w:val="00BE1C17"/>
    <w:rsid w:val="00BE2572"/>
    <w:rsid w:val="00C10ED9"/>
    <w:rsid w:val="00C17029"/>
    <w:rsid w:val="00C177C4"/>
    <w:rsid w:val="00C26BA3"/>
    <w:rsid w:val="00C27E39"/>
    <w:rsid w:val="00C44538"/>
    <w:rsid w:val="00C46618"/>
    <w:rsid w:val="00C5066C"/>
    <w:rsid w:val="00C57CBB"/>
    <w:rsid w:val="00C61D69"/>
    <w:rsid w:val="00C70D1B"/>
    <w:rsid w:val="00C72E6C"/>
    <w:rsid w:val="00C9313A"/>
    <w:rsid w:val="00CB37C2"/>
    <w:rsid w:val="00CC041F"/>
    <w:rsid w:val="00CC67F9"/>
    <w:rsid w:val="00CC69A2"/>
    <w:rsid w:val="00CD2797"/>
    <w:rsid w:val="00CD7695"/>
    <w:rsid w:val="00CE0252"/>
    <w:rsid w:val="00CE39D9"/>
    <w:rsid w:val="00CF0196"/>
    <w:rsid w:val="00CF338C"/>
    <w:rsid w:val="00CF34DD"/>
    <w:rsid w:val="00CF6948"/>
    <w:rsid w:val="00D032F7"/>
    <w:rsid w:val="00D241A4"/>
    <w:rsid w:val="00D2580D"/>
    <w:rsid w:val="00D3160E"/>
    <w:rsid w:val="00D36D26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B2B52"/>
    <w:rsid w:val="00DC1B83"/>
    <w:rsid w:val="00DD4840"/>
    <w:rsid w:val="00DE3524"/>
    <w:rsid w:val="00DF54A8"/>
    <w:rsid w:val="00E0621E"/>
    <w:rsid w:val="00E14496"/>
    <w:rsid w:val="00E21754"/>
    <w:rsid w:val="00E244FB"/>
    <w:rsid w:val="00E309E6"/>
    <w:rsid w:val="00E34B6A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E06DE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27A61"/>
    <w:rsid w:val="00F27CA5"/>
    <w:rsid w:val="00F337D5"/>
    <w:rsid w:val="00F4635D"/>
    <w:rsid w:val="00F46E5F"/>
    <w:rsid w:val="00F47FD0"/>
    <w:rsid w:val="00F501F3"/>
    <w:rsid w:val="00F50D48"/>
    <w:rsid w:val="00F5252B"/>
    <w:rsid w:val="00F53BA6"/>
    <w:rsid w:val="00F54745"/>
    <w:rsid w:val="00F55562"/>
    <w:rsid w:val="00F5703A"/>
    <w:rsid w:val="00F5748A"/>
    <w:rsid w:val="00F62417"/>
    <w:rsid w:val="00F67948"/>
    <w:rsid w:val="00F90384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511BB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FB5A9-60BF-4A1D-9738-541E3C83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7</cp:revision>
  <cp:lastPrinted>2021-11-18T12:09:00Z</cp:lastPrinted>
  <dcterms:created xsi:type="dcterms:W3CDTF">2021-11-16T12:38:00Z</dcterms:created>
  <dcterms:modified xsi:type="dcterms:W3CDTF">2021-11-19T07:52:00Z</dcterms:modified>
</cp:coreProperties>
</file>