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9B" w:rsidRDefault="009A1158" w:rsidP="00CC3B5D">
      <w:pPr>
        <w:ind w:left="3545" w:firstLine="709"/>
        <w:rPr>
          <w:b/>
          <w:sz w:val="28"/>
          <w:szCs w:val="28"/>
        </w:rPr>
      </w:pPr>
      <w:r>
        <w:rPr>
          <w:b/>
          <w:sz w:val="28"/>
          <w:szCs w:val="28"/>
        </w:rPr>
        <w:t xml:space="preserve"> </w:t>
      </w:r>
      <w:r w:rsidR="00AB317C">
        <w:rPr>
          <w:noProof/>
          <w:lang w:val="en-US" w:eastAsia="en-US"/>
        </w:rPr>
        <w:drawing>
          <wp:inline distT="0" distB="0" distL="0" distR="0">
            <wp:extent cx="48577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485775" cy="600075"/>
                    </a:xfrm>
                    <a:prstGeom prst="rect">
                      <a:avLst/>
                    </a:prstGeom>
                  </pic:spPr>
                </pic:pic>
              </a:graphicData>
            </a:graphic>
          </wp:inline>
        </w:drawing>
      </w:r>
      <w:r>
        <w:rPr>
          <w:b/>
          <w:sz w:val="28"/>
          <w:szCs w:val="28"/>
        </w:rPr>
        <w:t xml:space="preserve">         </w:t>
      </w:r>
    </w:p>
    <w:p w:rsidR="00741B9B" w:rsidRDefault="00AB317C">
      <w:pPr>
        <w:ind w:left="3540"/>
        <w:rPr>
          <w:b/>
          <w:sz w:val="28"/>
          <w:szCs w:val="28"/>
        </w:rPr>
      </w:pPr>
      <w:r>
        <w:rPr>
          <w:b/>
          <w:sz w:val="28"/>
          <w:szCs w:val="28"/>
        </w:rPr>
        <w:t xml:space="preserve">        УКРАЇНА</w:t>
      </w:r>
      <w:r>
        <w:rPr>
          <w:b/>
          <w:sz w:val="28"/>
          <w:szCs w:val="28"/>
        </w:rPr>
        <w:tab/>
      </w:r>
      <w:r>
        <w:rPr>
          <w:b/>
          <w:sz w:val="28"/>
          <w:szCs w:val="28"/>
        </w:rPr>
        <w:tab/>
      </w:r>
      <w:r>
        <w:rPr>
          <w:b/>
          <w:sz w:val="28"/>
          <w:szCs w:val="28"/>
        </w:rPr>
        <w:tab/>
      </w:r>
      <w:r>
        <w:rPr>
          <w:b/>
          <w:sz w:val="28"/>
          <w:szCs w:val="28"/>
        </w:rPr>
        <w:tab/>
      </w:r>
    </w:p>
    <w:p w:rsidR="00741B9B" w:rsidRDefault="00AB317C">
      <w:pPr>
        <w:tabs>
          <w:tab w:val="center" w:pos="4932"/>
          <w:tab w:val="left" w:pos="7989"/>
        </w:tabs>
        <w:ind w:left="142" w:hanging="142"/>
        <w:rPr>
          <w:b/>
          <w:sz w:val="28"/>
          <w:szCs w:val="36"/>
        </w:rPr>
      </w:pPr>
      <w:r>
        <w:rPr>
          <w:b/>
          <w:sz w:val="22"/>
          <w:szCs w:val="28"/>
        </w:rPr>
        <w:tab/>
      </w:r>
      <w:r>
        <w:rPr>
          <w:b/>
          <w:sz w:val="22"/>
          <w:szCs w:val="28"/>
        </w:rPr>
        <w:tab/>
      </w:r>
      <w:r>
        <w:rPr>
          <w:b/>
          <w:sz w:val="28"/>
          <w:szCs w:val="36"/>
        </w:rPr>
        <w:t>ЧЕРНІГІВСЬКА ОБЛАСТЬ</w:t>
      </w:r>
      <w:r>
        <w:rPr>
          <w:b/>
          <w:sz w:val="28"/>
          <w:szCs w:val="36"/>
        </w:rPr>
        <w:tab/>
      </w:r>
      <w:r>
        <w:rPr>
          <w:b/>
          <w:color w:val="FFFFFF"/>
          <w:sz w:val="28"/>
          <w:szCs w:val="36"/>
        </w:rPr>
        <w:t>Проект</w:t>
      </w:r>
    </w:p>
    <w:p w:rsidR="00741B9B" w:rsidRDefault="00AB317C">
      <w:pPr>
        <w:pStyle w:val="1"/>
        <w:rPr>
          <w:rFonts w:ascii="Times New Roman" w:hAnsi="Times New Roman"/>
          <w:sz w:val="32"/>
          <w:szCs w:val="32"/>
        </w:rPr>
      </w:pPr>
      <w:r>
        <w:rPr>
          <w:rFonts w:ascii="Times New Roman" w:hAnsi="Times New Roman"/>
          <w:sz w:val="32"/>
          <w:szCs w:val="32"/>
        </w:rPr>
        <w:t>Н І Ж И Н С Ь К А    М І С Ь К А    Р А Д А</w:t>
      </w:r>
    </w:p>
    <w:p w:rsidR="00741B9B" w:rsidRDefault="00AB317C">
      <w:pPr>
        <w:jc w:val="center"/>
        <w:rPr>
          <w:color w:val="000000" w:themeColor="text1"/>
          <w:sz w:val="32"/>
          <w:szCs w:val="36"/>
        </w:rPr>
      </w:pPr>
      <w:r>
        <w:rPr>
          <w:color w:val="000000" w:themeColor="text1"/>
          <w:sz w:val="32"/>
          <w:szCs w:val="36"/>
        </w:rPr>
        <w:t xml:space="preserve">  </w:t>
      </w:r>
      <w:r w:rsidR="00A159E9">
        <w:rPr>
          <w:color w:val="000000" w:themeColor="text1"/>
          <w:sz w:val="32"/>
          <w:szCs w:val="36"/>
        </w:rPr>
        <w:t>15</w:t>
      </w:r>
      <w:r>
        <w:rPr>
          <w:color w:val="000000" w:themeColor="text1"/>
          <w:sz w:val="32"/>
          <w:szCs w:val="36"/>
        </w:rPr>
        <w:t xml:space="preserve"> сесія VIII скликання</w:t>
      </w:r>
    </w:p>
    <w:p w:rsidR="00741B9B" w:rsidRDefault="00AB317C">
      <w:pPr>
        <w:tabs>
          <w:tab w:val="center" w:pos="4932"/>
          <w:tab w:val="left" w:pos="8364"/>
        </w:tabs>
        <w:jc w:val="center"/>
        <w:rPr>
          <w:b/>
          <w:sz w:val="32"/>
          <w:szCs w:val="28"/>
        </w:rPr>
      </w:pPr>
      <w:r>
        <w:rPr>
          <w:b/>
          <w:sz w:val="40"/>
          <w:szCs w:val="36"/>
        </w:rPr>
        <w:t>Р І Ш Е Н Н Я</w:t>
      </w:r>
    </w:p>
    <w:p w:rsidR="00741B9B" w:rsidRDefault="00741B9B">
      <w:pPr>
        <w:jc w:val="right"/>
        <w:rPr>
          <w:b/>
          <w:sz w:val="10"/>
          <w:szCs w:val="10"/>
        </w:rPr>
      </w:pPr>
    </w:p>
    <w:p w:rsidR="00741B9B" w:rsidRDefault="00741B9B">
      <w:pPr>
        <w:jc w:val="right"/>
        <w:rPr>
          <w:b/>
          <w:sz w:val="10"/>
          <w:szCs w:val="10"/>
        </w:rPr>
      </w:pPr>
    </w:p>
    <w:p w:rsidR="00741B9B" w:rsidRPr="00CC3B5D" w:rsidRDefault="00AB317C">
      <w:pPr>
        <w:jc w:val="both"/>
        <w:rPr>
          <w:sz w:val="28"/>
          <w:szCs w:val="28"/>
        </w:rPr>
      </w:pPr>
      <w:r>
        <w:rPr>
          <w:sz w:val="28"/>
          <w:szCs w:val="28"/>
        </w:rPr>
        <w:t xml:space="preserve">Від  </w:t>
      </w:r>
      <w:r w:rsidR="00A159E9">
        <w:rPr>
          <w:sz w:val="28"/>
          <w:szCs w:val="28"/>
        </w:rPr>
        <w:t xml:space="preserve">26 жовтня </w:t>
      </w:r>
      <w:r>
        <w:rPr>
          <w:sz w:val="28"/>
          <w:szCs w:val="28"/>
        </w:rPr>
        <w:t xml:space="preserve"> </w:t>
      </w:r>
      <w:r>
        <w:rPr>
          <w:spacing w:val="-1"/>
          <w:sz w:val="28"/>
          <w:szCs w:val="28"/>
        </w:rPr>
        <w:t xml:space="preserve">2021 </w:t>
      </w:r>
      <w:r>
        <w:rPr>
          <w:sz w:val="28"/>
          <w:szCs w:val="28"/>
        </w:rPr>
        <w:t>року</w:t>
      </w:r>
      <w:r>
        <w:rPr>
          <w:sz w:val="28"/>
          <w:szCs w:val="28"/>
        </w:rPr>
        <w:tab/>
      </w:r>
      <w:r>
        <w:rPr>
          <w:sz w:val="28"/>
          <w:szCs w:val="28"/>
        </w:rPr>
        <w:tab/>
        <w:t>м. Ніж</w:t>
      </w:r>
      <w:r w:rsidR="00CC3B5D">
        <w:rPr>
          <w:sz w:val="28"/>
          <w:szCs w:val="28"/>
        </w:rPr>
        <w:t>ин</w:t>
      </w:r>
      <w:r w:rsidR="00CC3B5D">
        <w:rPr>
          <w:sz w:val="28"/>
          <w:szCs w:val="28"/>
        </w:rPr>
        <w:tab/>
        <w:t xml:space="preserve">                            </w:t>
      </w:r>
      <w:r w:rsidR="00CC3B5D">
        <w:rPr>
          <w:sz w:val="28"/>
          <w:szCs w:val="28"/>
          <w:lang w:eastAsia="en-US"/>
        </w:rPr>
        <w:t>№ 63</w:t>
      </w:r>
      <w:r w:rsidR="00CC3B5D" w:rsidRPr="00CC3B5D">
        <w:rPr>
          <w:sz w:val="28"/>
          <w:szCs w:val="28"/>
          <w:lang w:eastAsia="en-US"/>
        </w:rPr>
        <w:t>-1</w:t>
      </w:r>
      <w:r w:rsidR="00CC3B5D">
        <w:rPr>
          <w:sz w:val="28"/>
          <w:szCs w:val="28"/>
          <w:lang w:eastAsia="en-US"/>
        </w:rPr>
        <w:t>5</w:t>
      </w:r>
      <w:r w:rsidR="00CC3B5D" w:rsidRPr="00CC3B5D">
        <w:rPr>
          <w:sz w:val="28"/>
          <w:szCs w:val="28"/>
          <w:lang w:eastAsia="en-US"/>
        </w:rPr>
        <w:t>/2021</w:t>
      </w:r>
    </w:p>
    <w:p w:rsidR="00741B9B" w:rsidRDefault="00741B9B">
      <w:pPr>
        <w:jc w:val="both"/>
        <w:rPr>
          <w:sz w:val="20"/>
          <w:szCs w:val="28"/>
        </w:rPr>
      </w:pPr>
    </w:p>
    <w:tbl>
      <w:tblPr>
        <w:tblW w:w="9356" w:type="dxa"/>
        <w:tblLayout w:type="fixed"/>
        <w:tblLook w:val="0000" w:firstRow="0" w:lastRow="0" w:firstColumn="0" w:lastColumn="0" w:noHBand="0" w:noVBand="0"/>
      </w:tblPr>
      <w:tblGrid>
        <w:gridCol w:w="6729"/>
        <w:gridCol w:w="2627"/>
      </w:tblGrid>
      <w:tr w:rsidR="00741B9B">
        <w:tc>
          <w:tcPr>
            <w:tcW w:w="6728" w:type="dxa"/>
          </w:tcPr>
          <w:p w:rsidR="00741B9B" w:rsidRDefault="00AB317C">
            <w:pPr>
              <w:pStyle w:val="western"/>
              <w:widowControl w:val="0"/>
              <w:shd w:val="clear" w:color="auto" w:fill="FFFFFF"/>
              <w:spacing w:beforeAutospacing="0" w:afterAutospacing="0"/>
              <w:rPr>
                <w:rFonts w:ascii="Arial" w:hAnsi="Arial" w:cs="Arial"/>
                <w:color w:val="333333"/>
                <w:sz w:val="21"/>
                <w:szCs w:val="21"/>
                <w:lang w:val="ru-RU"/>
              </w:rPr>
            </w:pPr>
            <w:r>
              <w:rPr>
                <w:color w:val="000000"/>
                <w:sz w:val="28"/>
                <w:szCs w:val="28"/>
                <w:lang w:val="ru-RU"/>
              </w:rPr>
              <w:t>Про надання згоди на передачу</w:t>
            </w:r>
          </w:p>
          <w:p w:rsidR="00741B9B" w:rsidRDefault="00AB317C">
            <w:pPr>
              <w:pStyle w:val="western"/>
              <w:widowControl w:val="0"/>
              <w:shd w:val="clear" w:color="auto" w:fill="FFFFFF"/>
              <w:spacing w:beforeAutospacing="0" w:afterAutospacing="0"/>
              <w:rPr>
                <w:rFonts w:ascii="Arial" w:hAnsi="Arial" w:cs="Arial"/>
                <w:color w:val="333333"/>
                <w:sz w:val="21"/>
                <w:szCs w:val="21"/>
                <w:lang w:val="ru-RU"/>
              </w:rPr>
            </w:pPr>
            <w:r>
              <w:rPr>
                <w:color w:val="000000"/>
                <w:sz w:val="28"/>
                <w:szCs w:val="28"/>
                <w:lang w:val="ru-RU"/>
              </w:rPr>
              <w:t>земельної ділянки в суборенду</w:t>
            </w:r>
          </w:p>
          <w:p w:rsidR="00741B9B" w:rsidRDefault="00741B9B">
            <w:pPr>
              <w:widowControl w:val="0"/>
              <w:rPr>
                <w:sz w:val="28"/>
                <w:szCs w:val="28"/>
                <w:lang w:val="ru-RU"/>
              </w:rPr>
            </w:pPr>
          </w:p>
        </w:tc>
        <w:tc>
          <w:tcPr>
            <w:tcW w:w="2627" w:type="dxa"/>
          </w:tcPr>
          <w:p w:rsidR="00741B9B" w:rsidRDefault="00741B9B">
            <w:pPr>
              <w:pStyle w:val="af2"/>
              <w:widowControl w:val="0"/>
              <w:tabs>
                <w:tab w:val="clear" w:pos="4677"/>
                <w:tab w:val="clear" w:pos="9355"/>
              </w:tabs>
              <w:rPr>
                <w:sz w:val="28"/>
                <w:szCs w:val="28"/>
              </w:rPr>
            </w:pPr>
          </w:p>
        </w:tc>
      </w:tr>
    </w:tbl>
    <w:p w:rsidR="00741B9B" w:rsidRDefault="00AB317C">
      <w:pPr>
        <w:ind w:firstLine="709"/>
        <w:jc w:val="both"/>
        <w:rPr>
          <w:sz w:val="28"/>
          <w:szCs w:val="28"/>
        </w:rPr>
      </w:pPr>
      <w:r>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Pr>
          <w:rStyle w:val="a6"/>
          <w:b w:val="0"/>
          <w:sz w:val="28"/>
          <w:szCs w:val="28"/>
        </w:rPr>
        <w:t>Про затвердження місцевих податків” (із змінами)</w:t>
      </w:r>
      <w:r>
        <w:rPr>
          <w:sz w:val="28"/>
          <w:szCs w:val="28"/>
          <w:shd w:val="clear" w:color="auto" w:fill="FFFFFF"/>
        </w:rPr>
        <w:t>,</w:t>
      </w:r>
      <w:r>
        <w:rPr>
          <w:sz w:val="28"/>
          <w:szCs w:val="28"/>
        </w:rPr>
        <w:t xml:space="preserve">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№3-2/2020 </w:t>
      </w:r>
      <w:r>
        <w:rPr>
          <w:rStyle w:val="a6"/>
          <w:b w:val="0"/>
          <w:sz w:val="28"/>
          <w:szCs w:val="28"/>
        </w:rPr>
        <w:t>(із змінами)</w:t>
      </w:r>
      <w:r>
        <w:rPr>
          <w:sz w:val="28"/>
          <w:szCs w:val="28"/>
        </w:rPr>
        <w:t>, розглянувши клопотання фізичної особи, міська рада вирішила:</w:t>
      </w:r>
    </w:p>
    <w:p w:rsidR="00741B9B" w:rsidRDefault="00AB317C">
      <w:pPr>
        <w:ind w:firstLine="709"/>
        <w:jc w:val="both"/>
        <w:rPr>
          <w:sz w:val="28"/>
          <w:szCs w:val="28"/>
        </w:rPr>
      </w:pPr>
      <w:r>
        <w:rPr>
          <w:b/>
          <w:sz w:val="28"/>
          <w:szCs w:val="28"/>
        </w:rPr>
        <w:t xml:space="preserve">1.Надати згоду </w:t>
      </w:r>
      <w:r>
        <w:rPr>
          <w:sz w:val="28"/>
          <w:szCs w:val="28"/>
        </w:rPr>
        <w:t>фізичній особі Івашину Вячеславу Анатолійовичу на укладання договору суборенди</w:t>
      </w:r>
      <w:r>
        <w:rPr>
          <w:szCs w:val="28"/>
        </w:rPr>
        <w:t xml:space="preserve"> </w:t>
      </w:r>
      <w:r>
        <w:rPr>
          <w:sz w:val="28"/>
          <w:szCs w:val="28"/>
        </w:rPr>
        <w:t>земельної ділянки площею</w:t>
      </w:r>
      <w:r>
        <w:rPr>
          <w:color w:val="000000"/>
          <w:sz w:val="28"/>
          <w:szCs w:val="28"/>
        </w:rPr>
        <w:t xml:space="preserve"> </w:t>
      </w:r>
      <w:r>
        <w:rPr>
          <w:sz w:val="28"/>
          <w:szCs w:val="28"/>
        </w:rPr>
        <w:t xml:space="preserve">0,1416 га за адресою: м.Ніжин, вул. </w:t>
      </w:r>
      <w:r>
        <w:rPr>
          <w:sz w:val="28"/>
          <w:szCs w:val="28"/>
          <w:shd w:val="clear" w:color="auto" w:fill="FFFFFF"/>
        </w:rPr>
        <w:t xml:space="preserve">Шевченка, 124-А </w:t>
      </w:r>
      <w:r>
        <w:rPr>
          <w:sz w:val="28"/>
          <w:szCs w:val="28"/>
        </w:rPr>
        <w:t xml:space="preserve">кадастровий номер </w:t>
      </w:r>
      <w:r>
        <w:rPr>
          <w:sz w:val="28"/>
          <w:szCs w:val="28"/>
          <w:lang w:val="ru-RU" w:eastAsia="en-US"/>
        </w:rPr>
        <w:t>7410400000:04:022:0122</w:t>
      </w:r>
      <w:r>
        <w:rPr>
          <w:sz w:val="28"/>
          <w:szCs w:val="28"/>
        </w:rPr>
        <w:t>, земельна ділянка у користуванні на умовах оренди з цільовим призначенням для будівництва та обслуговування будівель торгівлі відповідно до договору оренди від 03 жовтня 2007 р. внесеного до Державного реєстру речових прав на нерухоме майно 02 грудня 2015 року номер запису про інше речове право: 12406869.</w:t>
      </w:r>
    </w:p>
    <w:p w:rsidR="00741B9B" w:rsidRDefault="00AB317C">
      <w:pPr>
        <w:pStyle w:val="af0"/>
        <w:rPr>
          <w:szCs w:val="28"/>
        </w:rPr>
      </w:pPr>
      <w:r>
        <w:rPr>
          <w:szCs w:val="28"/>
        </w:rPr>
        <w:t>1.1.</w:t>
      </w:r>
      <w:r>
        <w:rPr>
          <w:b/>
          <w:szCs w:val="28"/>
        </w:rPr>
        <w:t xml:space="preserve"> </w:t>
      </w:r>
      <w:r>
        <w:rPr>
          <w:szCs w:val="28"/>
        </w:rPr>
        <w:t xml:space="preserve">Встановити, що плата за суборенду не може перевищувати орендну плату за земельну ділянку площею 0,1416 </w:t>
      </w:r>
      <w:r>
        <w:rPr>
          <w:color w:val="000000"/>
          <w:szCs w:val="28"/>
        </w:rPr>
        <w:t xml:space="preserve">га по вул. </w:t>
      </w:r>
      <w:r>
        <w:rPr>
          <w:szCs w:val="28"/>
          <w:shd w:val="clear" w:color="auto" w:fill="FFFFFF"/>
        </w:rPr>
        <w:t>Шевченка, 124-А.</w:t>
      </w:r>
    </w:p>
    <w:p w:rsidR="00741B9B" w:rsidRDefault="00AB317C">
      <w:pPr>
        <w:ind w:firstLine="709"/>
        <w:jc w:val="both"/>
        <w:rPr>
          <w:i/>
          <w:sz w:val="28"/>
          <w:szCs w:val="28"/>
          <w:u w:val="single"/>
        </w:rPr>
      </w:pPr>
      <w:r>
        <w:rPr>
          <w:b/>
          <w:sz w:val="28"/>
          <w:szCs w:val="28"/>
        </w:rPr>
        <w:t xml:space="preserve">2.Внести зміни </w:t>
      </w:r>
      <w:r>
        <w:rPr>
          <w:sz w:val="28"/>
          <w:szCs w:val="28"/>
        </w:rPr>
        <w:t xml:space="preserve">до Договору оренди земельної ділянки площею 0,1416 га по вул. </w:t>
      </w:r>
      <w:r>
        <w:rPr>
          <w:sz w:val="28"/>
          <w:szCs w:val="28"/>
          <w:shd w:val="clear" w:color="auto" w:fill="FFFFFF"/>
        </w:rPr>
        <w:t xml:space="preserve">Шевченка, 124-А </w:t>
      </w:r>
      <w:r>
        <w:rPr>
          <w:sz w:val="28"/>
          <w:szCs w:val="28"/>
        </w:rPr>
        <w:t xml:space="preserve">кадастровий номер </w:t>
      </w:r>
      <w:r>
        <w:rPr>
          <w:sz w:val="28"/>
          <w:szCs w:val="28"/>
          <w:lang w:val="ru-RU" w:eastAsia="en-US"/>
        </w:rPr>
        <w:t xml:space="preserve">7410400000:04:022:0122, </w:t>
      </w:r>
      <w:r>
        <w:rPr>
          <w:sz w:val="28"/>
          <w:szCs w:val="28"/>
        </w:rPr>
        <w:t>що укладений з фізичною особою Івашин</w:t>
      </w:r>
      <w:r w:rsidR="00FC3C25">
        <w:rPr>
          <w:sz w:val="28"/>
          <w:szCs w:val="28"/>
        </w:rPr>
        <w:t>и</w:t>
      </w:r>
      <w:r>
        <w:rPr>
          <w:sz w:val="28"/>
          <w:szCs w:val="28"/>
        </w:rPr>
        <w:t>м Вячеславом Анатолійовичем від 03 жовтня 2007 р. внесеного до Державного реєстру речових прав на нерухоме майно 02 грудня 2015 року номер запису про інше речове право: 12406869 шляхом укладання додаткової угоди  та доповнити наступним змістом:</w:t>
      </w:r>
    </w:p>
    <w:p w:rsidR="00741B9B" w:rsidRDefault="00AB317C">
      <w:pPr>
        <w:pStyle w:val="af0"/>
        <w:rPr>
          <w:szCs w:val="28"/>
        </w:rPr>
      </w:pPr>
      <w:r>
        <w:rPr>
          <w:szCs w:val="28"/>
        </w:rPr>
        <w:t>«Орендар має право передавати орендовану земельну ділянку або її частину у суборенду.</w:t>
      </w:r>
    </w:p>
    <w:p w:rsidR="00741B9B" w:rsidRDefault="00AB317C">
      <w:pPr>
        <w:pStyle w:val="af0"/>
        <w:rPr>
          <w:szCs w:val="28"/>
        </w:rPr>
      </w:pPr>
      <w:r>
        <w:rPr>
          <w:szCs w:val="28"/>
        </w:rPr>
        <w:t>Умови договору суборенди земельної ділянки повинні обмежуватися умовами договору оренди земельної ділянки.</w:t>
      </w:r>
    </w:p>
    <w:p w:rsidR="00741B9B" w:rsidRDefault="00AB317C">
      <w:pPr>
        <w:pStyle w:val="af0"/>
        <w:rPr>
          <w:szCs w:val="28"/>
        </w:rPr>
      </w:pPr>
      <w:r>
        <w:rPr>
          <w:szCs w:val="28"/>
        </w:rPr>
        <w:t>Строк суборенди не може перевищувати строку, визначеного договором оренди землі.</w:t>
      </w:r>
    </w:p>
    <w:p w:rsidR="00741B9B" w:rsidRDefault="00AB317C">
      <w:pPr>
        <w:pStyle w:val="af0"/>
        <w:rPr>
          <w:szCs w:val="28"/>
        </w:rPr>
      </w:pPr>
      <w:r>
        <w:rPr>
          <w:szCs w:val="28"/>
        </w:rPr>
        <w:t>Плата за суборенду земельної ділянки або її частини не може перевищувати орендної плати.</w:t>
      </w:r>
    </w:p>
    <w:p w:rsidR="00741B9B" w:rsidRDefault="00AB317C">
      <w:pPr>
        <w:pStyle w:val="af0"/>
        <w:rPr>
          <w:szCs w:val="28"/>
        </w:rPr>
      </w:pPr>
      <w:r>
        <w:rPr>
          <w:szCs w:val="28"/>
        </w:rPr>
        <w:t>У разі припинення договору оренди чинність договору суборенди земельної ділянки припиняється.</w:t>
      </w:r>
    </w:p>
    <w:p w:rsidR="00CC3B5D" w:rsidRDefault="00AB317C" w:rsidP="00CC3B5D">
      <w:pPr>
        <w:pStyle w:val="af0"/>
        <w:rPr>
          <w:szCs w:val="28"/>
        </w:rPr>
      </w:pPr>
      <w:r>
        <w:rPr>
          <w:szCs w:val="28"/>
        </w:rPr>
        <w:t xml:space="preserve">Договір суборенди земельної ділянки підлягає державній реєстрації; </w:t>
      </w:r>
    </w:p>
    <w:p w:rsidR="00741B9B" w:rsidRDefault="00AB317C" w:rsidP="00CC3B5D">
      <w:pPr>
        <w:pStyle w:val="af0"/>
        <w:rPr>
          <w:szCs w:val="28"/>
        </w:rPr>
      </w:pPr>
      <w:r>
        <w:rPr>
          <w:szCs w:val="28"/>
        </w:rPr>
        <w:t>За згодою сторін договір суборенди земельної ділянки посвідчується нотаріально.</w:t>
      </w:r>
      <w:r>
        <w:rPr>
          <w:szCs w:val="28"/>
          <w:lang w:val="ru-RU"/>
        </w:rPr>
        <w:t>»</w:t>
      </w:r>
    </w:p>
    <w:p w:rsidR="00741B9B" w:rsidRDefault="00AB317C">
      <w:pPr>
        <w:pStyle w:val="af0"/>
        <w:ind w:firstLine="709"/>
        <w:rPr>
          <w:szCs w:val="28"/>
        </w:rPr>
      </w:pPr>
      <w:r>
        <w:rPr>
          <w:b/>
          <w:szCs w:val="28"/>
        </w:rPr>
        <w:lastRenderedPageBreak/>
        <w:t xml:space="preserve">3. </w:t>
      </w:r>
      <w:r>
        <w:rPr>
          <w:kern w:val="2"/>
          <w:szCs w:val="28"/>
          <w:lang w:eastAsia="zh-CN"/>
        </w:rPr>
        <w:t xml:space="preserve">Начальнику управління комунального майна та </w:t>
      </w:r>
      <w:r>
        <w:rPr>
          <w:szCs w:val="28"/>
        </w:rPr>
        <w:t>земельних відносин Ніжинської міської ради Онокало І.А. забезпечити оприлюднення даного рішення на сайті протягом п`яти робочих днів після його прийняття.</w:t>
      </w:r>
    </w:p>
    <w:p w:rsidR="00741B9B" w:rsidRDefault="00AB317C">
      <w:pPr>
        <w:pStyle w:val="af0"/>
        <w:ind w:firstLine="709"/>
        <w:rPr>
          <w:szCs w:val="28"/>
        </w:rPr>
      </w:pPr>
      <w:r>
        <w:rPr>
          <w:b/>
          <w:szCs w:val="28"/>
        </w:rPr>
        <w:t>4.</w:t>
      </w:r>
      <w:r>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Ф.І. та </w:t>
      </w:r>
      <w:r>
        <w:rPr>
          <w:kern w:val="2"/>
          <w:szCs w:val="28"/>
          <w:lang w:eastAsia="zh-CN"/>
        </w:rPr>
        <w:t xml:space="preserve">управління комунального майна та </w:t>
      </w:r>
      <w:r>
        <w:rPr>
          <w:szCs w:val="28"/>
        </w:rPr>
        <w:t>земельних відносин Ніжинської міської ради.</w:t>
      </w:r>
    </w:p>
    <w:p w:rsidR="00741B9B" w:rsidRDefault="00AB317C">
      <w:pPr>
        <w:pStyle w:val="af0"/>
        <w:ind w:firstLine="709"/>
        <w:rPr>
          <w:szCs w:val="28"/>
        </w:rPr>
      </w:pPr>
      <w:r>
        <w:rPr>
          <w:b/>
          <w:szCs w:val="28"/>
        </w:rPr>
        <w:t xml:space="preserve">5. </w:t>
      </w:r>
      <w:r>
        <w:rPr>
          <w:szCs w:val="28"/>
        </w:rPr>
        <w:t xml:space="preserve">Контроль за виконанням даного рішення покласти на </w:t>
      </w:r>
      <w:r>
        <w:rPr>
          <w:rStyle w:val="a6"/>
          <w:b w:val="0"/>
          <w:szCs w:val="28"/>
        </w:rPr>
        <w:t xml:space="preserve">постійну комісію міської ради </w:t>
      </w:r>
      <w:r>
        <w:rPr>
          <w:szCs w:val="28"/>
        </w:rPr>
        <w:t>з питань регулювання земельних відносин, архітектури, будівництва та охорони навколишнього середовища Глотка В.В.</w:t>
      </w:r>
    </w:p>
    <w:p w:rsidR="00741B9B" w:rsidRDefault="00741B9B">
      <w:pPr>
        <w:pStyle w:val="2"/>
        <w:rPr>
          <w:rFonts w:ascii="Times New Roman" w:hAnsi="Times New Roman" w:cs="Times New Roman"/>
          <w:color w:val="auto"/>
          <w:sz w:val="28"/>
          <w:szCs w:val="28"/>
        </w:rPr>
      </w:pPr>
    </w:p>
    <w:p w:rsidR="00741B9B" w:rsidRDefault="00AB317C">
      <w:pPr>
        <w:pStyle w:val="2"/>
        <w:rPr>
          <w:rFonts w:ascii="Times New Roman" w:hAnsi="Times New Roman" w:cs="Times New Roman"/>
          <w:color w:val="auto"/>
          <w:sz w:val="28"/>
          <w:szCs w:val="28"/>
        </w:rPr>
      </w:pPr>
      <w:r>
        <w:rPr>
          <w:rFonts w:ascii="Times New Roman" w:hAnsi="Times New Roman" w:cs="Times New Roman"/>
          <w:color w:val="auto"/>
          <w:sz w:val="28"/>
          <w:szCs w:val="28"/>
        </w:rPr>
        <w:t>Міський голова</w:t>
      </w:r>
      <w:r>
        <w:rPr>
          <w:rFonts w:ascii="Times New Roman" w:hAnsi="Times New Roman" w:cs="Times New Roman"/>
          <w:color w:val="auto"/>
          <w:sz w:val="28"/>
          <w:szCs w:val="28"/>
        </w:rPr>
        <w:tab/>
        <w:t xml:space="preserve">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r>
        <w:rPr>
          <w:rFonts w:ascii="Times New Roman" w:hAnsi="Times New Roman" w:cs="Times New Roman"/>
          <w:color w:val="auto"/>
          <w:sz w:val="28"/>
          <w:szCs w:val="28"/>
        </w:rPr>
        <w:tab/>
        <w:t xml:space="preserve">  </w:t>
      </w:r>
      <w:r>
        <w:rPr>
          <w:rFonts w:ascii="Times New Roman" w:hAnsi="Times New Roman" w:cs="Times New Roman"/>
          <w:color w:val="auto"/>
          <w:sz w:val="28"/>
          <w:szCs w:val="28"/>
        </w:rPr>
        <w:tab/>
        <w:t>Олександр КОДОЛА</w:t>
      </w:r>
    </w:p>
    <w:p w:rsidR="00741B9B" w:rsidRDefault="00741B9B">
      <w:pPr>
        <w:rPr>
          <w:sz w:val="28"/>
          <w:szCs w:val="28"/>
        </w:rPr>
      </w:pPr>
    </w:p>
    <w:p w:rsidR="00741B9B" w:rsidRDefault="00AB317C">
      <w:pPr>
        <w:rPr>
          <w:sz w:val="26"/>
          <w:szCs w:val="26"/>
        </w:rPr>
      </w:pPr>
      <w:r>
        <w:rPr>
          <w:sz w:val="26"/>
          <w:szCs w:val="26"/>
        </w:rPr>
        <w:t xml:space="preserve"> </w:t>
      </w: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p>
    <w:p w:rsidR="00741B9B" w:rsidRDefault="00741B9B">
      <w:pPr>
        <w:rPr>
          <w:sz w:val="26"/>
          <w:szCs w:val="26"/>
        </w:rPr>
      </w:pPr>
      <w:bookmarkStart w:id="0" w:name="_GoBack"/>
      <w:bookmarkEnd w:id="0"/>
    </w:p>
    <w:sectPr w:rsidR="00741B9B" w:rsidSect="00A159E9">
      <w:pgSz w:w="11906" w:h="16838"/>
      <w:pgMar w:top="568" w:right="424" w:bottom="284" w:left="1276" w:header="0" w:footer="35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29" w:rsidRDefault="00F81D29" w:rsidP="00A159E9">
      <w:r>
        <w:separator/>
      </w:r>
    </w:p>
  </w:endnote>
  <w:endnote w:type="continuationSeparator" w:id="0">
    <w:p w:rsidR="00F81D29" w:rsidRDefault="00F81D29" w:rsidP="00A1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CC"/>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tiqua">
    <w:altName w:val="Segoe UI"/>
    <w:charset w:val="CC"/>
    <w:family w:val="roman"/>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29" w:rsidRDefault="00F81D29" w:rsidP="00A159E9">
      <w:r>
        <w:separator/>
      </w:r>
    </w:p>
  </w:footnote>
  <w:footnote w:type="continuationSeparator" w:id="0">
    <w:p w:rsidR="00F81D29" w:rsidRDefault="00F81D29" w:rsidP="00A15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9B"/>
    <w:rsid w:val="00015DBD"/>
    <w:rsid w:val="00311BEB"/>
    <w:rsid w:val="004B0146"/>
    <w:rsid w:val="007326C1"/>
    <w:rsid w:val="00741B9B"/>
    <w:rsid w:val="009A1158"/>
    <w:rsid w:val="00A159E9"/>
    <w:rsid w:val="00AB317C"/>
    <w:rsid w:val="00CC3B5D"/>
    <w:rsid w:val="00D478F2"/>
    <w:rsid w:val="00E602DD"/>
    <w:rsid w:val="00F81D29"/>
    <w:rsid w:val="00FC3C2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3F801-EE16-4E75-A7A4-EE16028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D2D0B"/>
    <w:rPr>
      <w:rFonts w:ascii="Tms Rmn" w:eastAsia="Arial Unicode MS" w:hAnsi="Tms Rmn" w:cs="Arial Unicode MS"/>
      <w:b/>
      <w:bCs/>
      <w:sz w:val="28"/>
      <w:szCs w:val="20"/>
      <w:lang w:val="uk-UA" w:eastAsia="ru-RU"/>
    </w:rPr>
  </w:style>
  <w:style w:type="character" w:customStyle="1" w:styleId="a3">
    <w:name w:val="Основной текст с отступом Знак"/>
    <w:basedOn w:val="a0"/>
    <w:qFormat/>
    <w:rsid w:val="003D2D0B"/>
    <w:rPr>
      <w:rFonts w:ascii="Times New Roman" w:eastAsia="Times New Roman" w:hAnsi="Times New Roman" w:cs="Times New Roman"/>
      <w:sz w:val="28"/>
      <w:szCs w:val="24"/>
      <w:lang w:eastAsia="ru-RU"/>
    </w:rPr>
  </w:style>
  <w:style w:type="character" w:customStyle="1" w:styleId="3">
    <w:name w:val="Основной текст с отступом 3 Знак"/>
    <w:basedOn w:val="a0"/>
    <w:link w:val="3"/>
    <w:qFormat/>
    <w:rsid w:val="003D2D0B"/>
    <w:rPr>
      <w:rFonts w:ascii="Times New Roman" w:eastAsia="Times New Roman" w:hAnsi="Times New Roman" w:cs="Times New Roman"/>
      <w:color w:val="FF0000"/>
      <w:sz w:val="28"/>
      <w:szCs w:val="24"/>
      <w:lang w:eastAsia="ru-RU"/>
    </w:rPr>
  </w:style>
  <w:style w:type="character" w:customStyle="1" w:styleId="a4">
    <w:name w:val="Основной текст Знак"/>
    <w:basedOn w:val="a0"/>
    <w:qFormat/>
    <w:rsid w:val="003D2D0B"/>
    <w:rPr>
      <w:rFonts w:ascii="Times New Roman" w:eastAsia="Times New Roman" w:hAnsi="Times New Roman" w:cs="Times New Roman"/>
      <w:sz w:val="28"/>
      <w:szCs w:val="24"/>
      <w:lang w:val="uk-UA" w:eastAsia="ru-RU"/>
    </w:rPr>
  </w:style>
  <w:style w:type="character" w:customStyle="1" w:styleId="a5">
    <w:name w:val="Верхний колонтитул Знак"/>
    <w:basedOn w:val="a0"/>
    <w:qFormat/>
    <w:rsid w:val="003D2D0B"/>
    <w:rPr>
      <w:rFonts w:ascii="Times New Roman" w:eastAsia="Times New Roman" w:hAnsi="Times New Roman" w:cs="Times New Roman"/>
      <w:sz w:val="24"/>
      <w:szCs w:val="24"/>
      <w:lang w:val="uk-UA" w:eastAsia="ru-RU"/>
    </w:rPr>
  </w:style>
  <w:style w:type="character" w:styleId="a6">
    <w:name w:val="Strong"/>
    <w:qFormat/>
    <w:rsid w:val="003D2D0B"/>
    <w:rPr>
      <w:b/>
      <w:bCs/>
    </w:rPr>
  </w:style>
  <w:style w:type="character" w:customStyle="1" w:styleId="a7">
    <w:name w:val="Текст выноски Знак"/>
    <w:basedOn w:val="a0"/>
    <w:uiPriority w:val="99"/>
    <w:semiHidden/>
    <w:qFormat/>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qFormat/>
    <w:rsid w:val="000A7890"/>
    <w:rPr>
      <w:rFonts w:asciiTheme="majorHAnsi" w:eastAsiaTheme="majorEastAsia" w:hAnsiTheme="majorHAnsi" w:cstheme="majorBidi"/>
      <w:color w:val="2F5496" w:themeColor="accent1" w:themeShade="BF"/>
      <w:sz w:val="26"/>
      <w:szCs w:val="26"/>
      <w:lang w:val="uk-UA" w:eastAsia="ru-RU"/>
    </w:rPr>
  </w:style>
  <w:style w:type="character" w:customStyle="1" w:styleId="a8">
    <w:name w:val="Нижний колонтитул Знак"/>
    <w:basedOn w:val="a0"/>
    <w:uiPriority w:val="99"/>
    <w:qFormat/>
    <w:rsid w:val="00E1773E"/>
    <w:rPr>
      <w:rFonts w:ascii="Times New Roman" w:eastAsia="Times New Roman" w:hAnsi="Times New Roman" w:cs="Times New Roman"/>
      <w:sz w:val="24"/>
      <w:szCs w:val="24"/>
      <w:lang w:val="uk-UA" w:eastAsia="ru-RU"/>
    </w:rPr>
  </w:style>
  <w:style w:type="character" w:customStyle="1" w:styleId="a9">
    <w:name w:val="Гіперпосилання"/>
    <w:basedOn w:val="a0"/>
    <w:uiPriority w:val="99"/>
    <w:semiHidden/>
    <w:unhideWhenUsed/>
    <w:rsid w:val="00187E8A"/>
    <w:rPr>
      <w:color w:val="0000FF"/>
      <w:u w:val="single"/>
    </w:rPr>
  </w:style>
  <w:style w:type="character" w:customStyle="1" w:styleId="xfmc2">
    <w:name w:val="xfmc2"/>
    <w:basedOn w:val="a0"/>
    <w:qFormat/>
    <w:rsid w:val="00705E8E"/>
  </w:style>
  <w:style w:type="character" w:customStyle="1" w:styleId="HTML">
    <w:name w:val="Стандартный HTML Знак"/>
    <w:basedOn w:val="a0"/>
    <w:link w:val="HTML"/>
    <w:qFormat/>
    <w:rsid w:val="00A120A6"/>
    <w:rPr>
      <w:rFonts w:ascii="Courier New" w:eastAsia="Times New Roman" w:hAnsi="Courier New" w:cs="Times New Roman"/>
      <w:color w:val="000000"/>
      <w:sz w:val="21"/>
      <w:szCs w:val="20"/>
      <w:lang w:eastAsia="ru-RU"/>
    </w:rPr>
  </w:style>
  <w:style w:type="character" w:customStyle="1" w:styleId="aa">
    <w:name w:val="Виділення"/>
    <w:qFormat/>
    <w:rsid w:val="0013758F"/>
    <w:rPr>
      <w:i/>
      <w:iCs/>
    </w:rPr>
  </w:style>
  <w:style w:type="character" w:customStyle="1" w:styleId="rvts82">
    <w:name w:val="rvts82"/>
    <w:basedOn w:val="a0"/>
    <w:qFormat/>
    <w:rsid w:val="00376179"/>
  </w:style>
  <w:style w:type="paragraph" w:styleId="ab">
    <w:name w:val="Title"/>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3D2D0B"/>
    <w:pPr>
      <w:tabs>
        <w:tab w:val="left" w:pos="6510"/>
      </w:tabs>
      <w:jc w:val="both"/>
    </w:pPr>
    <w:rPr>
      <w:sz w:val="28"/>
    </w:r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rPr>
  </w:style>
  <w:style w:type="paragraph" w:customStyle="1" w:styleId="af">
    <w:name w:val="Покажчик"/>
    <w:basedOn w:val="a"/>
    <w:qFormat/>
    <w:pPr>
      <w:suppressLineNumbers/>
    </w:pPr>
    <w:rPr>
      <w:rFonts w:cs="Lucida Sans"/>
    </w:rPr>
  </w:style>
  <w:style w:type="paragraph" w:styleId="af0">
    <w:name w:val="Body Text Indent"/>
    <w:basedOn w:val="a"/>
    <w:rsid w:val="003D2D0B"/>
    <w:pPr>
      <w:tabs>
        <w:tab w:val="left" w:pos="6510"/>
      </w:tabs>
      <w:ind w:firstLine="720"/>
      <w:jc w:val="both"/>
    </w:pPr>
    <w:rPr>
      <w:sz w:val="28"/>
    </w:rPr>
  </w:style>
  <w:style w:type="paragraph" w:styleId="30">
    <w:name w:val="Body Text Indent 3"/>
    <w:basedOn w:val="a"/>
    <w:qFormat/>
    <w:rsid w:val="003D2D0B"/>
    <w:pPr>
      <w:tabs>
        <w:tab w:val="left" w:pos="6510"/>
      </w:tabs>
      <w:ind w:firstLine="720"/>
      <w:jc w:val="both"/>
    </w:pPr>
    <w:rPr>
      <w:color w:val="FF0000"/>
      <w:sz w:val="28"/>
    </w:rPr>
  </w:style>
  <w:style w:type="paragraph" w:customStyle="1" w:styleId="af1">
    <w:name w:val="Верхній і нижній колонтитули"/>
    <w:basedOn w:val="a"/>
    <w:qFormat/>
  </w:style>
  <w:style w:type="paragraph" w:styleId="af2">
    <w:name w:val="header"/>
    <w:basedOn w:val="a"/>
    <w:rsid w:val="003D2D0B"/>
    <w:pPr>
      <w:tabs>
        <w:tab w:val="center" w:pos="4677"/>
        <w:tab w:val="right" w:pos="9355"/>
      </w:tabs>
    </w:pPr>
  </w:style>
  <w:style w:type="paragraph" w:styleId="af3">
    <w:name w:val="Balloon Text"/>
    <w:basedOn w:val="a"/>
    <w:uiPriority w:val="99"/>
    <w:semiHidden/>
    <w:unhideWhenUsed/>
    <w:qFormat/>
    <w:rsid w:val="00FF727C"/>
    <w:rPr>
      <w:rFonts w:ascii="Segoe UI" w:hAnsi="Segoe UI" w:cs="Segoe UI"/>
      <w:sz w:val="18"/>
      <w:szCs w:val="18"/>
    </w:rPr>
  </w:style>
  <w:style w:type="paragraph" w:styleId="af4">
    <w:name w:val="footer"/>
    <w:basedOn w:val="a"/>
    <w:uiPriority w:val="99"/>
    <w:unhideWhenUsed/>
    <w:rsid w:val="00E1773E"/>
    <w:pPr>
      <w:tabs>
        <w:tab w:val="center" w:pos="4844"/>
        <w:tab w:val="right" w:pos="9689"/>
      </w:tabs>
    </w:pPr>
  </w:style>
  <w:style w:type="paragraph" w:styleId="af5">
    <w:name w:val="No Spacing"/>
    <w:uiPriority w:val="1"/>
    <w:qFormat/>
    <w:rsid w:val="00705E8E"/>
    <w:rPr>
      <w:rFonts w:cs="Times New Roman"/>
      <w:lang w:val="uk-UA"/>
    </w:rPr>
  </w:style>
  <w:style w:type="paragraph" w:styleId="HTML0">
    <w:name w:val="HTML Preformatted"/>
    <w:basedOn w:val="a"/>
    <w:qFormat/>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paragraph" w:styleId="af6">
    <w:name w:val="List Paragraph"/>
    <w:basedOn w:val="a"/>
    <w:uiPriority w:val="34"/>
    <w:qFormat/>
    <w:rsid w:val="00A120A6"/>
    <w:pPr>
      <w:ind w:left="720"/>
      <w:contextualSpacing/>
    </w:pPr>
  </w:style>
  <w:style w:type="paragraph" w:customStyle="1" w:styleId="af7">
    <w:name w:val="Нормальний текст"/>
    <w:basedOn w:val="a"/>
    <w:qFormat/>
    <w:rsid w:val="008B2331"/>
    <w:pPr>
      <w:spacing w:before="120"/>
      <w:ind w:firstLine="567"/>
    </w:pPr>
    <w:rPr>
      <w:rFonts w:ascii="Antiqua" w:hAnsi="Antiqua"/>
      <w:sz w:val="26"/>
      <w:szCs w:val="20"/>
    </w:rPr>
  </w:style>
  <w:style w:type="paragraph" w:customStyle="1" w:styleId="11">
    <w:name w:val="Обычный1"/>
    <w:qFormat/>
    <w:rsid w:val="00620B0F"/>
    <w:rPr>
      <w:rFonts w:ascii="Times New Roman" w:eastAsia="Times New Roman" w:hAnsi="Times New Roman" w:cs="Times New Roman"/>
      <w:sz w:val="20"/>
      <w:szCs w:val="20"/>
      <w:lang w:eastAsia="ru-RU"/>
    </w:rPr>
  </w:style>
  <w:style w:type="paragraph" w:customStyle="1" w:styleId="rvps14">
    <w:name w:val="rvps14"/>
    <w:basedOn w:val="a"/>
    <w:qFormat/>
    <w:rsid w:val="00376179"/>
    <w:pPr>
      <w:spacing w:beforeAutospacing="1" w:afterAutospacing="1"/>
    </w:pPr>
    <w:rPr>
      <w:lang w:val="en-US" w:eastAsia="en-US"/>
    </w:rPr>
  </w:style>
  <w:style w:type="paragraph" w:styleId="af8">
    <w:name w:val="Normal (Web)"/>
    <w:basedOn w:val="a"/>
    <w:uiPriority w:val="99"/>
    <w:semiHidden/>
    <w:unhideWhenUsed/>
    <w:qFormat/>
    <w:rsid w:val="006D07E0"/>
    <w:pPr>
      <w:spacing w:beforeAutospacing="1" w:afterAutospacing="1"/>
    </w:pPr>
    <w:rPr>
      <w:lang w:eastAsia="uk-UA"/>
    </w:rPr>
  </w:style>
  <w:style w:type="paragraph" w:customStyle="1" w:styleId="21">
    <w:name w:val="Основной текст с отступом 21"/>
    <w:basedOn w:val="a"/>
    <w:qFormat/>
    <w:rsid w:val="00BF67CF"/>
    <w:pPr>
      <w:widowControl w:val="0"/>
      <w:ind w:firstLine="709"/>
      <w:jc w:val="both"/>
    </w:pPr>
    <w:rPr>
      <w:color w:val="000000"/>
      <w:sz w:val="20"/>
      <w:szCs w:val="20"/>
      <w:lang w:val="ru-RU" w:eastAsia="zh-CN"/>
    </w:rPr>
  </w:style>
  <w:style w:type="paragraph" w:customStyle="1" w:styleId="western">
    <w:name w:val="western"/>
    <w:basedOn w:val="a"/>
    <w:qFormat/>
    <w:rsid w:val="0099388E"/>
    <w:pPr>
      <w:spacing w:beforeAutospacing="1"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948C-38CB-4820-8706-1EB5E6B9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2718</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Користувач-07</cp:lastModifiedBy>
  <cp:revision>2</cp:revision>
  <cp:lastPrinted>2021-10-22T13:59:00Z</cp:lastPrinted>
  <dcterms:created xsi:type="dcterms:W3CDTF">2021-10-29T07:37:00Z</dcterms:created>
  <dcterms:modified xsi:type="dcterms:W3CDTF">2021-10-29T07:37:00Z</dcterms:modified>
  <dc:language>uk-UA</dc:language>
</cp:coreProperties>
</file>