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52" w:rsidRDefault="00F72652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65pt;margin-top:-11.35pt;width:36pt;height:49.4pt;z-index:251658752" fillcolor="window">
            <v:imagedata r:id="rId4" o:title=""/>
            <w10:wrap type="square" side="left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6pt;margin-top:-14.15pt;width:183.15pt;height:45pt;z-index:251657728;visibility:visible;mso-wrap-distance-top:3.6pt;mso-wrap-distance-bottom:3.6pt;mso-position-horizontal-relative:margin" stroked="f">
            <v:textbox>
              <w:txbxContent>
                <w:p w:rsidR="00F72652" w:rsidRPr="008C4C4A" w:rsidRDefault="00F72652" w:rsidP="00DE58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ПРОЄКТ</w:t>
                  </w:r>
                  <w:r w:rsidRPr="008C4C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F72652" w:rsidRPr="008C4C4A" w:rsidRDefault="00F72652" w:rsidP="00DE58D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8C4C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від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20</w:t>
                  </w:r>
                  <w:r w:rsidRPr="008C4C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жовтн</w:t>
                  </w:r>
                  <w:r w:rsidRPr="008C4C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я 2021 р. №</w:t>
                  </w:r>
                  <w:r w:rsidRPr="00BD7D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662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2" o:spid="_x0000_s1028" type="#_x0000_t202" style="position:absolute;margin-left:398.6pt;margin-top:-.55pt;width:83.25pt;height:145.7pt;z-index:-251659776;visibility:visible;mso-wrap-distance-top:3.6pt;mso-wrap-distance-bottom:3.6pt" stroked="f">
            <v:textbox style="mso-fit-shape-to-text:t">
              <w:txbxContent>
                <w:p w:rsidR="00F72652" w:rsidRPr="004518DF" w:rsidRDefault="00F72652" w:rsidP="000D0A9B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val="uk-UA" w:eastAsia="ru-RU"/>
        </w:rPr>
        <w:t xml:space="preserve">                           </w:t>
      </w:r>
    </w:p>
    <w:p w:rsidR="00F72652" w:rsidRDefault="00F72652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</w:p>
    <w:p w:rsidR="00F72652" w:rsidRDefault="00F72652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noProof/>
          <w:sz w:val="24"/>
          <w:szCs w:val="24"/>
          <w:lang w:val="uk-UA" w:eastAsia="ru-RU"/>
        </w:rPr>
      </w:pPr>
    </w:p>
    <w:p w:rsidR="00F72652" w:rsidRPr="00367349" w:rsidRDefault="00F72652" w:rsidP="000D0A9B">
      <w:pPr>
        <w:tabs>
          <w:tab w:val="center" w:pos="4818"/>
          <w:tab w:val="left" w:pos="7093"/>
        </w:tabs>
        <w:spacing w:after="0" w:line="240" w:lineRule="auto"/>
        <w:rPr>
          <w:b/>
          <w:bCs/>
          <w:sz w:val="20"/>
          <w:szCs w:val="20"/>
          <w:lang w:val="uk-UA" w:eastAsia="ru-RU"/>
        </w:rPr>
      </w:pPr>
      <w:r>
        <w:rPr>
          <w:b/>
          <w:bCs/>
          <w:noProof/>
          <w:sz w:val="24"/>
          <w:szCs w:val="24"/>
          <w:lang w:val="uk-UA" w:eastAsia="ru-RU"/>
        </w:rPr>
        <w:t xml:space="preserve">                                                    </w:t>
      </w:r>
      <w:r w:rsidRPr="00235C0C">
        <w:rPr>
          <w:b/>
          <w:bCs/>
          <w:noProof/>
          <w:sz w:val="24"/>
          <w:szCs w:val="24"/>
          <w:lang w:val="uk-UA" w:eastAsia="ru-RU"/>
        </w:rPr>
        <w:t xml:space="preserve">    </w:t>
      </w:r>
      <w:r>
        <w:rPr>
          <w:b/>
          <w:bCs/>
          <w:noProof/>
          <w:sz w:val="24"/>
          <w:szCs w:val="24"/>
          <w:lang w:val="uk-UA" w:eastAsia="ru-RU"/>
        </w:rPr>
        <w:t xml:space="preserve">                     </w:t>
      </w:r>
    </w:p>
    <w:p w:rsidR="00F72652" w:rsidRPr="00235C0C" w:rsidRDefault="00F72652" w:rsidP="000D0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F72652" w:rsidRPr="00235C0C" w:rsidRDefault="00F72652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F72652" w:rsidRPr="00367349" w:rsidRDefault="00F72652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367349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Н І Ж И Н С Ь К А   М І С Ь К А   Р А Д А </w:t>
      </w:r>
    </w:p>
    <w:p w:rsidR="00F72652" w:rsidRDefault="00F72652" w:rsidP="000D0A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367349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______ сесія </w:t>
      </w:r>
      <w:r w:rsidRPr="00367349">
        <w:rPr>
          <w:rFonts w:ascii="Times New Roman" w:hAnsi="Times New Roman" w:cs="Times New Roman"/>
          <w:sz w:val="32"/>
          <w:szCs w:val="32"/>
          <w:lang w:val="en-US" w:eastAsia="ru-RU"/>
        </w:rPr>
        <w:t>VIII</w:t>
      </w:r>
      <w:r w:rsidRPr="00367349"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скликання </w:t>
      </w:r>
    </w:p>
    <w:p w:rsidR="00F72652" w:rsidRPr="00367349" w:rsidRDefault="00F72652" w:rsidP="000D0A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:rsidR="00F72652" w:rsidRPr="00235C0C" w:rsidRDefault="00F72652" w:rsidP="000D0A9B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  <w:lang w:val="uk-UA" w:eastAsia="ru-RU"/>
        </w:rPr>
      </w:pPr>
      <w:r w:rsidRPr="00235C0C">
        <w:rPr>
          <w:rFonts w:ascii="Times New Roman" w:hAnsi="Times New Roman" w:cs="Times New Roman"/>
          <w:sz w:val="6"/>
          <w:szCs w:val="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72652" w:rsidRPr="00235C0C" w:rsidRDefault="00F72652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235C0C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F72652" w:rsidRPr="00367349" w:rsidRDefault="00F72652" w:rsidP="000D0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72652" w:rsidRPr="00235C0C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 «___»</w:t>
      </w:r>
      <w:r w:rsidRPr="00235C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_______  2021р.                 </w:t>
      </w:r>
      <w:r w:rsidRPr="00235C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Ніжин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№__-__</w:t>
      </w:r>
      <w:r w:rsidRPr="00235C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/2021             </w:t>
      </w:r>
    </w:p>
    <w:p w:rsidR="00F72652" w:rsidRPr="00DA6745" w:rsidRDefault="00F72652" w:rsidP="00367349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/>
      </w:tblPr>
      <w:tblGrid>
        <w:gridCol w:w="6228"/>
        <w:gridCol w:w="3672"/>
      </w:tblGrid>
      <w:tr w:rsidR="00F72652" w:rsidRPr="00610B94">
        <w:trPr>
          <w:trHeight w:val="640"/>
        </w:trPr>
        <w:tc>
          <w:tcPr>
            <w:tcW w:w="6228" w:type="dxa"/>
          </w:tcPr>
          <w:p w:rsidR="00F72652" w:rsidRDefault="00F72652" w:rsidP="00795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Про </w:t>
            </w:r>
            <w:bookmarkStart w:id="1" w:name="_Hlk53832965"/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передачу в оперативне управління майна комунальної власності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нежитлова </w:t>
            </w: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будівл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я</w:t>
            </w: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спортзалу КДЮСШ, загальною площею  </w:t>
            </w:r>
          </w:p>
          <w:p w:rsidR="00F72652" w:rsidRDefault="00F72652" w:rsidP="00795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386,7 кв.м., розташовано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ї</w:t>
            </w: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за адресою: </w:t>
            </w:r>
          </w:p>
          <w:p w:rsidR="00F72652" w:rsidRPr="00795ED5" w:rsidRDefault="00F72652" w:rsidP="00795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95E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місто Ніжин, вулиця Московська, будинок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-В</w:t>
            </w:r>
            <w:bookmarkEnd w:id="1"/>
          </w:p>
        </w:tc>
        <w:tc>
          <w:tcPr>
            <w:tcW w:w="3672" w:type="dxa"/>
          </w:tcPr>
          <w:p w:rsidR="00F72652" w:rsidRPr="00DA6745" w:rsidRDefault="00F72652" w:rsidP="00477E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:rsidR="00F72652" w:rsidRPr="00DA6745" w:rsidRDefault="00F72652" w:rsidP="00477E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  <w:p w:rsidR="00F72652" w:rsidRPr="00DA6745" w:rsidRDefault="00F72652" w:rsidP="00477E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</w:pPr>
          </w:p>
        </w:tc>
      </w:tr>
    </w:tbl>
    <w:p w:rsidR="00F72652" w:rsidRDefault="00F72652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2" w:name="_Hlk54087952"/>
    </w:p>
    <w:p w:rsidR="00F72652" w:rsidRDefault="00F72652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від 03 травня 2017 року № 49-23/2017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віддання або оперативного управління та типових договорів»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2D3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від 26 лютого 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№ 19-68/2020 «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зміну підпорядкування дитячо-юнацьких спортивних шкіл на території Ніжинської міської об’єднаної територіальної громади»,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241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156B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27 листопада 2020 року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3564">
        <w:rPr>
          <w:rFonts w:ascii="Times New Roman" w:hAnsi="Times New Roman" w:cs="Times New Roman"/>
          <w:sz w:val="28"/>
          <w:szCs w:val="28"/>
          <w:lang w:val="uk-UA" w:eastAsia="ru-RU"/>
        </w:rPr>
        <w:t>№3-2/2020</w:t>
      </w:r>
      <w:bookmarkEnd w:id="2"/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</w:t>
      </w:r>
      <w:r w:rsidRPr="00AB39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з метою упорядкування та ефективного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майна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39EB">
        <w:rPr>
          <w:rFonts w:ascii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F72652" w:rsidRPr="00FF2F6E" w:rsidRDefault="00F72652" w:rsidP="00795E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</w:pPr>
    </w:p>
    <w:p w:rsidR="00F72652" w:rsidRPr="00FF2F6E" w:rsidRDefault="00F72652" w:rsidP="00DE5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    </w:t>
      </w:r>
      <w:r w:rsidRPr="002A1D8A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няти з балансового обліку</w:t>
      </w:r>
      <w:r w:rsidRPr="004429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Управління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(Градобик В.В.)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майн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 комунальної власності 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 загальною площею 386,7 кв.м., первісна вартість - 15789,00 грн., ліквідаційна вартість – 1435,00 грн., залишкова вартість – 1435,00 грн., зокрема: нежитлова будівля (А) загальною площею 334,7 кв.м., прибудова (А1) загальною площею 52,0  кв.м.,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5-В,</w:t>
      </w:r>
      <w:r w:rsidRPr="00517D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Глушк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поставити на балансовий облік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майн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комунальної власності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загальною площею 386,7 кв.м.,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5-В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акту приймання-передачі.</w:t>
      </w:r>
    </w:p>
    <w:p w:rsidR="00F72652" w:rsidRDefault="00F72652" w:rsidP="00DE5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2. </w:t>
      </w: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Закріпити за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відділом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праві оперативного управління майно комунальної власності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загальною площею 386,7 кв.м.,</w:t>
      </w:r>
      <w:r w:rsidRPr="00517D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зокрема: нежитлова будівля (А) загальною площею 334,7 кв.м., прибудова (А1) загальною площею 52,0  кв.м.,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5-В.</w:t>
      </w:r>
    </w:p>
    <w:p w:rsidR="00F72652" w:rsidRPr="00FF2F6E" w:rsidRDefault="00F72652" w:rsidP="00DE58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</w:p>
    <w:p w:rsidR="00F72652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(Глушко П.В.)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здійснити заходи щодо державної реєстрації права оперативного управління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відділом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майна комунальної власності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загальною площею 386,7 кв.м., зокрема: нежитлова будівля (А) загальною площею 334,7 кв.м., прибудова (А1) загальною площею 52,0  кв.м.,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5-В,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2652" w:rsidRPr="00FF2F6E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</w:p>
    <w:p w:rsidR="00F72652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0F09F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Начальнику Управління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 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Глушк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09FA">
        <w:rPr>
          <w:rFonts w:ascii="Times New Roman" w:hAnsi="Times New Roman" w:cs="Times New Roman"/>
          <w:sz w:val="28"/>
          <w:szCs w:val="28"/>
          <w:lang w:val="uk-UA" w:eastAsia="ru-RU"/>
        </w:rPr>
        <w:t>забезпечити приймання-передачу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bookmarkStart w:id="3" w:name="_Hlk54015439"/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майна комунальної власності </w:t>
      </w:r>
      <w:bookmarkEnd w:id="3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загальною площею 386,7 кв.м.,</w:t>
      </w:r>
      <w:r w:rsidRPr="000325D9">
        <w:t xml:space="preserve"> </w:t>
      </w:r>
      <w:r w:rsidRPr="000325D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зокрема: нежитлова будівля (А) загальною площею 334,7 кв.м., прибудова (А1) загальною площею 52,0  кв.м.,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5-В,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України. </w:t>
      </w:r>
    </w:p>
    <w:p w:rsidR="00F72652" w:rsidRPr="00FF2F6E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8"/>
          <w:szCs w:val="8"/>
          <w:lang w:val="uk-UA" w:eastAsia="ru-RU"/>
        </w:rPr>
      </w:pPr>
    </w:p>
    <w:p w:rsidR="00F72652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5.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Управлінню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(Градобик В.В.)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зняти з балансового обліку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земельну ділянку кадастровий номер 7410400000:04:002:0218, площею 0,141 га, вартістю </w:t>
      </w:r>
      <w:r w:rsidRPr="0024156B">
        <w:rPr>
          <w:rFonts w:ascii="Times New Roman" w:hAnsi="Times New Roman" w:cs="Times New Roman"/>
          <w:sz w:val="28"/>
          <w:szCs w:val="28"/>
          <w:lang w:val="uk-UA" w:eastAsia="ru-RU"/>
        </w:rPr>
        <w:t>1 881697,95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 (відповідно до нормативно грошової оцінки земельної ділянки), в зв’язку з реєстрацією права постійного користування земельною ділянкою за Ніжинською комплексною дитячо-юнацькою спортивною школою Ніжинської міської ради Чернігівської області, на який розташовано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майн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комунальної власності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області)</w:t>
      </w:r>
      <w:r w:rsidRPr="002738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загальною площею 386,7 кв.м.,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5-В.</w:t>
      </w:r>
    </w:p>
    <w:p w:rsidR="00F72652" w:rsidRPr="00FF2F6E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ru-RU"/>
        </w:rPr>
      </w:pPr>
    </w:p>
    <w:p w:rsidR="00F72652" w:rsidRDefault="00F72652" w:rsidP="000D0A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>6.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Управління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F72652" w:rsidRPr="00FF2F6E" w:rsidRDefault="00F72652" w:rsidP="000D0A9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 w:eastAsia="ru-RU"/>
        </w:rPr>
      </w:pPr>
      <w:r w:rsidRPr="00FF2F6E">
        <w:rPr>
          <w:rFonts w:ascii="Times New Roman" w:hAnsi="Times New Roman" w:cs="Times New Roman"/>
          <w:sz w:val="8"/>
          <w:szCs w:val="8"/>
          <w:lang w:val="uk-UA" w:eastAsia="ru-RU"/>
        </w:rPr>
        <w:t xml:space="preserve"> </w:t>
      </w:r>
    </w:p>
    <w:p w:rsidR="00F72652" w:rsidRPr="00022D85" w:rsidRDefault="00F72652" w:rsidP="000D0A9B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   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>7.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Смагу С.С.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начальника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BA715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правління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Градобик В.В.</w:t>
      </w:r>
      <w:r w:rsidRPr="00E50F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Глушк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</w:t>
      </w:r>
    </w:p>
    <w:p w:rsidR="00F72652" w:rsidRPr="00022D85" w:rsidRDefault="00F72652" w:rsidP="000D0A9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8.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(голова комісії Дегтяренко В.М.).</w:t>
      </w:r>
    </w:p>
    <w:p w:rsidR="00F72652" w:rsidRPr="00022D85" w:rsidRDefault="00F72652" w:rsidP="000D0A9B">
      <w:pPr>
        <w:spacing w:after="0" w:line="240" w:lineRule="auto"/>
        <w:ind w:left="-142" w:right="-284" w:firstLine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0D0A9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Pr="002558D7" w:rsidRDefault="00F72652" w:rsidP="00273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Подає: 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F72652" w:rsidRPr="002558D7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72652" w:rsidRPr="002558D7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Валентина ГРАДОБИК</w:t>
      </w:r>
      <w:r w:rsidRPr="002558D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72652" w:rsidRPr="002558D7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2738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558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Погоджує: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Секретар Ніжинської міської ради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F72652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Сергій СМАГА                                                                                                                        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F72652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В’ячеслав ЛЕГА</w:t>
      </w:r>
    </w:p>
    <w:p w:rsidR="00F72652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майна та земельних відносин</w:t>
      </w:r>
    </w:p>
    <w:p w:rsidR="00F72652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міської ради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F72652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Default="00F72652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фізичної </w:t>
      </w:r>
    </w:p>
    <w:p w:rsidR="00F72652" w:rsidRDefault="00F72652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культури та спорту Ніжинської </w:t>
      </w:r>
    </w:p>
    <w:p w:rsidR="00F72652" w:rsidRPr="000A4163" w:rsidRDefault="00F72652" w:rsidP="007A3E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Павло ГЛУШКО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житлово-комунального 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транспорту і зв’язку 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та енергозбереження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В’ячеслав ДЕГТЯРЕНКО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з питань регламенту, законності,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охорони прав і свобод громадян, запобігання</w:t>
      </w:r>
    </w:p>
    <w:p w:rsidR="00F72652" w:rsidRPr="000A4163" w:rsidRDefault="00F72652" w:rsidP="00273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корупції, адміністративно-територіального </w:t>
      </w:r>
    </w:p>
    <w:p w:rsidR="00F72652" w:rsidRDefault="00F72652" w:rsidP="002738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устрою, депутатської діяльності та етики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A4163">
        <w:rPr>
          <w:rFonts w:ascii="Times New Roman" w:hAnsi="Times New Roman" w:cs="Times New Roman"/>
          <w:sz w:val="28"/>
          <w:szCs w:val="28"/>
          <w:lang w:val="uk-UA" w:eastAsia="ru-RU"/>
        </w:rPr>
        <w:t>Валерій САЛОГУБ</w:t>
      </w:r>
    </w:p>
    <w:p w:rsidR="00F72652" w:rsidRPr="00B22A23" w:rsidRDefault="00F72652" w:rsidP="00273845">
      <w:pPr>
        <w:rPr>
          <w:lang w:val="uk-UA"/>
        </w:rPr>
      </w:pPr>
    </w:p>
    <w:p w:rsidR="00F72652" w:rsidRPr="00B22A23" w:rsidRDefault="00F72652" w:rsidP="00273845">
      <w:pPr>
        <w:rPr>
          <w:lang w:val="uk-UA"/>
        </w:rPr>
      </w:pPr>
    </w:p>
    <w:p w:rsidR="00F72652" w:rsidRPr="00A65447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</w:p>
    <w:p w:rsidR="00F72652" w:rsidRPr="00DA6745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F72652" w:rsidRPr="00DA6745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F72652" w:rsidRPr="00DA6745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F72652" w:rsidRPr="00DA6745" w:rsidRDefault="00F72652" w:rsidP="000D0A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p w:rsidR="00F72652" w:rsidRPr="00DA6745" w:rsidRDefault="00F72652" w:rsidP="000D0A9B">
      <w:pPr>
        <w:rPr>
          <w:rFonts w:ascii="Times New Roman" w:hAnsi="Times New Roman" w:cs="Times New Roman"/>
          <w:i/>
          <w:iCs/>
          <w:color w:val="1F497D"/>
          <w:sz w:val="28"/>
          <w:szCs w:val="28"/>
          <w:lang w:val="uk-UA" w:eastAsia="ru-RU"/>
        </w:rPr>
      </w:pPr>
      <w:r w:rsidRPr="00DA6745">
        <w:rPr>
          <w:i/>
          <w:iCs/>
          <w:lang w:val="uk-UA"/>
        </w:rPr>
        <w:t xml:space="preserve">    </w:t>
      </w:r>
    </w:p>
    <w:p w:rsidR="00F72652" w:rsidRPr="00DA6745" w:rsidRDefault="00F72652" w:rsidP="000D0A9B">
      <w:pPr>
        <w:rPr>
          <w:i/>
          <w:iCs/>
          <w:lang w:val="uk-UA"/>
        </w:rPr>
      </w:pPr>
    </w:p>
    <w:p w:rsidR="00F72652" w:rsidRPr="00DA6745" w:rsidRDefault="00F72652" w:rsidP="000D0A9B">
      <w:pPr>
        <w:rPr>
          <w:i/>
          <w:iCs/>
          <w:lang w:val="uk-UA"/>
        </w:rPr>
      </w:pPr>
    </w:p>
    <w:p w:rsidR="00F72652" w:rsidRPr="007A3E67" w:rsidRDefault="00F72652" w:rsidP="00DF05F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3E6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F72652" w:rsidRDefault="00F72652" w:rsidP="00DF05F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</w:p>
    <w:p w:rsidR="00F72652" w:rsidRDefault="00F72652" w:rsidP="00DF05F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1C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F05F0">
        <w:rPr>
          <w:rFonts w:ascii="Times New Roman" w:hAnsi="Times New Roman" w:cs="Times New Roman"/>
          <w:sz w:val="28"/>
          <w:szCs w:val="28"/>
          <w:lang w:val="uk-UA"/>
        </w:rPr>
        <w:t>Про передачу в оперативне управління майна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нежитлова </w:t>
      </w:r>
      <w:r w:rsidRPr="00DF05F0">
        <w:rPr>
          <w:rFonts w:ascii="Times New Roman" w:hAnsi="Times New Roman" w:cs="Times New Roman"/>
          <w:sz w:val="28"/>
          <w:szCs w:val="28"/>
          <w:lang w:val="uk-UA"/>
        </w:rPr>
        <w:t>будівл</w:t>
      </w:r>
      <w:r>
        <w:rPr>
          <w:rFonts w:ascii="Times New Roman" w:hAnsi="Times New Roman" w:cs="Times New Roman"/>
          <w:sz w:val="28"/>
          <w:szCs w:val="28"/>
          <w:lang w:val="uk-UA"/>
        </w:rPr>
        <w:t>я спортзалу КДЮСШ</w:t>
      </w:r>
      <w:r w:rsidRPr="00DF05F0">
        <w:rPr>
          <w:rFonts w:ascii="Times New Roman" w:hAnsi="Times New Roman" w:cs="Times New Roman"/>
          <w:sz w:val="28"/>
          <w:szCs w:val="28"/>
          <w:lang w:val="uk-UA"/>
        </w:rPr>
        <w:t>, загальною площею  386,7 кв.м., розташовано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05F0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місто Ніжин, вулиця Мо</w:t>
      </w:r>
      <w:r>
        <w:rPr>
          <w:rFonts w:ascii="Times New Roman" w:hAnsi="Times New Roman" w:cs="Times New Roman"/>
          <w:sz w:val="28"/>
          <w:szCs w:val="28"/>
          <w:lang w:val="uk-UA"/>
        </w:rPr>
        <w:t>сковська, будинок 5-В</w:t>
      </w:r>
      <w:r w:rsidRPr="00203DE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72652" w:rsidRDefault="00F72652" w:rsidP="00DF05F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жовтня 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662</w:t>
      </w:r>
    </w:p>
    <w:p w:rsidR="00F72652" w:rsidRPr="00826953" w:rsidRDefault="00F72652" w:rsidP="00DF05F0">
      <w:pPr>
        <w:spacing w:after="0" w:line="240" w:lineRule="auto"/>
        <w:ind w:left="-540"/>
        <w:rPr>
          <w:rStyle w:val="FontStyle15"/>
          <w:sz w:val="20"/>
          <w:szCs w:val="20"/>
          <w:lang w:val="uk-UA" w:eastAsia="uk-UA"/>
        </w:rPr>
      </w:pPr>
    </w:p>
    <w:p w:rsidR="00F72652" w:rsidRDefault="00F72652" w:rsidP="00DF0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</w:t>
      </w:r>
      <w:r w:rsidRPr="00826953">
        <w:rPr>
          <w:rStyle w:val="FontStyle15"/>
          <w:sz w:val="28"/>
          <w:szCs w:val="28"/>
          <w:lang w:val="uk-UA" w:eastAsia="uk-UA"/>
        </w:rPr>
        <w:t>Про</w:t>
      </w:r>
      <w:r>
        <w:rPr>
          <w:rStyle w:val="FontStyle15"/>
          <w:sz w:val="28"/>
          <w:szCs w:val="28"/>
          <w:lang w:val="uk-UA" w:eastAsia="uk-UA"/>
        </w:rPr>
        <w:t>є</w:t>
      </w:r>
      <w:r w:rsidRPr="00826953">
        <w:rPr>
          <w:rStyle w:val="FontStyle15"/>
          <w:sz w:val="28"/>
          <w:szCs w:val="28"/>
          <w:lang w:val="uk-UA" w:eastAsia="uk-UA"/>
        </w:rPr>
        <w:t xml:space="preserve">кт рішення 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3F61C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F05F0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в оперативне управління майна комунальної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нежитлова </w:t>
      </w:r>
      <w:r w:rsidRPr="00DF05F0">
        <w:rPr>
          <w:rFonts w:ascii="Times New Roman" w:hAnsi="Times New Roman" w:cs="Times New Roman"/>
          <w:sz w:val="28"/>
          <w:szCs w:val="28"/>
          <w:lang w:val="uk-UA"/>
        </w:rPr>
        <w:t>будівл</w:t>
      </w:r>
      <w:r>
        <w:rPr>
          <w:rFonts w:ascii="Times New Roman" w:hAnsi="Times New Roman" w:cs="Times New Roman"/>
          <w:sz w:val="28"/>
          <w:szCs w:val="28"/>
          <w:lang w:val="uk-UA"/>
        </w:rPr>
        <w:t>я спортзалу КДЮСШ</w:t>
      </w:r>
      <w:r w:rsidRPr="00DF05F0">
        <w:rPr>
          <w:rFonts w:ascii="Times New Roman" w:hAnsi="Times New Roman" w:cs="Times New Roman"/>
          <w:sz w:val="28"/>
          <w:szCs w:val="28"/>
          <w:lang w:val="uk-UA"/>
        </w:rPr>
        <w:t>, загальною площею  386,7 кв.м., розташовано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F05F0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місто Ніжин, вулиця Мос</w:t>
      </w:r>
      <w:r>
        <w:rPr>
          <w:rFonts w:ascii="Times New Roman" w:hAnsi="Times New Roman" w:cs="Times New Roman"/>
          <w:sz w:val="28"/>
          <w:szCs w:val="28"/>
          <w:lang w:val="uk-UA"/>
        </w:rPr>
        <w:t>ковська, будинок 5-В»:</w:t>
      </w:r>
    </w:p>
    <w:p w:rsidR="00F72652" w:rsidRPr="00165996" w:rsidRDefault="00F72652" w:rsidP="00DF0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F72652" w:rsidRPr="006F0896" w:rsidRDefault="00F72652" w:rsidP="002D3A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76474A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826953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</w:t>
      </w:r>
      <w:r w:rsidRPr="006F08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зв’язку зі 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підпорядкування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КДЮСШ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72652" w:rsidRPr="00FF2F6E" w:rsidRDefault="00F72652" w:rsidP="0097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нят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тя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балансового обліку</w:t>
      </w:r>
      <w:r w:rsidRPr="004429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Управління освіти</w:t>
      </w:r>
      <w:r w:rsidRPr="00AB39E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D2B8E">
        <w:rPr>
          <w:rFonts w:ascii="Times New Roman" w:hAnsi="Times New Roman" w:cs="Times New Roman"/>
          <w:sz w:val="28"/>
          <w:szCs w:val="28"/>
          <w:lang w:val="uk-UA" w:eastAsia="ru-RU"/>
        </w:rPr>
        <w:t>майн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комунальної власності 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 загальною площею 386,7 кв.м., первісна вартість - 15789,00 грн., ліквідаційна вартість – 1435,00 грн., залишкова вартість – 1435,00 грн., зокрема: нежитлова будівля (А) загальною площею 334,7 кв.м., прибудова (А1) загальною площею 52,0  кв.м.,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5-В та передачу вищезазначеного комунального майна на балансовий облік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відділу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Глушк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 до акту приймання-передачі.</w:t>
      </w:r>
    </w:p>
    <w:p w:rsidR="00F72652" w:rsidRPr="00E85998" w:rsidRDefault="00F72652" w:rsidP="002D3A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72652" w:rsidRPr="00DA6745" w:rsidRDefault="00F72652" w:rsidP="002D3A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- з</w:t>
      </w: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t>акріп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лення</w:t>
      </w: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відділом </w:t>
      </w:r>
      <w:r w:rsidRPr="00032813">
        <w:rPr>
          <w:rFonts w:ascii="Times New Roman" w:hAnsi="Times New Roman" w:cs="Times New Roman"/>
          <w:sz w:val="28"/>
          <w:szCs w:val="28"/>
          <w:lang w:val="uk-UA" w:eastAsia="ru-RU"/>
        </w:rPr>
        <w:t>з питань фізичної культури та спорту Ніжинської міської ради Чернігівської області</w:t>
      </w:r>
      <w:r w:rsidRPr="001C54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t>на праві оперативного управління майн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1C547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комунальної власності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області)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загальною площею 386,7 кв.м., зокрема: нежитлова будівля (А) загальною площею 334,7 кв.м., прибудова (А1) загальною площею 52,0  кв.м., розташованого 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адресою: місто Ніжин, вулиця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Московська</w:t>
      </w:r>
      <w:r w:rsidRPr="004529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5-В;</w:t>
      </w:r>
    </w:p>
    <w:p w:rsidR="00F72652" w:rsidRDefault="00F72652" w:rsidP="00DF0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зняття </w:t>
      </w:r>
      <w:r w:rsidRPr="00022D85">
        <w:rPr>
          <w:rFonts w:ascii="Times New Roman" w:hAnsi="Times New Roman" w:cs="Times New Roman"/>
          <w:sz w:val="28"/>
          <w:szCs w:val="28"/>
          <w:lang w:val="uk-UA" w:eastAsia="ru-RU"/>
        </w:rPr>
        <w:t>з балансового обліку</w:t>
      </w:r>
      <w:r w:rsidRPr="00DA67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165996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 земельну ділянку кадастровий номер 7410400000:04:002:0218, площею 0,141 га, вартістю </w:t>
      </w:r>
      <w:r w:rsidRPr="0024156B">
        <w:rPr>
          <w:rFonts w:ascii="Times New Roman" w:hAnsi="Times New Roman" w:cs="Times New Roman"/>
          <w:sz w:val="28"/>
          <w:szCs w:val="28"/>
          <w:lang w:val="uk-UA" w:eastAsia="ru-RU"/>
        </w:rPr>
        <w:t>1 881697,95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 (відповідно до нормативно грошової оцінки земельної ділянки), в зв’язку з реєстрацією права постійного користування земельною ділянкою за  Ніжинською комплексною дитячо-юнацькою спортивною школою Ніжинської міської ради Чернігівської області.</w:t>
      </w:r>
    </w:p>
    <w:p w:rsidR="00F72652" w:rsidRPr="00DA6745" w:rsidRDefault="00F72652" w:rsidP="002D3A4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76474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підстави для підготовки проєкту рішення</w:t>
      </w:r>
      <w:r w:rsidRPr="00582B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E85F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5FB8">
        <w:rPr>
          <w:rFonts w:ascii="Times New Roman" w:hAnsi="Times New Roman" w:cs="Times New Roman"/>
          <w:sz w:val="28"/>
          <w:szCs w:val="28"/>
          <w:lang w:val="uk-UA"/>
        </w:rPr>
        <w:t>ІІ скликання від 26 лютого 2020 року № 19-68/2020 «</w:t>
      </w:r>
      <w:r w:rsidRPr="00E85FB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зміну підпорядкування дитячо-юнацьких спортивних шкіл на території Ніжинської міської об’єднаної територіальної громади»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після державної реєстрації 23.04.2021 року об’єкту нерухомого майна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земельної ділянки площею 0,141 га (кадастровий номер 7410400000:04:002:0218) на який розташована нежитлова будівля </w:t>
      </w:r>
      <w:r w:rsidRPr="00DE58D2">
        <w:rPr>
          <w:rFonts w:ascii="Times New Roman" w:hAnsi="Times New Roman" w:cs="Times New Roman"/>
          <w:sz w:val="28"/>
          <w:szCs w:val="28"/>
          <w:lang w:val="uk-UA" w:eastAsia="ru-RU"/>
        </w:rPr>
        <w:t>спортзалу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Ніжинської комплексної дитячо-юнацької спортивної школи Ніжинської міської ради Чернігівської області з правом постійного користування.</w:t>
      </w:r>
    </w:p>
    <w:p w:rsidR="00F72652" w:rsidRPr="00165996" w:rsidRDefault="00F72652" w:rsidP="00165996">
      <w:pPr>
        <w:pStyle w:val="NoSpacing"/>
        <w:tabs>
          <w:tab w:val="left" w:pos="38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6599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 </w:t>
      </w:r>
      <w:r w:rsidRPr="0016599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9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проєкт рішення підготовлений з дотриманням норм 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від 03 травня 2017 року № 49-23/2017</w:t>
      </w:r>
      <w:r w:rsidRPr="003C3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віддання або оперативного управління та типових договорів»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>, рішення Ніжинської міської ради VІІ скликання від 26 лютого 2020 року № 19-68/2020 «Про зміну підпорядкування дитячо-юнацьких спортивних шкіл на території Ніжинської міської об’єднаної територіальної громади», Регламенту Ніжинської міської ради Чернігівської області</w:t>
      </w:r>
      <w:r w:rsidRPr="00241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>ІІ скликання, затвердженого рішенням Ніжинської міської ради від 27 листопада 2020 року  №3-2/2020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72652" w:rsidRPr="00165996" w:rsidRDefault="00F72652" w:rsidP="00165996">
      <w:pPr>
        <w:pStyle w:val="NoSpacing"/>
        <w:tabs>
          <w:tab w:val="left" w:pos="38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65996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165996">
        <w:rPr>
          <w:rFonts w:ascii="Times New Roman" w:hAnsi="Times New Roman" w:cs="Times New Roman"/>
          <w:sz w:val="28"/>
          <w:szCs w:val="28"/>
          <w:lang w:val="uk-UA"/>
        </w:rPr>
        <w:t xml:space="preserve"> - прогнозовані суспільні, економічні, фінансові та юридичні наслідки - прийняття рішення не потребує додаткових фінансових витрат та вирішує питання упорядкування та ефективного використання майна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України.</w:t>
      </w:r>
    </w:p>
    <w:p w:rsidR="00F72652" w:rsidRPr="009B0CF2" w:rsidRDefault="00F72652" w:rsidP="00DF05F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9B0CF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відповідальний за пі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готовку проєкту ріш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ення – юрист Управління освіти, </w:t>
      </w: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працює на договірних засадах – Коростиленко Юрій Олександрович.</w:t>
      </w:r>
    </w:p>
    <w:p w:rsidR="00F72652" w:rsidRPr="009B0CF2" w:rsidRDefault="00F72652" w:rsidP="00DF05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72652" w:rsidRPr="009B0CF2" w:rsidRDefault="00F72652" w:rsidP="00DF05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72652" w:rsidRDefault="00F72652" w:rsidP="00DF05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0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 освіти                                    Валентина ГРАДОБИК</w:t>
      </w:r>
    </w:p>
    <w:p w:rsidR="00F72652" w:rsidRDefault="00F72652" w:rsidP="00DF05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72652" w:rsidRPr="00DA6745" w:rsidRDefault="00F72652" w:rsidP="000D0A9B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F72652" w:rsidRPr="00DA6745" w:rsidSect="002D3A4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A9B"/>
    <w:rsid w:val="00006E4C"/>
    <w:rsid w:val="00022D85"/>
    <w:rsid w:val="000325D9"/>
    <w:rsid w:val="00032813"/>
    <w:rsid w:val="00043BD8"/>
    <w:rsid w:val="00066D3D"/>
    <w:rsid w:val="000816D6"/>
    <w:rsid w:val="000A0B59"/>
    <w:rsid w:val="000A4163"/>
    <w:rsid w:val="000D0A9B"/>
    <w:rsid w:val="000F09FA"/>
    <w:rsid w:val="0012383A"/>
    <w:rsid w:val="00135BC3"/>
    <w:rsid w:val="00137E48"/>
    <w:rsid w:val="00146208"/>
    <w:rsid w:val="00165996"/>
    <w:rsid w:val="00174049"/>
    <w:rsid w:val="001C5478"/>
    <w:rsid w:val="001D0D73"/>
    <w:rsid w:val="001E7FF6"/>
    <w:rsid w:val="00202AC8"/>
    <w:rsid w:val="00203DE8"/>
    <w:rsid w:val="00235C0C"/>
    <w:rsid w:val="0024156B"/>
    <w:rsid w:val="002558D7"/>
    <w:rsid w:val="00273845"/>
    <w:rsid w:val="002742E6"/>
    <w:rsid w:val="00281736"/>
    <w:rsid w:val="00284968"/>
    <w:rsid w:val="00294790"/>
    <w:rsid w:val="002A1D8A"/>
    <w:rsid w:val="002D3A46"/>
    <w:rsid w:val="002F24BC"/>
    <w:rsid w:val="003116AD"/>
    <w:rsid w:val="003207C6"/>
    <w:rsid w:val="003249A1"/>
    <w:rsid w:val="00367349"/>
    <w:rsid w:val="003C3564"/>
    <w:rsid w:val="003F61C2"/>
    <w:rsid w:val="004057B6"/>
    <w:rsid w:val="00420B0F"/>
    <w:rsid w:val="00434077"/>
    <w:rsid w:val="00436F04"/>
    <w:rsid w:val="004429E6"/>
    <w:rsid w:val="004518DF"/>
    <w:rsid w:val="004529E5"/>
    <w:rsid w:val="00477E28"/>
    <w:rsid w:val="00493AFF"/>
    <w:rsid w:val="004F161E"/>
    <w:rsid w:val="005033BE"/>
    <w:rsid w:val="00517D7D"/>
    <w:rsid w:val="0052326F"/>
    <w:rsid w:val="00524E96"/>
    <w:rsid w:val="005451D1"/>
    <w:rsid w:val="00574B66"/>
    <w:rsid w:val="00582BC8"/>
    <w:rsid w:val="00582C77"/>
    <w:rsid w:val="00592A29"/>
    <w:rsid w:val="005D2F22"/>
    <w:rsid w:val="00610B94"/>
    <w:rsid w:val="006432C2"/>
    <w:rsid w:val="006C4709"/>
    <w:rsid w:val="006F0896"/>
    <w:rsid w:val="00722BC0"/>
    <w:rsid w:val="0076474A"/>
    <w:rsid w:val="00791F1E"/>
    <w:rsid w:val="00795ED5"/>
    <w:rsid w:val="007A3E67"/>
    <w:rsid w:val="007C090B"/>
    <w:rsid w:val="007D7008"/>
    <w:rsid w:val="007E42AC"/>
    <w:rsid w:val="007F50DA"/>
    <w:rsid w:val="00826953"/>
    <w:rsid w:val="008428BC"/>
    <w:rsid w:val="008A2265"/>
    <w:rsid w:val="008C26F4"/>
    <w:rsid w:val="008C4C4A"/>
    <w:rsid w:val="008C6172"/>
    <w:rsid w:val="00954936"/>
    <w:rsid w:val="00971EA3"/>
    <w:rsid w:val="00993BB4"/>
    <w:rsid w:val="009B0CF2"/>
    <w:rsid w:val="009E201C"/>
    <w:rsid w:val="00A3667C"/>
    <w:rsid w:val="00A430BF"/>
    <w:rsid w:val="00A65447"/>
    <w:rsid w:val="00AB39EB"/>
    <w:rsid w:val="00AB4575"/>
    <w:rsid w:val="00AD2B8E"/>
    <w:rsid w:val="00AE3710"/>
    <w:rsid w:val="00AE3CE9"/>
    <w:rsid w:val="00AE6ACC"/>
    <w:rsid w:val="00B21D51"/>
    <w:rsid w:val="00B22A23"/>
    <w:rsid w:val="00B40DBF"/>
    <w:rsid w:val="00B566D5"/>
    <w:rsid w:val="00B95D6C"/>
    <w:rsid w:val="00BA715B"/>
    <w:rsid w:val="00BD7D6A"/>
    <w:rsid w:val="00C47ECD"/>
    <w:rsid w:val="00C62CE1"/>
    <w:rsid w:val="00CF4B6F"/>
    <w:rsid w:val="00D01B72"/>
    <w:rsid w:val="00D256ED"/>
    <w:rsid w:val="00D66B1C"/>
    <w:rsid w:val="00D75020"/>
    <w:rsid w:val="00DA6745"/>
    <w:rsid w:val="00DD099C"/>
    <w:rsid w:val="00DD6563"/>
    <w:rsid w:val="00DE58D2"/>
    <w:rsid w:val="00DE641E"/>
    <w:rsid w:val="00DE7C8A"/>
    <w:rsid w:val="00DF05F0"/>
    <w:rsid w:val="00E3045C"/>
    <w:rsid w:val="00E50FD7"/>
    <w:rsid w:val="00E85998"/>
    <w:rsid w:val="00E85FB8"/>
    <w:rsid w:val="00EA2159"/>
    <w:rsid w:val="00EA4F59"/>
    <w:rsid w:val="00EC6C5F"/>
    <w:rsid w:val="00ED7F7C"/>
    <w:rsid w:val="00EF0F7E"/>
    <w:rsid w:val="00F72652"/>
    <w:rsid w:val="00F85299"/>
    <w:rsid w:val="00FC1760"/>
    <w:rsid w:val="00FF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9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05F0"/>
    <w:rPr>
      <w:rFonts w:cs="Calibri"/>
    </w:rPr>
  </w:style>
  <w:style w:type="character" w:customStyle="1" w:styleId="FontStyle15">
    <w:name w:val="Font Style15"/>
    <w:uiPriority w:val="99"/>
    <w:rsid w:val="00DF05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6</Pages>
  <Words>1778</Words>
  <Characters>10135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</dc:title>
  <dc:subject/>
  <dc:creator>Пользователь</dc:creator>
  <cp:keywords/>
  <dc:description/>
  <cp:lastModifiedBy>Admin</cp:lastModifiedBy>
  <cp:revision>10</cp:revision>
  <cp:lastPrinted>2021-10-18T13:20:00Z</cp:lastPrinted>
  <dcterms:created xsi:type="dcterms:W3CDTF">2021-10-18T08:16:00Z</dcterms:created>
  <dcterms:modified xsi:type="dcterms:W3CDTF">2021-10-20T07:49:00Z</dcterms:modified>
</cp:coreProperties>
</file>