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9FB8" w14:textId="3C75160E" w:rsidR="00163F4B" w:rsidRPr="00C3334A" w:rsidRDefault="00CB0428" w:rsidP="00163F4B">
      <w:pPr>
        <w:widowControl w:val="0"/>
        <w:spacing w:after="0" w:line="240" w:lineRule="auto"/>
        <w:ind w:left="-360" w:firstLine="5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Проект№634, від 11.10.2021</w:t>
      </w:r>
    </w:p>
    <w:p w14:paraId="62EB1B4D" w14:textId="77777777" w:rsidR="00AD62B8" w:rsidRPr="00021281" w:rsidRDefault="00AD62B8" w:rsidP="00AD62B8">
      <w:pPr>
        <w:widowControl w:val="0"/>
        <w:spacing w:after="0" w:line="240" w:lineRule="auto"/>
        <w:ind w:left="-360" w:firstLine="54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2128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5E36290E" wp14:editId="5ED1D826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3416C" w14:textId="77777777" w:rsidR="00AD62B8" w:rsidRPr="00021281" w:rsidRDefault="00AD62B8" w:rsidP="00AD62B8">
      <w:pPr>
        <w:widowControl w:val="0"/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1AE03" w14:textId="77777777" w:rsidR="00AD62B8" w:rsidRPr="00021281" w:rsidRDefault="00AD62B8" w:rsidP="00AD62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>УКРАЇНА</w:t>
      </w:r>
    </w:p>
    <w:p w14:paraId="022DAAF2" w14:textId="77777777" w:rsidR="00AD62B8" w:rsidRPr="00021281" w:rsidRDefault="00AD62B8" w:rsidP="00AD62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>ЧЕРНІГІВСЬКА ОБЛАСТЬ</w:t>
      </w:r>
    </w:p>
    <w:p w14:paraId="2D03B126" w14:textId="77777777" w:rsidR="00AD62B8" w:rsidRPr="00021281" w:rsidRDefault="00AD62B8" w:rsidP="00AD62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>Н І Ж И Н С Ь К А    М І С Ь К А    Р А Д А</w:t>
      </w:r>
    </w:p>
    <w:p w14:paraId="01AFD13B" w14:textId="77777777" w:rsidR="00AD62B8" w:rsidRPr="00021281" w:rsidRDefault="00AD62B8" w:rsidP="00AD62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сесія VIIІ cкликання </w:t>
      </w:r>
    </w:p>
    <w:p w14:paraId="50FA876B" w14:textId="77777777" w:rsidR="00AD62B8" w:rsidRPr="00021281" w:rsidRDefault="00AD62B8" w:rsidP="00AD62B8">
      <w:pPr>
        <w:pStyle w:val="2"/>
        <w:widowControl w:val="0"/>
        <w:spacing w:before="0" w:line="240" w:lineRule="auto"/>
        <w:ind w:left="-360" w:firstLine="540"/>
        <w:jc w:val="center"/>
        <w:rPr>
          <w:rFonts w:ascii="Times New Roman" w:hAnsi="Times New Roman" w:cs="Times New Roman"/>
          <w:i/>
          <w:lang w:val="uk-UA"/>
        </w:rPr>
      </w:pPr>
    </w:p>
    <w:p w14:paraId="3629FC8D" w14:textId="77777777" w:rsidR="00AD62B8" w:rsidRPr="00021281" w:rsidRDefault="00AD62B8" w:rsidP="00AD62B8">
      <w:pPr>
        <w:pStyle w:val="2"/>
        <w:widowControl w:val="0"/>
        <w:spacing w:before="0" w:line="240" w:lineRule="auto"/>
        <w:ind w:left="-360" w:firstLine="5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21281">
        <w:rPr>
          <w:rFonts w:ascii="Times New Roman" w:hAnsi="Times New Roman" w:cs="Times New Roman"/>
          <w:b/>
          <w:sz w:val="32"/>
          <w:szCs w:val="32"/>
          <w:lang w:val="uk-UA"/>
        </w:rPr>
        <w:t>Р І Ш Е Н Н Я</w:t>
      </w:r>
    </w:p>
    <w:p w14:paraId="03CA6E31" w14:textId="77777777" w:rsidR="00AD62B8" w:rsidRPr="00021281" w:rsidRDefault="00AD62B8" w:rsidP="00AD62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1ED6D" w14:textId="77777777" w:rsidR="00AD62B8" w:rsidRPr="00021281" w:rsidRDefault="00C3334A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>2021 р.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675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№          </w:t>
      </w:r>
      <w:r w:rsidR="000A67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D62B8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    /2021</w:t>
      </w:r>
    </w:p>
    <w:p w14:paraId="672E14BC" w14:textId="77777777"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DDE5B97" w14:textId="77777777" w:rsidR="00AD62B8" w:rsidRPr="00021281" w:rsidRDefault="00AD62B8" w:rsidP="00AD62B8">
      <w:pPr>
        <w:pStyle w:val="a9"/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</w:t>
      </w:r>
      <w:r w:rsidR="00F96BCB" w:rsidRPr="0002128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14:paraId="066CB442" w14:textId="77777777" w:rsidR="00AD62B8" w:rsidRPr="00021281" w:rsidRDefault="00AD62B8" w:rsidP="00AD62B8">
      <w:pPr>
        <w:pStyle w:val="a9"/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від 26</w:t>
      </w:r>
      <w:r w:rsidR="002B1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 </w:t>
      </w: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2016 р</w:t>
      </w:r>
      <w:r w:rsidR="002B1895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22-19/2016</w:t>
      </w:r>
    </w:p>
    <w:p w14:paraId="134BF9F5" w14:textId="77777777" w:rsidR="00AD62B8" w:rsidRPr="00021281" w:rsidRDefault="00AD62B8" w:rsidP="00AD62B8">
      <w:pPr>
        <w:pStyle w:val="a9"/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Переліку соціальних послуг,</w:t>
      </w:r>
    </w:p>
    <w:p w14:paraId="64C0E566" w14:textId="77777777"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 та порядку їх надання структурними </w:t>
      </w:r>
    </w:p>
    <w:p w14:paraId="572D5923" w14:textId="77777777"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підрозділами, структури та штатної чисельності</w:t>
      </w:r>
    </w:p>
    <w:p w14:paraId="01C180D1" w14:textId="77777777"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працівників територіального центру соціального</w:t>
      </w:r>
    </w:p>
    <w:p w14:paraId="77777105" w14:textId="77777777"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обслуговування (надання соціальних послуг)</w:t>
      </w:r>
    </w:p>
    <w:p w14:paraId="3C37B545" w14:textId="77777777" w:rsidR="00AD62B8" w:rsidRPr="00021281" w:rsidRDefault="00AD62B8" w:rsidP="00AD62B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ради»</w:t>
      </w:r>
    </w:p>
    <w:p w14:paraId="4031EA90" w14:textId="77777777" w:rsidR="00AD62B8" w:rsidRPr="00021281" w:rsidRDefault="00AD62B8" w:rsidP="00AD62B8">
      <w:pPr>
        <w:pStyle w:val="af3"/>
        <w:widowControl w:val="0"/>
        <w:ind w:firstLine="567"/>
        <w:jc w:val="left"/>
        <w:rPr>
          <w:sz w:val="28"/>
          <w:szCs w:val="28"/>
          <w:lang w:val="uk-UA"/>
        </w:rPr>
      </w:pPr>
    </w:p>
    <w:p w14:paraId="56006FA0" w14:textId="77777777" w:rsidR="000827E1" w:rsidRPr="00021281" w:rsidRDefault="00AD62B8" w:rsidP="00E000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34, 42, 59,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-2/20</w:t>
      </w:r>
      <w:r w:rsidR="0053630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, постанови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послуг)», наказу Міністерства соціальної політики України від 12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 липня 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2016 року № 753 «Про затвердження Типового штатного нормативу чисельності працівників територіального центру соціального обслуговування (надання соціальних послуг)», наказу Міністерства соціальної політики України від 23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2020 року № 429 «Про затвердження Класифікатора соціальних послуг», Положення про територіальний центр соціального обслуговування (надання соціальних послуг) Ніжинської міської ради, затвердженого рішенням Ніжинської міської ради від 26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 липня 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2017 року № 16-27/2017</w:t>
      </w:r>
      <w:r w:rsidR="003D13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1388" w:rsidRPr="003D13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рішення Ніжинської міської ради Чернігівської області 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від 16 вересня </w:t>
      </w:r>
      <w:r w:rsidR="003D1388" w:rsidRPr="003D1388">
        <w:rPr>
          <w:rFonts w:ascii="Times New Roman" w:hAnsi="Times New Roman" w:cs="Times New Roman"/>
          <w:sz w:val="28"/>
          <w:szCs w:val="28"/>
          <w:lang w:val="uk-UA"/>
        </w:rPr>
        <w:t xml:space="preserve">2021 року № 52-13/2021 «Про припинення </w:t>
      </w:r>
      <w:r w:rsidR="003D1388" w:rsidRPr="003D13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Центру комплексної реабілітації для дітей з інвалідністю «Віра» </w:t>
      </w:r>
      <w:r w:rsidR="003D1388" w:rsidRPr="003D1388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шляхом реорганізації (приєднання до Територіального центру соціального обслуговування (надання соціальних послуг) Ніжинської міської ради Чернігівської області)»</w:t>
      </w:r>
      <w:r w:rsidRPr="003D1388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Pr="003D138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соціаль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них гарантій отримувачів соціальних послуг та запровадження соціальної послуги 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енн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догляд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14:paraId="69C73ABE" w14:textId="77777777" w:rsidR="003A5663" w:rsidRPr="00021281" w:rsidRDefault="00475423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>Внести зміни до Додатку 1 «Перелік соціальних послуг, умов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та поряд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їх надання структурними підрозділами територіального центру соціального обслуговування (надання соціальних послуг) Ніжинської міської ради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A77F4A" w:rsidRPr="000212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від</w:t>
      </w:r>
      <w:r w:rsidR="003A5663" w:rsidRPr="000212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 xml:space="preserve">26 грудня </w:t>
      </w:r>
      <w:r w:rsidR="00582388" w:rsidRPr="00021281">
        <w:rPr>
          <w:rFonts w:ascii="Times New Roman" w:hAnsi="Times New Roman" w:cs="Times New Roman"/>
          <w:sz w:val="28"/>
          <w:szCs w:val="28"/>
          <w:lang w:val="uk-UA"/>
        </w:rPr>
        <w:t>2016 р</w:t>
      </w:r>
      <w:r w:rsidR="009F4D6B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582388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№ 22-19/2016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E195D" w:rsidRPr="00021281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соціальних послуг, умов та порядку їх надання структурними підрозділами, структури та штатної чисельності працівників територіального центру соціального обслуговування (надання соціальних послуг) Ніжинської міської ради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195D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67F" w:rsidRPr="00021281">
        <w:rPr>
          <w:rFonts w:ascii="Times New Roman" w:hAnsi="Times New Roman" w:cs="Times New Roman"/>
          <w:sz w:val="28"/>
          <w:szCs w:val="28"/>
          <w:lang w:val="uk-UA"/>
        </w:rPr>
        <w:t>(зі змінами, внесеними рішенням Ні</w:t>
      </w:r>
      <w:r w:rsidR="00BD6FA0">
        <w:rPr>
          <w:rFonts w:ascii="Times New Roman" w:hAnsi="Times New Roman" w:cs="Times New Roman"/>
          <w:sz w:val="28"/>
          <w:szCs w:val="28"/>
          <w:lang w:val="uk-UA"/>
        </w:rPr>
        <w:t>жинської міської ради від 13 жовтня 2020 </w:t>
      </w:r>
      <w:r w:rsidR="009F4D6B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3A5663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67F" w:rsidRPr="00021281">
        <w:rPr>
          <w:rFonts w:ascii="Times New Roman" w:hAnsi="Times New Roman" w:cs="Times New Roman"/>
          <w:sz w:val="28"/>
          <w:szCs w:val="28"/>
          <w:lang w:val="uk-UA"/>
        </w:rPr>
        <w:t>№ 8-80/2020)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14:paraId="1B258143" w14:textId="77777777" w:rsidR="000827E1" w:rsidRPr="00021281" w:rsidRDefault="0071196D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П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>ідпункт 1.1. пункту 1 доповнити абзацом такого змісту:</w:t>
      </w:r>
    </w:p>
    <w:p w14:paraId="08DCB2F2" w14:textId="77777777" w:rsidR="000827E1" w:rsidRPr="00021281" w:rsidRDefault="000827E1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« - </w:t>
      </w:r>
      <w:r w:rsidR="00F63AE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>енний догляд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15C9ABF5" w14:textId="77777777" w:rsidR="000827E1" w:rsidRPr="00021281" w:rsidRDefault="0071196D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Д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оповнити 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27E1" w:rsidRPr="000212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4D698C3" w14:textId="77777777" w:rsidR="00033E9D" w:rsidRPr="00021281" w:rsidRDefault="00033E9D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>Перелік, умови та порядок надання соціальних послуг відділенням денного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догляд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F21687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71196D" w:rsidRPr="00021281">
        <w:rPr>
          <w:rFonts w:ascii="Times New Roman" w:hAnsi="Times New Roman" w:cs="Times New Roman"/>
          <w:sz w:val="28"/>
          <w:szCs w:val="28"/>
          <w:lang w:val="uk-UA"/>
        </w:rPr>
        <w:t>з інвалідністю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68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осіб з інвалідністю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D4E5C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="00731786" w:rsidRPr="000212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AF6AF9" w14:textId="77777777" w:rsidR="005F1765" w:rsidRPr="00021281" w:rsidRDefault="00731786" w:rsidP="00E000FB">
      <w:pPr>
        <w:pStyle w:val="a9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в бюджеті Ніжинської </w:t>
      </w:r>
      <w:r w:rsidR="009F4D6B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видатки на фінансування соціальної послуги 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>енн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21687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догляд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01 </w:t>
      </w:r>
      <w:r w:rsidR="00F21687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F216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19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5F1765" w:rsidRPr="000212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A7AF4B" w14:textId="77777777" w:rsidR="00731786" w:rsidRPr="00021281" w:rsidRDefault="00731786" w:rsidP="00E00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>3. Директору територіального центру соціального обслуговування (надання соціальних послуг) Шаповаловій І.М. забезпечити оприлюднення рішення на офіційному веб-сайті Ніжинської міської ради протягом п’яти робочих днів з дня його прийняття.</w:t>
      </w:r>
    </w:p>
    <w:p w14:paraId="6EFCAC1B" w14:textId="77777777" w:rsidR="00731786" w:rsidRPr="00021281" w:rsidRDefault="00731786" w:rsidP="00E00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>4. Організацію виконання рішення покласти на заступника міського голови з питань діяльності виконавчих органів ради Грозенко І.В.</w:t>
      </w:r>
    </w:p>
    <w:p w14:paraId="6E637C2B" w14:textId="77777777" w:rsidR="00731786" w:rsidRPr="00021281" w:rsidRDefault="00731786" w:rsidP="00E000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281">
        <w:rPr>
          <w:rFonts w:ascii="Times New Roman" w:hAnsi="Times New Roman" w:cs="Times New Roman"/>
          <w:sz w:val="28"/>
          <w:szCs w:val="28"/>
          <w:lang w:val="uk-UA"/>
        </w:rPr>
        <w:t xml:space="preserve">5. Контроль за виконанням рішення покласти на постійну депутатську комісію міської ради </w:t>
      </w:r>
      <w:r w:rsidRPr="0002128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питань освіти, охорони здоров’я, соціального захисту, культури, туризму, молодіжної політики та спорту (голова комісії </w:t>
      </w:r>
      <w:r w:rsidRPr="000212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Кірсанова С.Є.</w:t>
      </w:r>
      <w:r w:rsidRPr="0002128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99F8144" w14:textId="77777777" w:rsidR="00731786" w:rsidRPr="00021281" w:rsidRDefault="00731786" w:rsidP="00731786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2F1372" w14:textId="77777777" w:rsidR="00731786" w:rsidRPr="00021281" w:rsidRDefault="00731786" w:rsidP="00731786">
      <w:pPr>
        <w:tabs>
          <w:tab w:val="num" w:pos="0"/>
          <w:tab w:val="left" w:pos="56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0A0575" w14:textId="77777777" w:rsidR="00731786" w:rsidRPr="00021281" w:rsidRDefault="00731786" w:rsidP="00731786">
      <w:pPr>
        <w:tabs>
          <w:tab w:val="num" w:pos="0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>Міський голова</w:t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21281">
        <w:rPr>
          <w:rFonts w:ascii="Times New Roman" w:hAnsi="Times New Roman" w:cs="Times New Roman"/>
          <w:b/>
          <w:sz w:val="28"/>
          <w:szCs w:val="28"/>
          <w:lang w:val="uk-UA"/>
        </w:rPr>
        <w:t>Олександр</w:t>
      </w:r>
      <w:r w:rsidRPr="000212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КОДОЛА</w:t>
      </w:r>
    </w:p>
    <w:p w14:paraId="6F803BE2" w14:textId="77777777" w:rsidR="00731786" w:rsidRPr="00021281" w:rsidRDefault="00731786" w:rsidP="00731786">
      <w:pPr>
        <w:tabs>
          <w:tab w:val="left" w:pos="1275"/>
        </w:tabs>
        <w:rPr>
          <w:b/>
          <w:lang w:val="ru-RU"/>
        </w:rPr>
      </w:pPr>
    </w:p>
    <w:p w14:paraId="258639E6" w14:textId="77777777" w:rsidR="00731786" w:rsidRPr="00021281" w:rsidRDefault="00731786" w:rsidP="00AD62B8">
      <w:pPr>
        <w:pStyle w:val="a9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67FC81" w14:textId="77777777" w:rsidR="005F1765" w:rsidRPr="00021281" w:rsidRDefault="005F1765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4EB370" w14:textId="77777777" w:rsidR="00BF0604" w:rsidRPr="00021281" w:rsidRDefault="00BF060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46899C" w14:textId="77777777" w:rsidR="00BF0604" w:rsidRPr="00021281" w:rsidRDefault="00BF060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19E8CF" w14:textId="77777777" w:rsidR="00DB2814" w:rsidRPr="00021281" w:rsidRDefault="00DB281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051D72" w14:textId="77777777" w:rsidR="00DB2814" w:rsidRPr="00021281" w:rsidRDefault="00DB281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478CDC" w14:textId="77777777" w:rsidR="00DB2814" w:rsidRPr="00021281" w:rsidRDefault="00DB281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F3A3B9" w14:textId="77777777" w:rsidR="00DB2814" w:rsidRPr="00021281" w:rsidRDefault="00DB2814" w:rsidP="00AD62B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DCB4D8" w14:textId="77777777" w:rsidR="00021281" w:rsidRPr="00C3334A" w:rsidRDefault="00021281" w:rsidP="00021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Подає:</w:t>
      </w:r>
    </w:p>
    <w:p w14:paraId="221284A2" w14:textId="77777777" w:rsidR="00021281" w:rsidRPr="00C3334A" w:rsidRDefault="00021281" w:rsidP="0002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76FD3D" w14:textId="77777777" w:rsidR="00021281" w:rsidRPr="00C3334A" w:rsidRDefault="00021281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Директор територіального центру</w:t>
      </w:r>
    </w:p>
    <w:p w14:paraId="5EDDE473" w14:textId="77777777" w:rsidR="00021281" w:rsidRPr="00C3334A" w:rsidRDefault="00021281" w:rsidP="00C3334A">
      <w:pPr>
        <w:tabs>
          <w:tab w:val="left" w:pos="-5103"/>
        </w:tabs>
        <w:spacing w:after="0" w:line="240" w:lineRule="auto"/>
        <w:ind w:right="-427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соціального обслуговування                                                                          (надання соціальних послуг)</w:t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>Інеса ШАПОВАЛОВА</w:t>
      </w:r>
    </w:p>
    <w:p w14:paraId="01920113" w14:textId="77777777" w:rsidR="00021281" w:rsidRPr="00C3334A" w:rsidRDefault="00021281" w:rsidP="0002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3FDB97" w14:textId="77777777"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</w:p>
    <w:p w14:paraId="01D817B6" w14:textId="77777777" w:rsidR="00021281" w:rsidRPr="00C3334A" w:rsidRDefault="00021281" w:rsidP="00021281">
      <w:pPr>
        <w:pStyle w:val="af3"/>
        <w:ind w:right="-185"/>
        <w:rPr>
          <w:b/>
          <w:sz w:val="28"/>
          <w:szCs w:val="28"/>
          <w:lang w:val="uk-UA"/>
        </w:rPr>
      </w:pPr>
      <w:r w:rsidRPr="00C3334A">
        <w:rPr>
          <w:b/>
          <w:sz w:val="28"/>
          <w:szCs w:val="28"/>
          <w:lang w:val="uk-UA"/>
        </w:rPr>
        <w:t>Погоджують:</w:t>
      </w:r>
    </w:p>
    <w:p w14:paraId="5A12569D" w14:textId="77777777" w:rsidR="00021281" w:rsidRPr="00C3334A" w:rsidRDefault="00021281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91B968" w14:textId="77777777" w:rsidR="00021281" w:rsidRPr="00C3334A" w:rsidRDefault="00021281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>Юрій ХОМЕНКО</w:t>
      </w:r>
    </w:p>
    <w:p w14:paraId="4D827245" w14:textId="77777777" w:rsidR="00021281" w:rsidRPr="00C3334A" w:rsidRDefault="00021281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669058" w14:textId="77777777" w:rsidR="00C3334A" w:rsidRPr="00C3334A" w:rsidRDefault="00C3334A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BC3A31" w14:textId="77777777" w:rsidR="00C3334A" w:rsidRPr="00C3334A" w:rsidRDefault="00021281" w:rsidP="000212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65112272" w14:textId="77777777" w:rsidR="00C3334A" w:rsidRPr="00C3334A" w:rsidRDefault="00021281" w:rsidP="00C333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</w:p>
    <w:p w14:paraId="5D63558A" w14:textId="77777777" w:rsidR="00021281" w:rsidRPr="00C3334A" w:rsidRDefault="00021281" w:rsidP="00C333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334A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334A" w:rsidRPr="00C333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3334A">
        <w:rPr>
          <w:rFonts w:ascii="Times New Roman" w:hAnsi="Times New Roman" w:cs="Times New Roman"/>
          <w:sz w:val="28"/>
          <w:szCs w:val="28"/>
          <w:lang w:val="uk-UA"/>
        </w:rPr>
        <w:t>Ірина ГРОЗЕНКО</w:t>
      </w:r>
    </w:p>
    <w:p w14:paraId="46D57F13" w14:textId="77777777" w:rsidR="00021281" w:rsidRPr="00C3334A" w:rsidRDefault="00021281" w:rsidP="0002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78E3FB" w14:textId="77777777" w:rsidR="00C3334A" w:rsidRPr="00C3334A" w:rsidRDefault="00C3334A" w:rsidP="0002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CED320" w14:textId="77777777" w:rsidR="00C3334A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Начальник управління </w:t>
      </w:r>
    </w:p>
    <w:p w14:paraId="70863C47" w14:textId="77777777" w:rsidR="00C3334A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соціального захисту </w:t>
      </w:r>
    </w:p>
    <w:p w14:paraId="68C35ED6" w14:textId="77777777"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>населення міської ради</w:t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>Валентина КУЛІНІЧ</w:t>
      </w:r>
    </w:p>
    <w:p w14:paraId="2A1A1913" w14:textId="77777777"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</w:p>
    <w:p w14:paraId="4640C5DE" w14:textId="77777777" w:rsidR="00C3334A" w:rsidRPr="00C3334A" w:rsidRDefault="00C3334A" w:rsidP="00021281">
      <w:pPr>
        <w:pStyle w:val="af3"/>
        <w:ind w:right="-185"/>
        <w:rPr>
          <w:sz w:val="28"/>
          <w:szCs w:val="28"/>
          <w:lang w:val="uk-UA"/>
        </w:rPr>
      </w:pPr>
    </w:p>
    <w:p w14:paraId="3DF3B8EE" w14:textId="77777777" w:rsidR="00C3334A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Начальник фінансового </w:t>
      </w:r>
    </w:p>
    <w:p w14:paraId="4A0A4FC9" w14:textId="77777777" w:rsidR="00021281" w:rsidRPr="00C3334A" w:rsidRDefault="00021281" w:rsidP="00C3334A">
      <w:pPr>
        <w:pStyle w:val="af3"/>
        <w:ind w:right="-2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>управління</w:t>
      </w:r>
      <w:r w:rsidR="00C3334A" w:rsidRPr="00C3334A">
        <w:rPr>
          <w:sz w:val="28"/>
          <w:szCs w:val="28"/>
          <w:lang w:val="uk-UA"/>
        </w:rPr>
        <w:t xml:space="preserve"> </w:t>
      </w:r>
      <w:r w:rsidRPr="00C3334A">
        <w:rPr>
          <w:sz w:val="28"/>
          <w:szCs w:val="28"/>
          <w:lang w:val="uk-UA"/>
        </w:rPr>
        <w:t>міської ради</w:t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>Людмила ПИСАРЕНКО</w:t>
      </w:r>
    </w:p>
    <w:p w14:paraId="08A3BD3F" w14:textId="77777777"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</w:p>
    <w:p w14:paraId="0C9FCA98" w14:textId="77777777" w:rsidR="00C3334A" w:rsidRPr="00C3334A" w:rsidRDefault="00C3334A" w:rsidP="00021281">
      <w:pPr>
        <w:pStyle w:val="af3"/>
        <w:ind w:right="-185"/>
        <w:rPr>
          <w:sz w:val="28"/>
          <w:szCs w:val="28"/>
          <w:lang w:val="uk-UA"/>
        </w:rPr>
      </w:pPr>
    </w:p>
    <w:p w14:paraId="692BDF3D" w14:textId="77777777"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Начальник відділу </w:t>
      </w:r>
    </w:p>
    <w:p w14:paraId="532025F0" w14:textId="77777777"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юридично-кадрового забезпечення </w:t>
      </w:r>
    </w:p>
    <w:p w14:paraId="135C4EEB" w14:textId="77777777"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апарату виконавчого комітету </w:t>
      </w:r>
    </w:p>
    <w:p w14:paraId="574C41F8" w14:textId="77777777"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>міської ради</w:t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ab/>
      </w:r>
      <w:r w:rsidR="00C3334A" w:rsidRPr="00C3334A">
        <w:rPr>
          <w:sz w:val="28"/>
          <w:szCs w:val="28"/>
          <w:lang w:val="uk-UA"/>
        </w:rPr>
        <w:tab/>
      </w:r>
      <w:r w:rsidRPr="00C3334A">
        <w:rPr>
          <w:sz w:val="28"/>
          <w:szCs w:val="28"/>
          <w:lang w:val="uk-UA"/>
        </w:rPr>
        <w:t>В’ячеслав ЛЕГА</w:t>
      </w:r>
    </w:p>
    <w:p w14:paraId="238BB491" w14:textId="77777777" w:rsidR="00021281" w:rsidRPr="00C3334A" w:rsidRDefault="00021281" w:rsidP="00021281">
      <w:pPr>
        <w:pStyle w:val="af3"/>
        <w:ind w:right="-185"/>
        <w:rPr>
          <w:sz w:val="28"/>
          <w:szCs w:val="28"/>
          <w:lang w:val="uk-UA"/>
        </w:rPr>
      </w:pPr>
    </w:p>
    <w:p w14:paraId="419AE09D" w14:textId="77777777" w:rsidR="00C3334A" w:rsidRPr="00C3334A" w:rsidRDefault="00C3334A" w:rsidP="00021281">
      <w:pPr>
        <w:pStyle w:val="af3"/>
        <w:ind w:right="-185"/>
        <w:rPr>
          <w:sz w:val="28"/>
          <w:szCs w:val="28"/>
          <w:lang w:val="uk-UA"/>
        </w:rPr>
      </w:pPr>
    </w:p>
    <w:p w14:paraId="6DA7BAE1" w14:textId="77777777" w:rsidR="00163F4B" w:rsidRPr="00C3334A" w:rsidRDefault="00163F4B" w:rsidP="00163F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</w:pPr>
      <w:r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Г</w:t>
      </w:r>
      <w:r w:rsidRPr="00C3334A">
        <w:rPr>
          <w:rFonts w:ascii="Times New Roman" w:eastAsia="Times New Roman" w:hAnsi="Times New Roman" w:cs="Times New Roman"/>
          <w:sz w:val="28"/>
          <w:szCs w:val="28"/>
          <w:lang w:val="uk-UA" w:eastAsia="ru-RU" w:bidi="ar-SA"/>
        </w:rPr>
        <w:t>олова комісії</w:t>
      </w:r>
      <w:r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 </w:t>
      </w:r>
      <w:r w:rsidR="00C3334A"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>з питань регламенту,</w:t>
      </w:r>
    </w:p>
    <w:p w14:paraId="56B92D64" w14:textId="77777777" w:rsidR="00163F4B" w:rsidRPr="00C3334A" w:rsidRDefault="00163F4B" w:rsidP="00163F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</w:pPr>
      <w:r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законності, охорони прав і свобод громадян, </w:t>
      </w:r>
    </w:p>
    <w:p w14:paraId="190F45A6" w14:textId="77777777" w:rsidR="00163F4B" w:rsidRPr="00C3334A" w:rsidRDefault="00163F4B" w:rsidP="00163F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</w:pPr>
      <w:r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запобігання корупції, </w:t>
      </w:r>
    </w:p>
    <w:p w14:paraId="79EFAF7E" w14:textId="77777777" w:rsidR="00163F4B" w:rsidRPr="00C3334A" w:rsidRDefault="00163F4B" w:rsidP="00163F4B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</w:pPr>
      <w:r w:rsidRPr="00C3334A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ar-SA"/>
        </w:rPr>
        <w:t xml:space="preserve">адміністративно-територіального устрою, </w:t>
      </w:r>
    </w:p>
    <w:p w14:paraId="7B2C6BD5" w14:textId="77777777" w:rsidR="00163F4B" w:rsidRPr="00C3334A" w:rsidRDefault="00163F4B" w:rsidP="00163F4B">
      <w:pPr>
        <w:pStyle w:val="af3"/>
        <w:ind w:right="-185"/>
        <w:rPr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депутатської діяльності та етики </w:t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="00C3334A"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sz w:val="28"/>
          <w:szCs w:val="28"/>
          <w:lang w:val="uk-UA"/>
        </w:rPr>
        <w:t>Валерій САЛОГУБ</w:t>
      </w:r>
    </w:p>
    <w:p w14:paraId="7231BC58" w14:textId="77777777" w:rsidR="00163F4B" w:rsidRPr="00C3334A" w:rsidRDefault="00163F4B" w:rsidP="00021281">
      <w:pPr>
        <w:pStyle w:val="af3"/>
        <w:ind w:right="-185"/>
        <w:rPr>
          <w:sz w:val="28"/>
          <w:szCs w:val="28"/>
          <w:lang w:val="uk-UA"/>
        </w:rPr>
      </w:pPr>
    </w:p>
    <w:p w14:paraId="79136072" w14:textId="77777777" w:rsidR="00021281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sz w:val="28"/>
          <w:szCs w:val="28"/>
          <w:lang w:val="uk-UA"/>
        </w:rPr>
        <w:t xml:space="preserve">Голова комісії </w:t>
      </w:r>
      <w:r w:rsidRPr="00C3334A">
        <w:rPr>
          <w:rFonts w:eastAsia="Times New Roman"/>
          <w:bCs/>
          <w:sz w:val="28"/>
          <w:szCs w:val="28"/>
          <w:lang w:val="uk-UA"/>
        </w:rPr>
        <w:t>з питань освіти,</w:t>
      </w:r>
    </w:p>
    <w:p w14:paraId="7767E594" w14:textId="77777777" w:rsidR="00C3334A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охорони здоров’я, </w:t>
      </w:r>
    </w:p>
    <w:p w14:paraId="67DF5BD2" w14:textId="77777777" w:rsidR="00021281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соціального захисту, </w:t>
      </w:r>
    </w:p>
    <w:p w14:paraId="7ED26745" w14:textId="77777777" w:rsidR="00C3334A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культури, туризму, </w:t>
      </w:r>
    </w:p>
    <w:p w14:paraId="68D0B60E" w14:textId="77777777" w:rsidR="00021281" w:rsidRPr="00C3334A" w:rsidRDefault="00021281" w:rsidP="00021281">
      <w:pPr>
        <w:pStyle w:val="af3"/>
        <w:ind w:right="-185"/>
        <w:rPr>
          <w:rFonts w:eastAsia="Times New Roman"/>
          <w:bCs/>
          <w:sz w:val="28"/>
          <w:szCs w:val="28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молодіжної політики </w:t>
      </w:r>
    </w:p>
    <w:p w14:paraId="29E517D2" w14:textId="77777777" w:rsidR="00DB2814" w:rsidRDefault="00021281" w:rsidP="00163F4B">
      <w:pPr>
        <w:pStyle w:val="af3"/>
        <w:ind w:right="-185"/>
        <w:rPr>
          <w:sz w:val="28"/>
          <w:szCs w:val="28"/>
          <w:shd w:val="clear" w:color="auto" w:fill="FFFFFF"/>
          <w:lang w:val="uk-UA"/>
        </w:rPr>
      </w:pPr>
      <w:r w:rsidRPr="00C3334A">
        <w:rPr>
          <w:rFonts w:eastAsia="Times New Roman"/>
          <w:bCs/>
          <w:sz w:val="28"/>
          <w:szCs w:val="28"/>
          <w:lang w:val="uk-UA"/>
        </w:rPr>
        <w:t xml:space="preserve">та спорту </w:t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rFonts w:eastAsia="Times New Roman"/>
          <w:bCs/>
          <w:sz w:val="28"/>
          <w:szCs w:val="28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</w:r>
      <w:r w:rsidRPr="00C3334A">
        <w:rPr>
          <w:sz w:val="28"/>
          <w:szCs w:val="28"/>
          <w:shd w:val="clear" w:color="auto" w:fill="FFFFFF"/>
          <w:lang w:val="uk-UA"/>
        </w:rPr>
        <w:tab/>
        <w:t>Світлана КІРСАНОВА</w:t>
      </w:r>
    </w:p>
    <w:p w14:paraId="54CF99DF" w14:textId="77777777" w:rsidR="00BD012C" w:rsidRDefault="00BD012C" w:rsidP="00BD012C">
      <w:pPr>
        <w:pStyle w:val="af3"/>
        <w:ind w:right="-185"/>
        <w:rPr>
          <w:sz w:val="28"/>
          <w:szCs w:val="28"/>
          <w:shd w:val="clear" w:color="auto" w:fill="FFFFFF"/>
          <w:lang w:val="uk-UA"/>
        </w:rPr>
      </w:pPr>
    </w:p>
    <w:p w14:paraId="3B4EDDE6" w14:textId="77777777" w:rsidR="00C61759" w:rsidRPr="00C61759" w:rsidRDefault="00C3334A" w:rsidP="00447261">
      <w:pPr>
        <w:pStyle w:val="af3"/>
        <w:ind w:right="-187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 w:rsidR="0071196D">
        <w:rPr>
          <w:sz w:val="28"/>
          <w:szCs w:val="28"/>
          <w:shd w:val="clear" w:color="auto" w:fill="FFFFFF"/>
          <w:lang w:val="uk-UA"/>
        </w:rPr>
        <w:t>Додаток</w:t>
      </w:r>
      <w:r w:rsidR="00E212E7">
        <w:rPr>
          <w:sz w:val="28"/>
          <w:szCs w:val="28"/>
          <w:shd w:val="clear" w:color="auto" w:fill="FFFFFF"/>
          <w:lang w:val="uk-UA"/>
        </w:rPr>
        <w:t xml:space="preserve"> до </w:t>
      </w:r>
      <w:r w:rsidR="00447261">
        <w:rPr>
          <w:sz w:val="28"/>
          <w:szCs w:val="28"/>
          <w:shd w:val="clear" w:color="auto" w:fill="FFFFFF"/>
          <w:lang w:val="uk-UA"/>
        </w:rPr>
        <w:t>р</w:t>
      </w:r>
      <w:r w:rsidR="00E212E7">
        <w:rPr>
          <w:sz w:val="28"/>
          <w:szCs w:val="28"/>
          <w:shd w:val="clear" w:color="auto" w:fill="FFFFFF"/>
          <w:lang w:val="uk-UA"/>
        </w:rPr>
        <w:t>ішення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C61759">
        <w:rPr>
          <w:sz w:val="28"/>
          <w:szCs w:val="28"/>
          <w:shd w:val="clear" w:color="auto" w:fill="FFFFFF"/>
          <w:lang w:val="ru-RU"/>
        </w:rPr>
        <w:tab/>
      </w:r>
      <w:r w:rsidR="00C61759">
        <w:rPr>
          <w:sz w:val="28"/>
          <w:szCs w:val="28"/>
          <w:shd w:val="clear" w:color="auto" w:fill="FFFFFF"/>
          <w:lang w:val="ru-RU"/>
        </w:rPr>
        <w:tab/>
      </w:r>
      <w:r w:rsidR="00C61759">
        <w:rPr>
          <w:sz w:val="28"/>
          <w:szCs w:val="28"/>
          <w:shd w:val="clear" w:color="auto" w:fill="FFFFFF"/>
          <w:lang w:val="ru-RU"/>
        </w:rPr>
        <w:tab/>
      </w:r>
      <w:r w:rsidR="00C61759">
        <w:rPr>
          <w:sz w:val="28"/>
          <w:szCs w:val="28"/>
          <w:shd w:val="clear" w:color="auto" w:fill="FFFFFF"/>
          <w:lang w:val="ru-RU"/>
        </w:rPr>
        <w:tab/>
      </w:r>
      <w:r w:rsidR="00447261">
        <w:rPr>
          <w:sz w:val="28"/>
          <w:szCs w:val="28"/>
          <w:shd w:val="clear" w:color="auto" w:fill="FFFFFF"/>
          <w:lang w:val="ru-RU"/>
        </w:rPr>
        <w:tab/>
      </w:r>
      <w:r w:rsidR="00447261">
        <w:rPr>
          <w:sz w:val="28"/>
          <w:szCs w:val="28"/>
          <w:shd w:val="clear" w:color="auto" w:fill="FFFFFF"/>
          <w:lang w:val="ru-RU"/>
        </w:rPr>
        <w:tab/>
      </w:r>
      <w:r w:rsidR="00447261">
        <w:rPr>
          <w:sz w:val="28"/>
          <w:szCs w:val="28"/>
          <w:shd w:val="clear" w:color="auto" w:fill="FFFFFF"/>
          <w:lang w:val="ru-RU"/>
        </w:rPr>
        <w:tab/>
      </w:r>
      <w:r w:rsidR="00447261">
        <w:rPr>
          <w:sz w:val="28"/>
          <w:szCs w:val="28"/>
          <w:shd w:val="clear" w:color="auto" w:fill="FFFFFF"/>
          <w:lang w:val="ru-RU"/>
        </w:rPr>
        <w:tab/>
      </w:r>
      <w:r w:rsidR="00447261">
        <w:rPr>
          <w:sz w:val="28"/>
          <w:szCs w:val="28"/>
          <w:shd w:val="clear" w:color="auto" w:fill="FFFFFF"/>
          <w:lang w:val="ru-RU"/>
        </w:rPr>
        <w:tab/>
        <w:t xml:space="preserve">          </w:t>
      </w:r>
      <w:r w:rsidR="00C61759" w:rsidRPr="00C61759">
        <w:rPr>
          <w:sz w:val="28"/>
          <w:szCs w:val="28"/>
          <w:shd w:val="clear" w:color="auto" w:fill="FFFFFF"/>
          <w:lang w:val="uk-UA"/>
        </w:rPr>
        <w:t>Ніжинської міської ради</w:t>
      </w:r>
    </w:p>
    <w:p w14:paraId="5BA38AE2" w14:textId="77777777" w:rsidR="00C3334A" w:rsidRPr="00C3334A" w:rsidRDefault="00C3334A" w:rsidP="00447261">
      <w:pPr>
        <w:pStyle w:val="af3"/>
        <w:ind w:right="-187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r w:rsidR="00E26292">
        <w:rPr>
          <w:sz w:val="28"/>
          <w:szCs w:val="28"/>
          <w:shd w:val="clear" w:color="auto" w:fill="FFFFFF"/>
          <w:lang w:val="ru-RU"/>
        </w:rPr>
        <w:tab/>
      </w:r>
      <w:r w:rsidR="00447261">
        <w:rPr>
          <w:sz w:val="28"/>
          <w:szCs w:val="28"/>
          <w:shd w:val="clear" w:color="auto" w:fill="FFFFFF"/>
          <w:lang w:val="ru-RU"/>
        </w:rPr>
        <w:t xml:space="preserve">                </w:t>
      </w:r>
      <w:r w:rsidR="00E26292">
        <w:rPr>
          <w:sz w:val="28"/>
          <w:szCs w:val="28"/>
          <w:shd w:val="clear" w:color="auto" w:fill="FFFFFF"/>
          <w:lang w:val="ru-RU"/>
        </w:rPr>
        <w:t xml:space="preserve">   </w:t>
      </w:r>
      <w:proofErr w:type="gramStart"/>
      <w:r>
        <w:rPr>
          <w:sz w:val="28"/>
          <w:szCs w:val="28"/>
          <w:shd w:val="clear" w:color="auto" w:fill="FFFFFF"/>
          <w:lang w:val="ru-RU"/>
        </w:rPr>
        <w:t>2021  №</w:t>
      </w:r>
      <w:proofErr w:type="gramEnd"/>
    </w:p>
    <w:p w14:paraId="2C13E123" w14:textId="77777777" w:rsidR="0071196D" w:rsidRPr="00BA1597" w:rsidRDefault="0071196D" w:rsidP="00E212E7">
      <w:pPr>
        <w:pStyle w:val="af3"/>
        <w:ind w:right="-185"/>
        <w:rPr>
          <w:sz w:val="24"/>
          <w:szCs w:val="24"/>
          <w:shd w:val="clear" w:color="auto" w:fill="FFFFFF"/>
          <w:lang w:val="uk-UA"/>
        </w:rPr>
      </w:pPr>
    </w:p>
    <w:p w14:paraId="11B0B7CF" w14:textId="77777777" w:rsidR="00BD012C" w:rsidRPr="00BD012C" w:rsidRDefault="00BD012C" w:rsidP="00BD012C">
      <w:pPr>
        <w:pStyle w:val="af3"/>
        <w:ind w:right="-185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BD012C">
        <w:rPr>
          <w:b/>
          <w:sz w:val="28"/>
          <w:szCs w:val="28"/>
          <w:shd w:val="clear" w:color="auto" w:fill="FFFFFF"/>
          <w:lang w:val="uk-UA"/>
        </w:rPr>
        <w:t xml:space="preserve">5. </w:t>
      </w:r>
      <w:r w:rsidR="00177574" w:rsidRPr="00BD012C">
        <w:rPr>
          <w:b/>
          <w:sz w:val="28"/>
          <w:szCs w:val="28"/>
          <w:shd w:val="clear" w:color="auto" w:fill="FFFFFF"/>
          <w:lang w:val="uk-UA"/>
        </w:rPr>
        <w:t xml:space="preserve">Перелік, умови та порядок надання соціальних послуг відділенням денного догляду </w:t>
      </w:r>
      <w:r w:rsidR="00177574">
        <w:rPr>
          <w:b/>
          <w:sz w:val="28"/>
          <w:szCs w:val="28"/>
          <w:shd w:val="clear" w:color="auto" w:fill="FFFFFF"/>
          <w:lang w:val="uk-UA"/>
        </w:rPr>
        <w:t>д</w:t>
      </w:r>
      <w:r w:rsidR="00177574" w:rsidRPr="00BD012C">
        <w:rPr>
          <w:b/>
          <w:sz w:val="28"/>
          <w:szCs w:val="28"/>
          <w:shd w:val="clear" w:color="auto" w:fill="FFFFFF"/>
          <w:lang w:val="uk-UA"/>
        </w:rPr>
        <w:t xml:space="preserve">ля дітей </w:t>
      </w:r>
      <w:r w:rsidR="0071196D" w:rsidRPr="0071196D">
        <w:rPr>
          <w:b/>
          <w:sz w:val="28"/>
          <w:szCs w:val="28"/>
          <w:lang w:val="uk-UA"/>
        </w:rPr>
        <w:t>з інвалідністю</w:t>
      </w:r>
      <w:r w:rsidR="0071196D" w:rsidRPr="00BD012C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177574" w:rsidRPr="00BD012C">
        <w:rPr>
          <w:b/>
          <w:sz w:val="28"/>
          <w:szCs w:val="28"/>
          <w:shd w:val="clear" w:color="auto" w:fill="FFFFFF"/>
          <w:lang w:val="uk-UA"/>
        </w:rPr>
        <w:t>та осіб з інвалідністю</w:t>
      </w:r>
    </w:p>
    <w:p w14:paraId="43884D9A" w14:textId="77777777" w:rsidR="00BD012C" w:rsidRPr="00BA1597" w:rsidRDefault="00BD012C" w:rsidP="00BD012C">
      <w:pPr>
        <w:pStyle w:val="af3"/>
        <w:ind w:right="-185"/>
        <w:rPr>
          <w:lang w:val="uk-UA"/>
        </w:rPr>
      </w:pPr>
    </w:p>
    <w:p w14:paraId="5F15D8C5" w14:textId="77777777" w:rsidR="001C4A95" w:rsidRPr="00E000FB" w:rsidRDefault="00BD012C" w:rsidP="00BA1597">
      <w:pPr>
        <w:pStyle w:val="af3"/>
        <w:widowControl w:val="0"/>
        <w:ind w:right="-185" w:firstLine="567"/>
        <w:rPr>
          <w:spacing w:val="-4"/>
          <w:sz w:val="28"/>
          <w:szCs w:val="28"/>
          <w:lang w:val="uk-UA"/>
        </w:rPr>
      </w:pPr>
      <w:r w:rsidRPr="00E000FB">
        <w:rPr>
          <w:spacing w:val="-4"/>
          <w:sz w:val="28"/>
          <w:szCs w:val="28"/>
          <w:lang w:val="uk-UA"/>
        </w:rPr>
        <w:t xml:space="preserve">5.1. Відділення денного догляду </w:t>
      </w:r>
      <w:r w:rsidR="002D100E" w:rsidRPr="00E000FB">
        <w:rPr>
          <w:spacing w:val="-4"/>
          <w:sz w:val="28"/>
          <w:szCs w:val="28"/>
          <w:lang w:val="uk-UA"/>
        </w:rPr>
        <w:t xml:space="preserve">(далі – Відділення) </w:t>
      </w:r>
      <w:r w:rsidRPr="00E000FB">
        <w:rPr>
          <w:spacing w:val="-4"/>
          <w:sz w:val="28"/>
          <w:szCs w:val="28"/>
          <w:lang w:val="uk-UA"/>
        </w:rPr>
        <w:t xml:space="preserve">для дітей </w:t>
      </w:r>
      <w:r w:rsidR="0071196D" w:rsidRPr="00E000FB">
        <w:rPr>
          <w:spacing w:val="-4"/>
          <w:sz w:val="28"/>
          <w:szCs w:val="28"/>
          <w:lang w:val="uk-UA"/>
        </w:rPr>
        <w:t xml:space="preserve">з інвалідністю </w:t>
      </w:r>
      <w:r w:rsidRPr="00E000FB">
        <w:rPr>
          <w:spacing w:val="-4"/>
          <w:sz w:val="28"/>
          <w:szCs w:val="28"/>
          <w:lang w:val="uk-UA"/>
        </w:rPr>
        <w:t>та осіб з інвалідністю утворюється для надання соціаль</w:t>
      </w:r>
      <w:r w:rsidR="00545C27" w:rsidRPr="00E000FB">
        <w:rPr>
          <w:spacing w:val="-4"/>
          <w:sz w:val="28"/>
          <w:szCs w:val="28"/>
          <w:lang w:val="uk-UA"/>
        </w:rPr>
        <w:t xml:space="preserve">них послуг не менше як 30 отримувачам соціальних послуг, а саме: </w:t>
      </w:r>
      <w:r w:rsidRPr="00E000FB">
        <w:rPr>
          <w:spacing w:val="-4"/>
          <w:sz w:val="28"/>
          <w:szCs w:val="28"/>
          <w:lang w:val="uk-UA"/>
        </w:rPr>
        <w:t>дітям</w:t>
      </w:r>
      <w:r w:rsidR="00545C27" w:rsidRPr="00E000FB">
        <w:rPr>
          <w:spacing w:val="-4"/>
          <w:sz w:val="28"/>
          <w:szCs w:val="28"/>
          <w:lang w:val="uk-UA"/>
        </w:rPr>
        <w:t xml:space="preserve"> з інвалідністю </w:t>
      </w:r>
      <w:r w:rsidRPr="00E000FB">
        <w:rPr>
          <w:spacing w:val="-4"/>
          <w:sz w:val="28"/>
          <w:szCs w:val="28"/>
          <w:lang w:val="uk-UA"/>
        </w:rPr>
        <w:t>(від 3-х до 18 років) та особам з інвалідністю (від 18 до 35 років).</w:t>
      </w:r>
    </w:p>
    <w:p w14:paraId="6429F6E0" w14:textId="77777777" w:rsidR="001C4A95" w:rsidRPr="00E000FB" w:rsidRDefault="00BD012C" w:rsidP="00BA1597">
      <w:pPr>
        <w:pStyle w:val="af3"/>
        <w:widowControl w:val="0"/>
        <w:ind w:right="-187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5.2. Відділення денного догляду безкоштовно обслуговує 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Pr="00E000FB">
        <w:rPr>
          <w:sz w:val="28"/>
          <w:szCs w:val="28"/>
          <w:lang w:val="uk-UA"/>
        </w:rPr>
        <w:t>та осіб з інвалідністю з метою надання їм соціальної послуги денного догляду</w:t>
      </w:r>
      <w:r w:rsidR="00807C55" w:rsidRPr="00E000FB">
        <w:rPr>
          <w:sz w:val="28"/>
          <w:szCs w:val="28"/>
          <w:lang w:val="uk-UA"/>
        </w:rPr>
        <w:t>.</w:t>
      </w:r>
    </w:p>
    <w:p w14:paraId="38F0CC23" w14:textId="77777777" w:rsidR="001C4A95" w:rsidRPr="00E000FB" w:rsidRDefault="00807C55" w:rsidP="00BA1597">
      <w:pPr>
        <w:pStyle w:val="af3"/>
        <w:widowControl w:val="0"/>
        <w:ind w:right="-187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5.3. </w:t>
      </w:r>
      <w:r w:rsidR="002D100E" w:rsidRPr="00E000FB">
        <w:rPr>
          <w:sz w:val="28"/>
          <w:szCs w:val="28"/>
          <w:lang w:val="uk-UA"/>
        </w:rPr>
        <w:t xml:space="preserve">Діти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2D100E" w:rsidRPr="00E000FB">
        <w:rPr>
          <w:sz w:val="28"/>
          <w:szCs w:val="28"/>
          <w:lang w:val="uk-UA"/>
        </w:rPr>
        <w:t xml:space="preserve">та особи з інвалідністю перебувають у Відділенні протягом року (крім вихідних та святкових днів). </w:t>
      </w:r>
    </w:p>
    <w:p w14:paraId="08D42F9D" w14:textId="77777777" w:rsidR="001C4A95" w:rsidRPr="000440AB" w:rsidRDefault="002D100E" w:rsidP="00BA1597">
      <w:pPr>
        <w:pStyle w:val="af3"/>
        <w:widowControl w:val="0"/>
        <w:ind w:right="-185" w:firstLine="567"/>
        <w:rPr>
          <w:sz w:val="28"/>
          <w:szCs w:val="28"/>
          <w:lang w:val="uk-UA"/>
        </w:rPr>
      </w:pPr>
      <w:r w:rsidRPr="000440AB">
        <w:rPr>
          <w:sz w:val="28"/>
          <w:szCs w:val="28"/>
          <w:lang w:val="uk-UA"/>
        </w:rPr>
        <w:t>За бажанням батьків або законних представників діти</w:t>
      </w:r>
      <w:r w:rsidR="0071196D" w:rsidRPr="000440AB">
        <w:rPr>
          <w:sz w:val="28"/>
          <w:szCs w:val="28"/>
          <w:lang w:val="uk-UA"/>
        </w:rPr>
        <w:t xml:space="preserve"> з інвалідністю</w:t>
      </w:r>
      <w:r w:rsidRPr="000440AB">
        <w:rPr>
          <w:sz w:val="28"/>
          <w:szCs w:val="28"/>
          <w:lang w:val="uk-UA"/>
        </w:rPr>
        <w:t xml:space="preserve"> та особи з інвалідністю можуть перебувати у Відділенні повний або неповний день.</w:t>
      </w:r>
    </w:p>
    <w:p w14:paraId="4F3345CB" w14:textId="77777777" w:rsidR="001C4A95" w:rsidRPr="00E000FB" w:rsidRDefault="00807C55" w:rsidP="00BA1597">
      <w:pPr>
        <w:pStyle w:val="af3"/>
        <w:widowControl w:val="0"/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5.4. </w:t>
      </w:r>
      <w:r w:rsidR="00E35ED5" w:rsidRPr="00E000FB">
        <w:rPr>
          <w:sz w:val="28"/>
          <w:szCs w:val="28"/>
          <w:lang w:val="uk-UA"/>
        </w:rPr>
        <w:t>До відділення зараховуються діти від 3-х до 18 років з фізичними та (або) розумовими вадами розвитку, які отримали статус дитини з інвалідністю, особи з інвалідністю від 18 до 35 років за наявності відповідних медичних висновків.</w:t>
      </w:r>
    </w:p>
    <w:p w14:paraId="7D095994" w14:textId="77777777" w:rsidR="00E35ED5" w:rsidRPr="00E000FB" w:rsidRDefault="00E35ED5" w:rsidP="00BA1597">
      <w:pPr>
        <w:pStyle w:val="af3"/>
        <w:widowControl w:val="0"/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5.5. Медичними протипоказаннями для зарахування 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Pr="00E000FB">
        <w:rPr>
          <w:sz w:val="28"/>
          <w:szCs w:val="28"/>
          <w:lang w:val="uk-UA"/>
        </w:rPr>
        <w:t>та осіб з інвалідністю є:</w:t>
      </w:r>
    </w:p>
    <w:p w14:paraId="6ABE84FD" w14:textId="77777777"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гострі захворювання;</w:t>
      </w:r>
    </w:p>
    <w:p w14:paraId="2A00D26D" w14:textId="77777777"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хронічні захворювання у фазі загострення, які потребують лікування чи спостереження в умовах спеціалізованих відділень закладів охорони здоров'я;</w:t>
      </w:r>
    </w:p>
    <w:p w14:paraId="7C956461" w14:textId="77777777"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гострі інфекційні та психічні захворювання, які становлять небезпеку для оточуючих та персоналу і потребують лікування в спеціалізованих закладах охорони здоров'я;</w:t>
      </w:r>
    </w:p>
    <w:p w14:paraId="0A38D3B4" w14:textId="77777777"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епілепсія з частими генералізованими судомними нападами;</w:t>
      </w:r>
    </w:p>
    <w:p w14:paraId="411E5A9C" w14:textId="77777777"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гострі захворювання центральної нервової системи;</w:t>
      </w:r>
    </w:p>
    <w:p w14:paraId="4486F1AE" w14:textId="77777777" w:rsidR="00E35ED5" w:rsidRPr="00E000FB" w:rsidRDefault="00E35ED5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бактеріоносійство;</w:t>
      </w:r>
    </w:p>
    <w:p w14:paraId="07F28658" w14:textId="77777777" w:rsidR="001C4A95" w:rsidRPr="00E000FB" w:rsidRDefault="00E35ED5" w:rsidP="00BA1597">
      <w:pPr>
        <w:pStyle w:val="af3"/>
        <w:widowControl w:val="0"/>
        <w:ind w:left="567" w:right="-185" w:hanging="141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- інші захворювання, які потребують стаціонарного лікування.</w:t>
      </w:r>
    </w:p>
    <w:p w14:paraId="7E18812E" w14:textId="77777777" w:rsidR="001C4A95" w:rsidRPr="00E000FB" w:rsidRDefault="00E35ED5" w:rsidP="00BA1597">
      <w:pPr>
        <w:pStyle w:val="af3"/>
        <w:widowControl w:val="0"/>
        <w:ind w:right="-185" w:firstLine="567"/>
        <w:rPr>
          <w:sz w:val="28"/>
          <w:szCs w:val="28"/>
          <w:lang w:val="uk-UA"/>
        </w:rPr>
      </w:pPr>
      <w:r w:rsidRPr="00E26292">
        <w:rPr>
          <w:spacing w:val="-6"/>
          <w:sz w:val="28"/>
          <w:szCs w:val="28"/>
          <w:lang w:val="uk-UA"/>
        </w:rPr>
        <w:t>5.6. Групи у Відділенні комплектуються по 8-10 дітей з інвалідністю та 10-15 осіб з інвалідністю за віковими ознаками та з урахуванням стану здоров’я</w:t>
      </w:r>
      <w:r w:rsidRPr="00E000FB">
        <w:rPr>
          <w:sz w:val="28"/>
          <w:szCs w:val="28"/>
          <w:lang w:val="uk-UA"/>
        </w:rPr>
        <w:t>.</w:t>
      </w:r>
    </w:p>
    <w:p w14:paraId="0D20D027" w14:textId="77777777" w:rsidR="00454C89" w:rsidRPr="00E000FB" w:rsidRDefault="00454C89" w:rsidP="00BA1597">
      <w:pPr>
        <w:pStyle w:val="tj"/>
        <w:widowControl w:val="0"/>
        <w:shd w:val="clear" w:color="auto" w:fill="FFFFFF"/>
        <w:spacing w:before="0" w:beforeAutospacing="0" w:after="0" w:afterAutospacing="0"/>
        <w:ind w:left="284" w:firstLine="284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5.7. Відділення забезпечує:</w:t>
      </w:r>
    </w:p>
    <w:p w14:paraId="3EDE272F" w14:textId="77777777" w:rsidR="00BA1597" w:rsidRPr="00E000FB" w:rsidRDefault="00454C89" w:rsidP="00BA1597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1) реалізацію завдань, визначених </w:t>
      </w:r>
      <w:hyperlink r:id="rId6" w:tgtFrame="_top" w:history="1">
        <w:r w:rsidRPr="00E000FB">
          <w:rPr>
            <w:rStyle w:val="af8"/>
            <w:color w:val="auto"/>
            <w:sz w:val="28"/>
            <w:szCs w:val="28"/>
            <w:u w:val="none"/>
            <w:lang w:val="uk-UA"/>
          </w:rPr>
          <w:t>Законом України "Про соціальні послуги"</w:t>
        </w:r>
      </w:hyperlink>
      <w:r w:rsidRPr="00E000FB">
        <w:rPr>
          <w:sz w:val="28"/>
          <w:szCs w:val="28"/>
          <w:lang w:val="uk-UA"/>
        </w:rPr>
        <w:t>, Державним стандартом денного догляду, затвердженим</w:t>
      </w:r>
      <w:r w:rsidR="001B485B" w:rsidRPr="00E000FB">
        <w:rPr>
          <w:sz w:val="28"/>
          <w:szCs w:val="28"/>
          <w:lang w:val="uk-UA"/>
        </w:rPr>
        <w:t xml:space="preserve"> наказом </w:t>
      </w:r>
      <w:r w:rsidR="00BA1597" w:rsidRPr="00E000FB">
        <w:rPr>
          <w:sz w:val="28"/>
          <w:szCs w:val="28"/>
          <w:lang w:val="uk-UA"/>
        </w:rPr>
        <w:t>Міністерства соціальної політики України від 30 липня 2013 року № 452, та іншими нормативно-правовими актами щодо забезпечення прав дітей з інвалідністю та осіб з інвалідністю на отримання соціальних послуг;</w:t>
      </w:r>
    </w:p>
    <w:p w14:paraId="6B9206B2" w14:textId="77777777" w:rsidR="00447261" w:rsidRDefault="00447261" w:rsidP="00E000FB">
      <w:pPr>
        <w:pStyle w:val="tj"/>
        <w:widowControl w:val="0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C17C596" w14:textId="77777777" w:rsidR="00454C89" w:rsidRPr="00E000FB" w:rsidRDefault="00454C89" w:rsidP="00E000FB">
      <w:pPr>
        <w:pStyle w:val="tj"/>
        <w:widowControl w:val="0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lastRenderedPageBreak/>
        <w:t xml:space="preserve">2) визначення індивідуальних потреб </w:t>
      </w:r>
      <w:r w:rsidR="00AE0580" w:rsidRPr="00E000FB">
        <w:rPr>
          <w:sz w:val="28"/>
          <w:szCs w:val="28"/>
          <w:lang w:val="uk-UA"/>
        </w:rPr>
        <w:t xml:space="preserve">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AE0580" w:rsidRPr="00E000FB">
        <w:rPr>
          <w:sz w:val="28"/>
          <w:szCs w:val="28"/>
          <w:lang w:val="uk-UA"/>
        </w:rPr>
        <w:t xml:space="preserve">та осіб з інвалідністю </w:t>
      </w:r>
      <w:r w:rsidRPr="00E000FB">
        <w:rPr>
          <w:sz w:val="28"/>
          <w:szCs w:val="28"/>
          <w:lang w:val="uk-UA"/>
        </w:rPr>
        <w:t>на отримання соціальних послуг;</w:t>
      </w:r>
    </w:p>
    <w:p w14:paraId="1703ED20" w14:textId="77777777"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3) безпечні та належні умови для денного перебування </w:t>
      </w:r>
      <w:r w:rsidR="00AE0580" w:rsidRPr="00E000FB">
        <w:rPr>
          <w:sz w:val="28"/>
          <w:szCs w:val="28"/>
          <w:lang w:val="uk-UA"/>
        </w:rPr>
        <w:t xml:space="preserve">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AE0580" w:rsidRPr="00E000FB">
        <w:rPr>
          <w:sz w:val="28"/>
          <w:szCs w:val="28"/>
          <w:lang w:val="uk-UA"/>
        </w:rPr>
        <w:t>та осіб з інвалідністю</w:t>
      </w:r>
      <w:r w:rsidRPr="00E000FB">
        <w:rPr>
          <w:sz w:val="28"/>
          <w:szCs w:val="28"/>
          <w:lang w:val="uk-UA"/>
        </w:rPr>
        <w:t xml:space="preserve"> </w:t>
      </w:r>
      <w:r w:rsidR="00AE0580" w:rsidRPr="00E000FB">
        <w:rPr>
          <w:sz w:val="28"/>
          <w:szCs w:val="28"/>
          <w:lang w:val="uk-UA"/>
        </w:rPr>
        <w:t>та</w:t>
      </w:r>
      <w:r w:rsidRPr="00E000FB">
        <w:rPr>
          <w:sz w:val="28"/>
          <w:szCs w:val="28"/>
          <w:lang w:val="uk-UA"/>
        </w:rPr>
        <w:t xml:space="preserve"> надання їм соціальної послуги денного догляду;</w:t>
      </w:r>
    </w:p>
    <w:p w14:paraId="0CACB21B" w14:textId="77777777"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4) спостереження за станом здоров'я;</w:t>
      </w:r>
    </w:p>
    <w:p w14:paraId="5839623D" w14:textId="77777777"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5) здійснення заходів щодо профілактики захворювань, збереження здоров'я;</w:t>
      </w:r>
    </w:p>
    <w:p w14:paraId="2C7AB359" w14:textId="77777777"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6) харчування </w:t>
      </w:r>
      <w:r w:rsidR="00AE0580" w:rsidRPr="00E000FB">
        <w:rPr>
          <w:sz w:val="28"/>
          <w:szCs w:val="28"/>
          <w:lang w:val="uk-UA"/>
        </w:rPr>
        <w:t xml:space="preserve">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AE0580" w:rsidRPr="00E000FB">
        <w:rPr>
          <w:sz w:val="28"/>
          <w:szCs w:val="28"/>
          <w:lang w:val="uk-UA"/>
        </w:rPr>
        <w:t xml:space="preserve">та осіб з інвалідністю </w:t>
      </w:r>
      <w:r w:rsidRPr="00E000FB">
        <w:rPr>
          <w:sz w:val="28"/>
          <w:szCs w:val="28"/>
          <w:lang w:val="uk-UA"/>
        </w:rPr>
        <w:t>(за потреби);</w:t>
      </w:r>
    </w:p>
    <w:p w14:paraId="7A3F3A77" w14:textId="77777777"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7) здійснення допомоги у самообслуговуванні </w:t>
      </w:r>
      <w:r w:rsidR="00AE0580" w:rsidRPr="00E000FB">
        <w:rPr>
          <w:sz w:val="28"/>
          <w:szCs w:val="28"/>
          <w:lang w:val="uk-UA"/>
        </w:rPr>
        <w:t xml:space="preserve">дітям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AE0580" w:rsidRPr="00E000FB">
        <w:rPr>
          <w:sz w:val="28"/>
          <w:szCs w:val="28"/>
          <w:lang w:val="uk-UA"/>
        </w:rPr>
        <w:t>та особам з інвалідністю</w:t>
      </w:r>
      <w:r w:rsidRPr="00E000FB">
        <w:rPr>
          <w:sz w:val="28"/>
          <w:szCs w:val="28"/>
          <w:lang w:val="uk-UA"/>
        </w:rPr>
        <w:t xml:space="preserve"> (дотримання особистої гігієни, рухового режиму, приймання ліків тощо);</w:t>
      </w:r>
    </w:p>
    <w:p w14:paraId="66B2DEF7" w14:textId="77777777"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8) формування та підтримку навичок самообслуговування;</w:t>
      </w:r>
    </w:p>
    <w:p w14:paraId="77208DC2" w14:textId="77777777" w:rsidR="00454C89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9) надання </w:t>
      </w:r>
      <w:r w:rsidR="00AE0580" w:rsidRPr="00E000FB">
        <w:rPr>
          <w:sz w:val="28"/>
          <w:szCs w:val="28"/>
          <w:lang w:val="uk-UA"/>
        </w:rPr>
        <w:t>соціально-</w:t>
      </w:r>
      <w:r w:rsidRPr="00E000FB">
        <w:rPr>
          <w:sz w:val="28"/>
          <w:szCs w:val="28"/>
          <w:lang w:val="uk-UA"/>
        </w:rPr>
        <w:t xml:space="preserve">реабілітаційних послуг </w:t>
      </w:r>
      <w:r w:rsidR="00AE0580" w:rsidRPr="00E000FB">
        <w:rPr>
          <w:sz w:val="28"/>
          <w:szCs w:val="28"/>
          <w:lang w:val="uk-UA"/>
        </w:rPr>
        <w:t>у</w:t>
      </w:r>
      <w:r w:rsidRPr="00E000FB">
        <w:rPr>
          <w:sz w:val="28"/>
          <w:szCs w:val="28"/>
          <w:lang w:val="uk-UA"/>
        </w:rPr>
        <w:t xml:space="preserve"> межах відповідної діяльності установи;</w:t>
      </w:r>
    </w:p>
    <w:p w14:paraId="36EB3820" w14:textId="77777777" w:rsidR="00177574" w:rsidRPr="00E000FB" w:rsidRDefault="00454C89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10) проведення культурно-масових заходів.</w:t>
      </w:r>
    </w:p>
    <w:p w14:paraId="78D4E5C9" w14:textId="77777777" w:rsidR="00177574" w:rsidRPr="00E000FB" w:rsidRDefault="00AE0580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5.8. </w:t>
      </w:r>
      <w:r w:rsidR="00F13EAB" w:rsidRPr="00E000FB">
        <w:rPr>
          <w:sz w:val="28"/>
          <w:szCs w:val="28"/>
          <w:lang w:val="uk-UA"/>
        </w:rPr>
        <w:t xml:space="preserve">Забезпечення заходів із надання соціальної послуги денного догляду для дітей </w:t>
      </w:r>
      <w:r w:rsidR="0071196D" w:rsidRPr="00E000FB">
        <w:rPr>
          <w:sz w:val="28"/>
          <w:szCs w:val="28"/>
          <w:lang w:val="uk-UA"/>
        </w:rPr>
        <w:t xml:space="preserve">з інвалідністю </w:t>
      </w:r>
      <w:r w:rsidR="00F13EAB" w:rsidRPr="00E000FB">
        <w:rPr>
          <w:sz w:val="28"/>
          <w:szCs w:val="28"/>
          <w:lang w:val="uk-UA"/>
        </w:rPr>
        <w:t>та осіб з інвалідністю здійснюється згідно з індивідуальним планом.</w:t>
      </w:r>
    </w:p>
    <w:p w14:paraId="1A8038C6" w14:textId="77777777" w:rsidR="00AE0580" w:rsidRPr="00E000FB" w:rsidRDefault="00AC2EA1" w:rsidP="00E000FB">
      <w:pPr>
        <w:pStyle w:val="tj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5.9. </w:t>
      </w:r>
      <w:r w:rsidR="00AE0580" w:rsidRPr="00E000FB">
        <w:rPr>
          <w:sz w:val="28"/>
          <w:szCs w:val="28"/>
          <w:lang w:val="uk-UA"/>
        </w:rPr>
        <w:t>На кожну особу, зараховану до Відділення, формується особова спр</w:t>
      </w:r>
      <w:r w:rsidR="00C51F38" w:rsidRPr="00E000FB">
        <w:rPr>
          <w:sz w:val="28"/>
          <w:szCs w:val="28"/>
          <w:lang w:val="uk-UA"/>
        </w:rPr>
        <w:t>ава, у якій містяться документи</w:t>
      </w:r>
      <w:r w:rsidR="00AE0580" w:rsidRPr="00E000FB">
        <w:rPr>
          <w:sz w:val="28"/>
          <w:szCs w:val="28"/>
          <w:lang w:val="uk-UA"/>
        </w:rPr>
        <w:t>:</w:t>
      </w:r>
    </w:p>
    <w:p w14:paraId="440EB502" w14:textId="77777777"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заява </w:t>
      </w:r>
      <w:r w:rsidR="00C210BE" w:rsidRPr="00E000FB">
        <w:rPr>
          <w:sz w:val="28"/>
          <w:szCs w:val="28"/>
          <w:lang w:val="uk-UA"/>
        </w:rPr>
        <w:t>про надання соціальної послуги від особи з інвалідністю або батьків чи законних представників дитини з інвалідністю</w:t>
      </w:r>
      <w:r w:rsidRPr="00E000FB">
        <w:rPr>
          <w:sz w:val="28"/>
          <w:szCs w:val="28"/>
          <w:lang w:val="uk-UA"/>
        </w:rPr>
        <w:t>;</w:t>
      </w:r>
    </w:p>
    <w:p w14:paraId="0342E698" w14:textId="77777777" w:rsidR="00AE0580" w:rsidRPr="00E000FB" w:rsidRDefault="001610A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копія </w:t>
      </w:r>
      <w:r w:rsidR="00AE0580" w:rsidRPr="00E000FB">
        <w:rPr>
          <w:sz w:val="28"/>
          <w:szCs w:val="28"/>
          <w:lang w:val="uk-UA"/>
        </w:rPr>
        <w:t>документ</w:t>
      </w:r>
      <w:r w:rsidRPr="00E000FB">
        <w:rPr>
          <w:sz w:val="28"/>
          <w:szCs w:val="28"/>
          <w:lang w:val="uk-UA"/>
        </w:rPr>
        <w:t>а</w:t>
      </w:r>
      <w:r w:rsidR="00AE0580" w:rsidRPr="00E000FB">
        <w:rPr>
          <w:sz w:val="28"/>
          <w:szCs w:val="28"/>
          <w:lang w:val="uk-UA"/>
        </w:rPr>
        <w:t>, що посвідчує особу</w:t>
      </w:r>
      <w:r w:rsidR="007405C6" w:rsidRPr="00E000FB">
        <w:rPr>
          <w:sz w:val="28"/>
          <w:szCs w:val="28"/>
          <w:lang w:val="uk-UA"/>
        </w:rPr>
        <w:t xml:space="preserve"> або свідоцтв</w:t>
      </w:r>
      <w:r w:rsidRPr="00E000FB">
        <w:rPr>
          <w:sz w:val="28"/>
          <w:szCs w:val="28"/>
          <w:lang w:val="uk-UA"/>
        </w:rPr>
        <w:t>а</w:t>
      </w:r>
      <w:r w:rsidR="007405C6" w:rsidRPr="00E000FB">
        <w:rPr>
          <w:sz w:val="28"/>
          <w:szCs w:val="28"/>
          <w:lang w:val="uk-UA"/>
        </w:rPr>
        <w:t xml:space="preserve"> про народження особи, яка не досягла 14-річного віку</w:t>
      </w:r>
      <w:r w:rsidR="00AE0580" w:rsidRPr="00E000FB">
        <w:rPr>
          <w:sz w:val="28"/>
          <w:szCs w:val="28"/>
          <w:lang w:val="uk-UA"/>
        </w:rPr>
        <w:t>;</w:t>
      </w:r>
    </w:p>
    <w:p w14:paraId="38951908" w14:textId="77777777" w:rsidR="00AE0580" w:rsidRPr="00E000FB" w:rsidRDefault="001610A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копія пенсійного</w:t>
      </w:r>
      <w:r w:rsidR="00AE0580" w:rsidRPr="00E000FB">
        <w:rPr>
          <w:sz w:val="28"/>
          <w:szCs w:val="28"/>
          <w:lang w:val="uk-UA"/>
        </w:rPr>
        <w:t xml:space="preserve"> посвідчення або посвідчення отримувача державної соціальної допомоги (за наявності);</w:t>
      </w:r>
    </w:p>
    <w:p w14:paraId="4AEE0A25" w14:textId="77777777"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копія рішення суду про обмеження цивільної дієздатності повнолітньої особи або визнання її недієздатною (за наявності);</w:t>
      </w:r>
    </w:p>
    <w:p w14:paraId="29080DCD" w14:textId="77777777" w:rsidR="00B442B1" w:rsidRPr="00E000FB" w:rsidRDefault="0060554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копія рішен</w:t>
      </w:r>
      <w:r w:rsidR="000973E3" w:rsidRPr="00E000FB">
        <w:rPr>
          <w:sz w:val="28"/>
          <w:szCs w:val="28"/>
          <w:lang w:val="uk-UA"/>
        </w:rPr>
        <w:t>ня</w:t>
      </w:r>
      <w:r w:rsidRPr="00E000FB">
        <w:rPr>
          <w:sz w:val="28"/>
          <w:szCs w:val="28"/>
          <w:lang w:val="uk-UA"/>
        </w:rPr>
        <w:t xml:space="preserve"> орган</w:t>
      </w:r>
      <w:r w:rsidR="000973E3" w:rsidRPr="00E000FB">
        <w:rPr>
          <w:sz w:val="28"/>
          <w:szCs w:val="28"/>
          <w:lang w:val="uk-UA"/>
        </w:rPr>
        <w:t>у</w:t>
      </w:r>
      <w:r w:rsidRPr="00E000FB">
        <w:rPr>
          <w:sz w:val="28"/>
          <w:szCs w:val="28"/>
          <w:lang w:val="uk-UA"/>
        </w:rPr>
        <w:t xml:space="preserve"> опіки та піклування про встано</w:t>
      </w:r>
      <w:r w:rsidR="000973E3" w:rsidRPr="00E000FB">
        <w:rPr>
          <w:sz w:val="28"/>
          <w:szCs w:val="28"/>
          <w:lang w:val="uk-UA"/>
        </w:rPr>
        <w:t>влення опіки (піклування) над ди</w:t>
      </w:r>
      <w:r w:rsidRPr="00E000FB">
        <w:rPr>
          <w:sz w:val="28"/>
          <w:szCs w:val="28"/>
          <w:lang w:val="uk-UA"/>
        </w:rPr>
        <w:t>т</w:t>
      </w:r>
      <w:r w:rsidR="000973E3" w:rsidRPr="00E000FB">
        <w:rPr>
          <w:sz w:val="28"/>
          <w:szCs w:val="28"/>
          <w:lang w:val="uk-UA"/>
        </w:rPr>
        <w:t>иною</w:t>
      </w:r>
      <w:r w:rsidRPr="00E000FB">
        <w:rPr>
          <w:sz w:val="28"/>
          <w:szCs w:val="28"/>
          <w:lang w:val="uk-UA"/>
        </w:rPr>
        <w:t xml:space="preserve"> з інвалідністю, як</w:t>
      </w:r>
      <w:r w:rsidR="000973E3" w:rsidRPr="00E000FB">
        <w:rPr>
          <w:sz w:val="28"/>
          <w:szCs w:val="28"/>
          <w:lang w:val="uk-UA"/>
        </w:rPr>
        <w:t>а</w:t>
      </w:r>
      <w:r w:rsidRPr="00E000FB">
        <w:rPr>
          <w:sz w:val="28"/>
          <w:szCs w:val="28"/>
          <w:lang w:val="uk-UA"/>
        </w:rPr>
        <w:t xml:space="preserve"> цього потребу</w:t>
      </w:r>
      <w:r w:rsidR="000973E3" w:rsidRPr="00E000FB">
        <w:rPr>
          <w:sz w:val="28"/>
          <w:szCs w:val="28"/>
          <w:lang w:val="uk-UA"/>
        </w:rPr>
        <w:t>є</w:t>
      </w:r>
      <w:r w:rsidRPr="00E000FB">
        <w:rPr>
          <w:sz w:val="28"/>
          <w:szCs w:val="28"/>
          <w:lang w:val="uk-UA"/>
        </w:rPr>
        <w:t xml:space="preserve"> (за наявності);</w:t>
      </w:r>
    </w:p>
    <w:p w14:paraId="35063B94" w14:textId="77777777"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35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копія довідки до акта огляду медико-соціальною експертною комісією (форма № 157-1/о, затверджена </w:t>
      </w:r>
      <w:hyperlink r:id="rId7" w:tgtFrame="_top" w:history="1">
        <w:r w:rsidRPr="00E000FB">
          <w:rPr>
            <w:rStyle w:val="af8"/>
            <w:color w:val="auto"/>
            <w:sz w:val="28"/>
            <w:szCs w:val="28"/>
            <w:u w:val="none"/>
            <w:lang w:val="uk-UA"/>
          </w:rPr>
          <w:t>наказом МОЗ від 30 липня 2012 року № 577</w:t>
        </w:r>
      </w:hyperlink>
      <w:r w:rsidRPr="00E000FB">
        <w:rPr>
          <w:sz w:val="28"/>
          <w:szCs w:val="28"/>
          <w:lang w:val="uk-UA"/>
        </w:rPr>
        <w:t>) (за наявності);</w:t>
      </w:r>
    </w:p>
    <w:p w14:paraId="4B2868E4" w14:textId="77777777"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копія індивідуальної програми реабілітації інваліда (за наявності);</w:t>
      </w:r>
    </w:p>
    <w:p w14:paraId="684CE1A5" w14:textId="77777777"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висновок лікарсько-консультаційної комісії про потребу постійного стороннього догляду;</w:t>
      </w:r>
    </w:p>
    <w:p w14:paraId="68796994" w14:textId="77777777" w:rsidR="00626493" w:rsidRPr="00E000FB" w:rsidRDefault="00626493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медичний висновок про здатність до самообслуговування та потребу в сторонній допомозі;</w:t>
      </w:r>
    </w:p>
    <w:p w14:paraId="14D44F86" w14:textId="77777777" w:rsidR="0060554B" w:rsidRPr="00E000FB" w:rsidRDefault="0060554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акт і висновок оцінки потреб сім’ї / особи;</w:t>
      </w:r>
    </w:p>
    <w:p w14:paraId="2FFB8BB7" w14:textId="77777777" w:rsidR="00763148" w:rsidRDefault="00763148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рішення Управління соціального захисту населення про надання соціальних послуг;</w:t>
      </w:r>
    </w:p>
    <w:p w14:paraId="602BC29F" w14:textId="77777777" w:rsidR="00AE0580" w:rsidRPr="00E000FB" w:rsidRDefault="00AE0580" w:rsidP="000440AB">
      <w:pPr>
        <w:pStyle w:val="tj"/>
        <w:widowControl w:val="0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425" w:hanging="357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індивідуальний план надання соціальної послуги денного догляду;</w:t>
      </w:r>
    </w:p>
    <w:p w14:paraId="09D6311F" w14:textId="77777777" w:rsidR="0060554B" w:rsidRPr="00E000FB" w:rsidRDefault="0060554B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lastRenderedPageBreak/>
        <w:t>карта визначення індивідуальних потреб особи в наданні соціальної послуги денного догляду;</w:t>
      </w:r>
    </w:p>
    <w:p w14:paraId="79272031" w14:textId="77777777"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копія наказу про </w:t>
      </w:r>
      <w:r w:rsidR="00763148" w:rsidRPr="00E000FB">
        <w:rPr>
          <w:sz w:val="28"/>
          <w:szCs w:val="28"/>
          <w:lang w:val="uk-UA"/>
        </w:rPr>
        <w:t>надання / припинення соціальних послуг</w:t>
      </w:r>
      <w:r w:rsidRPr="00E000FB">
        <w:rPr>
          <w:sz w:val="28"/>
          <w:szCs w:val="28"/>
          <w:lang w:val="uk-UA"/>
        </w:rPr>
        <w:t>;</w:t>
      </w:r>
    </w:p>
    <w:p w14:paraId="6D0ADEE6" w14:textId="77777777" w:rsidR="00AE0580" w:rsidRPr="00E000FB" w:rsidRDefault="00AE0580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договір про надання соці</w:t>
      </w:r>
      <w:r w:rsidR="00763148" w:rsidRPr="00E000FB">
        <w:rPr>
          <w:sz w:val="28"/>
          <w:szCs w:val="28"/>
          <w:lang w:val="uk-UA"/>
        </w:rPr>
        <w:t>альної послуги денного догляду;</w:t>
      </w:r>
    </w:p>
    <w:p w14:paraId="55161B5C" w14:textId="77777777" w:rsidR="00177574" w:rsidRPr="00E000FB" w:rsidRDefault="00763148" w:rsidP="00E000FB">
      <w:pPr>
        <w:pStyle w:val="tj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копія довідки про взяття на облік внутрішньо </w:t>
      </w:r>
      <w:r w:rsidR="00410FEA" w:rsidRPr="00E000FB">
        <w:rPr>
          <w:sz w:val="28"/>
          <w:szCs w:val="28"/>
          <w:lang w:val="uk-UA"/>
        </w:rPr>
        <w:t xml:space="preserve">переміщеної особи (для внутрішньо </w:t>
      </w:r>
      <w:r w:rsidRPr="00E000FB">
        <w:rPr>
          <w:sz w:val="28"/>
          <w:szCs w:val="28"/>
          <w:lang w:val="uk-UA"/>
        </w:rPr>
        <w:t>переміщених осіб</w:t>
      </w:r>
      <w:r w:rsidR="00410FEA" w:rsidRPr="00E000FB">
        <w:rPr>
          <w:sz w:val="28"/>
          <w:szCs w:val="28"/>
          <w:lang w:val="uk-UA"/>
        </w:rPr>
        <w:t>)</w:t>
      </w:r>
      <w:r w:rsidRPr="00E000FB">
        <w:rPr>
          <w:sz w:val="28"/>
          <w:szCs w:val="28"/>
          <w:lang w:val="uk-UA"/>
        </w:rPr>
        <w:t>.</w:t>
      </w:r>
    </w:p>
    <w:p w14:paraId="4C24715D" w14:textId="77777777" w:rsidR="00ED13C5" w:rsidRPr="00E000FB" w:rsidRDefault="00763148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 xml:space="preserve">5.10. </w:t>
      </w:r>
      <w:r w:rsidR="008204A7" w:rsidRPr="00E000FB">
        <w:rPr>
          <w:sz w:val="28"/>
          <w:szCs w:val="28"/>
          <w:lang w:val="uk-UA"/>
        </w:rPr>
        <w:t>Відділення денного догляду очолює завідувач, який призначається на посаду і звільняється з посади директором територіального центру</w:t>
      </w:r>
      <w:r w:rsidR="005237C6" w:rsidRPr="00E000FB">
        <w:rPr>
          <w:sz w:val="28"/>
          <w:szCs w:val="28"/>
          <w:lang w:val="uk-UA"/>
        </w:rPr>
        <w:t xml:space="preserve"> за погодженням з начальником Управління соціального захисту населення Ніжинської міської ради.</w:t>
      </w:r>
    </w:p>
    <w:p w14:paraId="2D1DC791" w14:textId="77777777" w:rsidR="00177574" w:rsidRPr="00E000FB" w:rsidRDefault="00E225DD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Завідувач Відділення повинен мати вищу освіту (магістр, спеціаліст), відповідного напряму підготовки та стаж роботи за фахом не менше 3-х років.</w:t>
      </w:r>
    </w:p>
    <w:p w14:paraId="6A7DC3CA" w14:textId="77777777" w:rsidR="00E225DD" w:rsidRDefault="00763148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  <w:r w:rsidRPr="00E000FB">
        <w:rPr>
          <w:sz w:val="28"/>
          <w:szCs w:val="28"/>
          <w:lang w:val="uk-UA"/>
        </w:rPr>
        <w:t>5.11</w:t>
      </w:r>
      <w:r w:rsidR="00E225DD" w:rsidRPr="00E000FB">
        <w:rPr>
          <w:sz w:val="28"/>
          <w:szCs w:val="28"/>
          <w:lang w:val="uk-UA"/>
        </w:rPr>
        <w:t>. Положення про Відділення затверджується директором</w:t>
      </w:r>
      <w:r w:rsidR="00E803E1" w:rsidRPr="00E000FB">
        <w:rPr>
          <w:sz w:val="28"/>
          <w:szCs w:val="28"/>
          <w:lang w:val="uk-UA"/>
        </w:rPr>
        <w:t xml:space="preserve"> територіального центру</w:t>
      </w:r>
      <w:r w:rsidR="00E225DD" w:rsidRPr="00E000FB">
        <w:rPr>
          <w:sz w:val="28"/>
          <w:szCs w:val="28"/>
          <w:lang w:val="uk-UA"/>
        </w:rPr>
        <w:t>.</w:t>
      </w:r>
    </w:p>
    <w:p w14:paraId="75CD0C79" w14:textId="77777777" w:rsidR="00C61759" w:rsidRDefault="00C61759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</w:p>
    <w:p w14:paraId="566473F8" w14:textId="77777777" w:rsidR="00C61759" w:rsidRDefault="00C61759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</w:p>
    <w:p w14:paraId="66C1CE3A" w14:textId="77777777" w:rsidR="00C61759" w:rsidRDefault="00C61759" w:rsidP="005237C6">
      <w:pPr>
        <w:pStyle w:val="af3"/>
        <w:tabs>
          <w:tab w:val="left" w:pos="-5103"/>
        </w:tabs>
        <w:ind w:right="-185" w:firstLine="567"/>
        <w:rPr>
          <w:sz w:val="28"/>
          <w:szCs w:val="28"/>
          <w:lang w:val="uk-UA"/>
        </w:rPr>
      </w:pPr>
    </w:p>
    <w:p w14:paraId="34117ECF" w14:textId="77777777" w:rsidR="00447261" w:rsidRDefault="00447261" w:rsidP="00C61759">
      <w:pPr>
        <w:pStyle w:val="af3"/>
        <w:tabs>
          <w:tab w:val="left" w:pos="-5103"/>
        </w:tabs>
        <w:ind w:right="-1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міського голови </w:t>
      </w:r>
    </w:p>
    <w:p w14:paraId="1E3A88B8" w14:textId="77777777" w:rsidR="00447261" w:rsidRDefault="00447261" w:rsidP="00C61759">
      <w:pPr>
        <w:pStyle w:val="af3"/>
        <w:tabs>
          <w:tab w:val="left" w:pos="-5103"/>
        </w:tabs>
        <w:ind w:right="-1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</w:t>
      </w:r>
    </w:p>
    <w:p w14:paraId="469BB331" w14:textId="77777777" w:rsidR="000440AB" w:rsidRPr="000440AB" w:rsidRDefault="00447261" w:rsidP="00447261">
      <w:pPr>
        <w:pStyle w:val="af3"/>
        <w:tabs>
          <w:tab w:val="left" w:pos="-5103"/>
          <w:tab w:val="left" w:pos="7219"/>
        </w:tabs>
        <w:ind w:right="-18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виконавчих органів ради</w:t>
      </w:r>
      <w:r>
        <w:rPr>
          <w:b/>
          <w:sz w:val="28"/>
          <w:szCs w:val="28"/>
          <w:lang w:val="uk-UA"/>
        </w:rPr>
        <w:tab/>
        <w:t xml:space="preserve">  І. В. Грозенко</w:t>
      </w:r>
    </w:p>
    <w:sectPr w:rsidR="000440AB" w:rsidRPr="000440AB" w:rsidSect="002B18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C6DAB"/>
    <w:multiLevelType w:val="hybridMultilevel"/>
    <w:tmpl w:val="2F7862B6"/>
    <w:lvl w:ilvl="0" w:tplc="B91A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7E1"/>
    <w:rsid w:val="00011B73"/>
    <w:rsid w:val="00021281"/>
    <w:rsid w:val="00033E9D"/>
    <w:rsid w:val="00034F40"/>
    <w:rsid w:val="000440AB"/>
    <w:rsid w:val="000827E1"/>
    <w:rsid w:val="000973E3"/>
    <w:rsid w:val="000A6751"/>
    <w:rsid w:val="001610AB"/>
    <w:rsid w:val="00163F4B"/>
    <w:rsid w:val="00177574"/>
    <w:rsid w:val="001B485B"/>
    <w:rsid w:val="001C4A95"/>
    <w:rsid w:val="001E195D"/>
    <w:rsid w:val="00266686"/>
    <w:rsid w:val="00271FB4"/>
    <w:rsid w:val="002B1895"/>
    <w:rsid w:val="002D100E"/>
    <w:rsid w:val="002D4E5C"/>
    <w:rsid w:val="003A5663"/>
    <w:rsid w:val="003D1388"/>
    <w:rsid w:val="00410FEA"/>
    <w:rsid w:val="00447261"/>
    <w:rsid w:val="00454C89"/>
    <w:rsid w:val="00475423"/>
    <w:rsid w:val="004F6FC4"/>
    <w:rsid w:val="005237C6"/>
    <w:rsid w:val="00536303"/>
    <w:rsid w:val="00545C27"/>
    <w:rsid w:val="00582388"/>
    <w:rsid w:val="00586773"/>
    <w:rsid w:val="005F1765"/>
    <w:rsid w:val="0060554B"/>
    <w:rsid w:val="00626493"/>
    <w:rsid w:val="00635A0F"/>
    <w:rsid w:val="006F4BD2"/>
    <w:rsid w:val="0071196D"/>
    <w:rsid w:val="007248BB"/>
    <w:rsid w:val="00731786"/>
    <w:rsid w:val="00731F64"/>
    <w:rsid w:val="007405C6"/>
    <w:rsid w:val="00763148"/>
    <w:rsid w:val="007B485A"/>
    <w:rsid w:val="00807C55"/>
    <w:rsid w:val="008204A7"/>
    <w:rsid w:val="0086628A"/>
    <w:rsid w:val="008D2C48"/>
    <w:rsid w:val="00943E35"/>
    <w:rsid w:val="009F4D6B"/>
    <w:rsid w:val="00A1643A"/>
    <w:rsid w:val="00A77F4A"/>
    <w:rsid w:val="00AC2EA1"/>
    <w:rsid w:val="00AC6398"/>
    <w:rsid w:val="00AD62B8"/>
    <w:rsid w:val="00AE0580"/>
    <w:rsid w:val="00B442B1"/>
    <w:rsid w:val="00B92FE5"/>
    <w:rsid w:val="00BA1597"/>
    <w:rsid w:val="00BD012C"/>
    <w:rsid w:val="00BD6FA0"/>
    <w:rsid w:val="00BF0604"/>
    <w:rsid w:val="00C172D1"/>
    <w:rsid w:val="00C210BE"/>
    <w:rsid w:val="00C3334A"/>
    <w:rsid w:val="00C51F38"/>
    <w:rsid w:val="00C61759"/>
    <w:rsid w:val="00C6702F"/>
    <w:rsid w:val="00C8170D"/>
    <w:rsid w:val="00CB0428"/>
    <w:rsid w:val="00CB46EC"/>
    <w:rsid w:val="00CF0E6D"/>
    <w:rsid w:val="00D8314B"/>
    <w:rsid w:val="00D91687"/>
    <w:rsid w:val="00DB2814"/>
    <w:rsid w:val="00DD6CBC"/>
    <w:rsid w:val="00E000FB"/>
    <w:rsid w:val="00E03357"/>
    <w:rsid w:val="00E212E7"/>
    <w:rsid w:val="00E225DD"/>
    <w:rsid w:val="00E26292"/>
    <w:rsid w:val="00E273BD"/>
    <w:rsid w:val="00E35ED5"/>
    <w:rsid w:val="00E5751F"/>
    <w:rsid w:val="00E803E1"/>
    <w:rsid w:val="00EA367F"/>
    <w:rsid w:val="00EB6B55"/>
    <w:rsid w:val="00ED13C5"/>
    <w:rsid w:val="00ED2726"/>
    <w:rsid w:val="00EE749A"/>
    <w:rsid w:val="00EF11FE"/>
    <w:rsid w:val="00F13EAB"/>
    <w:rsid w:val="00F21687"/>
    <w:rsid w:val="00F63AE1"/>
    <w:rsid w:val="00F6743C"/>
    <w:rsid w:val="00F75306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4CA1"/>
  <w15:docId w15:val="{7ACE72CB-6FFB-4812-A158-6A076F0E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49A"/>
  </w:style>
  <w:style w:type="paragraph" w:styleId="1">
    <w:name w:val="heading 1"/>
    <w:basedOn w:val="a"/>
    <w:next w:val="a"/>
    <w:link w:val="10"/>
    <w:uiPriority w:val="9"/>
    <w:qFormat/>
    <w:rsid w:val="00EE749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E749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9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9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9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9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9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9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49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rsid w:val="00EE749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749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749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E749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E74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E74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E749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749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E749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E749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E749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49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E749A"/>
    <w:rPr>
      <w:b/>
      <w:bCs/>
    </w:rPr>
  </w:style>
  <w:style w:type="character" w:styleId="a8">
    <w:name w:val="Emphasis"/>
    <w:uiPriority w:val="20"/>
    <w:qFormat/>
    <w:rsid w:val="00EE749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E749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E7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74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74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E74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E749A"/>
    <w:rPr>
      <w:i/>
      <w:iCs/>
    </w:rPr>
  </w:style>
  <w:style w:type="character" w:styleId="ad">
    <w:name w:val="Subtle Emphasis"/>
    <w:uiPriority w:val="19"/>
    <w:qFormat/>
    <w:rsid w:val="00EE749A"/>
    <w:rPr>
      <w:i/>
      <w:iCs/>
    </w:rPr>
  </w:style>
  <w:style w:type="character" w:styleId="ae">
    <w:name w:val="Intense Emphasis"/>
    <w:uiPriority w:val="21"/>
    <w:qFormat/>
    <w:rsid w:val="00EE749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E749A"/>
    <w:rPr>
      <w:smallCaps/>
    </w:rPr>
  </w:style>
  <w:style w:type="character" w:styleId="af0">
    <w:name w:val="Intense Reference"/>
    <w:uiPriority w:val="32"/>
    <w:qFormat/>
    <w:rsid w:val="00EE749A"/>
    <w:rPr>
      <w:b/>
      <w:bCs/>
      <w:smallCaps/>
    </w:rPr>
  </w:style>
  <w:style w:type="character" w:styleId="af1">
    <w:name w:val="Book Title"/>
    <w:basedOn w:val="a0"/>
    <w:uiPriority w:val="33"/>
    <w:qFormat/>
    <w:rsid w:val="00EE74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E749A"/>
    <w:pPr>
      <w:outlineLvl w:val="9"/>
    </w:pPr>
  </w:style>
  <w:style w:type="paragraph" w:styleId="af3">
    <w:name w:val="Body Text"/>
    <w:basedOn w:val="a"/>
    <w:link w:val="af4"/>
    <w:rsid w:val="00AD62B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character" w:customStyle="1" w:styleId="af4">
    <w:name w:val="Основной текст Знак"/>
    <w:basedOn w:val="a0"/>
    <w:link w:val="af3"/>
    <w:rsid w:val="00AD62B8"/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D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62B8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16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tj">
    <w:name w:val="tj"/>
    <w:basedOn w:val="a"/>
    <w:rsid w:val="00ED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454C89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1B4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18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03096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6577</Words>
  <Characters>3750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67</cp:revision>
  <cp:lastPrinted>2021-10-11T07:44:00Z</cp:lastPrinted>
  <dcterms:created xsi:type="dcterms:W3CDTF">2021-08-18T08:31:00Z</dcterms:created>
  <dcterms:modified xsi:type="dcterms:W3CDTF">2021-10-11T08:14:00Z</dcterms:modified>
</cp:coreProperties>
</file>