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C6183F" w:rsidRPr="005B377D" w:rsidRDefault="00E37351">
      <w:pPr>
        <w:jc w:val="center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/>
        </w:rPr>
        <w:t xml:space="preserve">  </w:t>
      </w:r>
      <w:r w:rsidR="00741B9A" w:rsidRPr="005B377D">
        <w:rPr>
          <w:noProof/>
          <w:color w:val="000000" w:themeColor="text1"/>
          <w:sz w:val="20"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6EB">
        <w:rPr>
          <w:color w:val="000000" w:themeColor="text1"/>
          <w:sz w:val="20"/>
          <w:lang w:val="ru-RU"/>
        </w:rPr>
        <w:t xml:space="preserve">                                                </w:t>
      </w:r>
      <w:r w:rsidR="007326EB" w:rsidRPr="007326EB">
        <w:rPr>
          <w:color w:val="000000" w:themeColor="text1"/>
          <w:sz w:val="28"/>
          <w:szCs w:val="28"/>
          <w:lang w:val="ru-RU"/>
        </w:rPr>
        <w:t xml:space="preserve"> </w:t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E37351" w:rsidP="00270F86">
      <w:pPr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>
        <w:rPr>
          <w:color w:val="000000" w:themeColor="text1"/>
          <w:sz w:val="28"/>
          <w:szCs w:val="24"/>
        </w:rPr>
        <w:t xml:space="preserve"> 30 вересня </w:t>
      </w:r>
      <w:r w:rsidR="00FC3F2D"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 w:rsidR="00FC3F2D"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945369">
        <w:rPr>
          <w:color w:val="000000" w:themeColor="text1"/>
          <w:sz w:val="28"/>
          <w:szCs w:val="24"/>
        </w:rPr>
        <w:t xml:space="preserve">                 </w:t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  <w:r w:rsidR="00507E0A">
        <w:rPr>
          <w:color w:val="000000" w:themeColor="text1"/>
          <w:sz w:val="28"/>
          <w:szCs w:val="24"/>
        </w:rPr>
        <w:t>377</w:t>
      </w:r>
      <w:bookmarkStart w:id="0" w:name="_GoBack"/>
      <w:bookmarkEnd w:id="0"/>
    </w:p>
    <w:p w:rsidR="00C6183F" w:rsidRDefault="00C6183F">
      <w:pPr>
        <w:jc w:val="both"/>
        <w:rPr>
          <w:color w:val="000000" w:themeColor="text1"/>
          <w:sz w:val="28"/>
          <w:szCs w:val="24"/>
        </w:rPr>
      </w:pPr>
    </w:p>
    <w:p w:rsidR="00B1420C" w:rsidRPr="005B377D" w:rsidRDefault="00B1420C">
      <w:pPr>
        <w:jc w:val="both"/>
        <w:rPr>
          <w:color w:val="000000" w:themeColor="text1"/>
          <w:sz w:val="28"/>
          <w:szCs w:val="24"/>
        </w:rPr>
      </w:pPr>
    </w:p>
    <w:p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2A736C">
        <w:rPr>
          <w:b/>
          <w:bCs/>
          <w:color w:val="000000" w:themeColor="text1"/>
          <w:sz w:val="28"/>
          <w:szCs w:val="24"/>
        </w:rPr>
        <w:t>Посольства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:rsidR="002A736C" w:rsidRDefault="002A736C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в Україні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2866A9">
        <w:rPr>
          <w:sz w:val="28"/>
          <w:szCs w:val="28"/>
        </w:rPr>
        <w:t>1337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681403">
        <w:rPr>
          <w:sz w:val="28"/>
          <w:szCs w:val="28"/>
        </w:rPr>
        <w:t>одна тисяча триста тридцять сім</w:t>
      </w:r>
      <w:r w:rsidR="009853AB">
        <w:rPr>
          <w:sz w:val="28"/>
          <w:szCs w:val="28"/>
        </w:rPr>
        <w:t xml:space="preserve"> 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              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</w:t>
      </w:r>
      <w:r w:rsidR="00913609" w:rsidRPr="00164987">
        <w:rPr>
          <w:sz w:val="28"/>
          <w:szCs w:val="28"/>
        </w:rPr>
        <w:t xml:space="preserve">КПКВК 0210180 </w:t>
      </w:r>
      <w:r w:rsidR="00A22818" w:rsidRPr="00164987">
        <w:rPr>
          <w:sz w:val="28"/>
          <w:szCs w:val="28"/>
        </w:rPr>
        <w:t>КЕКВ 2240 згідно кошторису (додаток 1)</w:t>
      </w:r>
    </w:p>
    <w:p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:rsidR="00B1420C" w:rsidRDefault="00B1420C" w:rsidP="00B1420C">
      <w:pPr>
        <w:tabs>
          <w:tab w:val="left" w:pos="709"/>
        </w:tabs>
        <w:rPr>
          <w:sz w:val="28"/>
          <w:szCs w:val="28"/>
        </w:rPr>
      </w:pPr>
    </w:p>
    <w:p w:rsidR="00B1420C" w:rsidRDefault="00B1420C" w:rsidP="00B1420C">
      <w:pPr>
        <w:tabs>
          <w:tab w:val="left" w:pos="709"/>
        </w:tabs>
        <w:rPr>
          <w:sz w:val="28"/>
          <w:szCs w:val="28"/>
        </w:rPr>
      </w:pPr>
    </w:p>
    <w:p w:rsidR="00B1420C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</w:t>
      </w:r>
    </w:p>
    <w:p w:rsidR="004974BF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комітету, </w:t>
      </w:r>
    </w:p>
    <w:p w:rsidR="004974BF" w:rsidRDefault="00B1420C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270F86">
        <w:rPr>
          <w:sz w:val="28"/>
          <w:szCs w:val="28"/>
        </w:rPr>
        <w:t>ерший заступник міського голови</w:t>
      </w:r>
    </w:p>
    <w:p w:rsidR="004974BF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A02300" w:rsidRPr="00B16D57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             </w:t>
      </w:r>
      <w:r w:rsidR="004974BF">
        <w:rPr>
          <w:sz w:val="28"/>
          <w:szCs w:val="28"/>
        </w:rPr>
        <w:t xml:space="preserve">                                        </w:t>
      </w:r>
      <w:r w:rsidR="00B16D57">
        <w:rPr>
          <w:sz w:val="28"/>
          <w:szCs w:val="28"/>
        </w:rPr>
        <w:t xml:space="preserve">               Федір ВОВЧЕНКО</w:t>
      </w:r>
      <w:r w:rsidR="00B1420C">
        <w:rPr>
          <w:sz w:val="28"/>
          <w:szCs w:val="28"/>
        </w:rPr>
        <w:t xml:space="preserve">                                                           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:rsidR="00161813" w:rsidRDefault="00161813" w:rsidP="00703C0F">
      <w:pPr>
        <w:jc w:val="both"/>
        <w:rPr>
          <w:b/>
          <w:sz w:val="28"/>
          <w:szCs w:val="28"/>
        </w:rPr>
      </w:pPr>
    </w:p>
    <w:p w:rsidR="00161813" w:rsidRDefault="00161813" w:rsidP="00703C0F">
      <w:pPr>
        <w:jc w:val="both"/>
        <w:rPr>
          <w:b/>
          <w:sz w:val="28"/>
          <w:szCs w:val="28"/>
        </w:rPr>
      </w:pPr>
    </w:p>
    <w:p w:rsidR="00703C0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t>Візують:</w:t>
      </w:r>
    </w:p>
    <w:p w:rsidR="008E3599" w:rsidRPr="005D11FF" w:rsidRDefault="008E3599" w:rsidP="00703C0F">
      <w:pPr>
        <w:jc w:val="both"/>
        <w:rPr>
          <w:b/>
          <w:sz w:val="28"/>
          <w:szCs w:val="28"/>
        </w:rPr>
      </w:pPr>
    </w:p>
    <w:p w:rsidR="008E3599" w:rsidRPr="008E3599" w:rsidRDefault="008E3599" w:rsidP="008E3599">
      <w:pPr>
        <w:rPr>
          <w:sz w:val="28"/>
          <w:szCs w:val="28"/>
        </w:rPr>
      </w:pPr>
      <w:r w:rsidRPr="00060CE8">
        <w:rPr>
          <w:sz w:val="28"/>
          <w:szCs w:val="28"/>
        </w:rPr>
        <w:t xml:space="preserve">Начальник відділу </w:t>
      </w:r>
      <w:r w:rsidRPr="008E3599">
        <w:rPr>
          <w:sz w:val="28"/>
          <w:szCs w:val="28"/>
        </w:rPr>
        <w:t>економіки</w:t>
      </w:r>
    </w:p>
    <w:p w:rsidR="008E3599" w:rsidRPr="008E3599" w:rsidRDefault="008E3599" w:rsidP="008E3599">
      <w:pPr>
        <w:rPr>
          <w:sz w:val="28"/>
          <w:szCs w:val="28"/>
        </w:rPr>
      </w:pPr>
      <w:r w:rsidRPr="008E3599">
        <w:rPr>
          <w:sz w:val="28"/>
          <w:szCs w:val="28"/>
        </w:rPr>
        <w:t xml:space="preserve">та інвестиційної діяльності 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>Т. ГАВРИШ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C663C4" w:rsidRPr="00060CE8" w:rsidRDefault="00C663C4" w:rsidP="00703C0F">
      <w:pPr>
        <w:jc w:val="both"/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2A736C" w:rsidRDefault="001C0BC6" w:rsidP="002A736C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 xml:space="preserve">делегації </w:t>
      </w:r>
    </w:p>
    <w:p w:rsidR="00943BDE" w:rsidRDefault="002A736C" w:rsidP="00943BDE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Cs/>
          <w:color w:val="000000" w:themeColor="text1"/>
          <w:sz w:val="28"/>
          <w:szCs w:val="24"/>
        </w:rPr>
        <w:t>Посольства Латвійської Республіки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A736C">
        <w:rPr>
          <w:bCs/>
          <w:color w:val="000000" w:themeColor="text1"/>
          <w:sz w:val="28"/>
          <w:szCs w:val="24"/>
        </w:rPr>
        <w:t>в Україні</w:t>
      </w:r>
      <w:r w:rsidR="00943BDE">
        <w:rPr>
          <w:b/>
          <w:bCs/>
          <w:color w:val="000000" w:themeColor="text1"/>
          <w:sz w:val="28"/>
          <w:szCs w:val="24"/>
        </w:rPr>
        <w:t>»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0BC6" w:rsidRPr="009853AB" w:rsidRDefault="00060CE8" w:rsidP="002A736C">
      <w:pPr>
        <w:jc w:val="both"/>
        <w:rPr>
          <w:bCs/>
          <w:color w:val="000000" w:themeColor="text1"/>
          <w:sz w:val="28"/>
          <w:szCs w:val="28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>пов’язаних з організацією  та проведенням зустрічі делегації Посольства Латвійської Республіки в Україні</w:t>
      </w:r>
      <w:r w:rsidR="00943BDE" w:rsidRPr="009853AB">
        <w:rPr>
          <w:color w:val="000000" w:themeColor="text1"/>
          <w:sz w:val="28"/>
          <w:szCs w:val="28"/>
        </w:rPr>
        <w:t>.</w:t>
      </w:r>
    </w:p>
    <w:p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="00DA1D03">
        <w:rPr>
          <w:color w:val="000000" w:themeColor="text1"/>
          <w:sz w:val="28"/>
          <w:lang w:val="uk-UA"/>
        </w:rPr>
        <w:t>в</w:t>
      </w:r>
      <w:r w:rsidRPr="005B377D">
        <w:rPr>
          <w:color w:val="000000" w:themeColor="text1"/>
          <w:sz w:val="28"/>
          <w:lang w:val="uk-UA"/>
        </w:rPr>
        <w:t xml:space="preserve">ідділу </w:t>
      </w:r>
      <w:r w:rsidR="00DA1D03">
        <w:rPr>
          <w:color w:val="000000" w:themeColor="text1"/>
          <w:sz w:val="28"/>
          <w:lang w:val="uk-UA"/>
        </w:rPr>
        <w:t>економіки та інвестиційної діяльності.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AA1A64" w:rsidRDefault="001C0BC6" w:rsidP="00AA1A64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 xml:space="preserve">Начальник відділу </w:t>
      </w:r>
      <w:r w:rsidR="00AA1A64">
        <w:rPr>
          <w:color w:val="000000" w:themeColor="text1"/>
          <w:sz w:val="28"/>
          <w:szCs w:val="28"/>
        </w:rPr>
        <w:t>економіки</w:t>
      </w:r>
    </w:p>
    <w:p w:rsidR="001C0BC6" w:rsidRPr="005B377D" w:rsidRDefault="00AA1A64" w:rsidP="00AA1A64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інвестиційної діяльності</w:t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Pr="00AA1A64">
        <w:rPr>
          <w:color w:val="000000" w:themeColor="text1"/>
          <w:sz w:val="28"/>
          <w:szCs w:val="28"/>
        </w:rPr>
        <w:t>Тетяна ГАВРИШ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D66059" w:rsidRDefault="00D66059">
      <w:pPr>
        <w:suppressAutoHyphens w:val="0"/>
        <w:rPr>
          <w:color w:val="000000" w:themeColor="text1"/>
          <w:sz w:val="28"/>
          <w:szCs w:val="24"/>
        </w:rPr>
      </w:pPr>
    </w:p>
    <w:p w:rsidR="00D66059" w:rsidRDefault="00D6605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</w:t>
      </w:r>
      <w:r w:rsidR="00D66059">
        <w:rPr>
          <w:color w:val="000000" w:themeColor="text1"/>
          <w:sz w:val="28"/>
          <w:szCs w:val="24"/>
        </w:rPr>
        <w:t xml:space="preserve">                 від_______________</w:t>
      </w:r>
      <w:r w:rsidR="0085406B">
        <w:rPr>
          <w:color w:val="000000" w:themeColor="text1"/>
          <w:sz w:val="28"/>
          <w:szCs w:val="24"/>
        </w:rPr>
        <w:t>№______</w:t>
      </w:r>
      <w:r>
        <w:rPr>
          <w:color w:val="000000" w:themeColor="text1"/>
          <w:sz w:val="28"/>
          <w:szCs w:val="24"/>
        </w:rPr>
        <w:t xml:space="preserve">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:rsidR="00913609" w:rsidRPr="002A736C" w:rsidRDefault="002A736C" w:rsidP="002A736C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/>
          <w:bCs/>
          <w:color w:val="000000" w:themeColor="text1"/>
          <w:sz w:val="28"/>
          <w:szCs w:val="24"/>
        </w:rPr>
        <w:t>Посольства Латвійської Республіки в Україні</w:t>
      </w:r>
    </w:p>
    <w:p w:rsidR="00913609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8A7485">
        <w:rPr>
          <w:sz w:val="27"/>
          <w:szCs w:val="27"/>
        </w:rPr>
        <w:t>1 337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8A7485">
        <w:rPr>
          <w:sz w:val="27"/>
          <w:szCs w:val="27"/>
        </w:rPr>
        <w:t>1 337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8A7485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</w:p>
    <w:p w:rsidR="00521652" w:rsidRDefault="00521652" w:rsidP="00521652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270F86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1813"/>
    <w:rsid w:val="00164987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70F86"/>
    <w:rsid w:val="002866A9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B6BCA"/>
    <w:rsid w:val="003C1CFA"/>
    <w:rsid w:val="003D1D57"/>
    <w:rsid w:val="003F38EA"/>
    <w:rsid w:val="00415C43"/>
    <w:rsid w:val="004439B3"/>
    <w:rsid w:val="0045102D"/>
    <w:rsid w:val="004974BF"/>
    <w:rsid w:val="004A1CAB"/>
    <w:rsid w:val="004D248A"/>
    <w:rsid w:val="004F1B2F"/>
    <w:rsid w:val="00507E0A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1403"/>
    <w:rsid w:val="0068283F"/>
    <w:rsid w:val="0068394D"/>
    <w:rsid w:val="00690A36"/>
    <w:rsid w:val="006A2383"/>
    <w:rsid w:val="006A34F2"/>
    <w:rsid w:val="00703C0F"/>
    <w:rsid w:val="007041AC"/>
    <w:rsid w:val="00707550"/>
    <w:rsid w:val="0071494A"/>
    <w:rsid w:val="007152A1"/>
    <w:rsid w:val="00725767"/>
    <w:rsid w:val="007326EB"/>
    <w:rsid w:val="00741B9A"/>
    <w:rsid w:val="00743ED7"/>
    <w:rsid w:val="00754DB9"/>
    <w:rsid w:val="0077090C"/>
    <w:rsid w:val="0079408C"/>
    <w:rsid w:val="007A5045"/>
    <w:rsid w:val="007F71AC"/>
    <w:rsid w:val="00814B9E"/>
    <w:rsid w:val="00827F15"/>
    <w:rsid w:val="0085406B"/>
    <w:rsid w:val="00892DB4"/>
    <w:rsid w:val="008937F5"/>
    <w:rsid w:val="008A7485"/>
    <w:rsid w:val="008B5FE0"/>
    <w:rsid w:val="008C1A88"/>
    <w:rsid w:val="008C4724"/>
    <w:rsid w:val="008E3599"/>
    <w:rsid w:val="00906F32"/>
    <w:rsid w:val="00913609"/>
    <w:rsid w:val="00943BDE"/>
    <w:rsid w:val="00945369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414F0"/>
    <w:rsid w:val="00A6228E"/>
    <w:rsid w:val="00A65969"/>
    <w:rsid w:val="00A71133"/>
    <w:rsid w:val="00A8702A"/>
    <w:rsid w:val="00A93EC3"/>
    <w:rsid w:val="00AA1A64"/>
    <w:rsid w:val="00AA46B5"/>
    <w:rsid w:val="00AC2E6B"/>
    <w:rsid w:val="00B00024"/>
    <w:rsid w:val="00B07488"/>
    <w:rsid w:val="00B1420C"/>
    <w:rsid w:val="00B16D57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663C4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66059"/>
    <w:rsid w:val="00D75CF9"/>
    <w:rsid w:val="00D9365F"/>
    <w:rsid w:val="00D95C6A"/>
    <w:rsid w:val="00DA1D03"/>
    <w:rsid w:val="00DB1DBC"/>
    <w:rsid w:val="00DF6A46"/>
    <w:rsid w:val="00E32819"/>
    <w:rsid w:val="00E36366"/>
    <w:rsid w:val="00E37351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4626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9AB1D9-9FD2-4D9C-99C8-DE9670B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A408-25C4-41E9-9FF8-04B6B689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39</cp:revision>
  <cp:lastPrinted>2021-09-29T06:30:00Z</cp:lastPrinted>
  <dcterms:created xsi:type="dcterms:W3CDTF">2021-01-27T13:46:00Z</dcterms:created>
  <dcterms:modified xsi:type="dcterms:W3CDTF">2021-10-01T11:04:00Z</dcterms:modified>
</cp:coreProperties>
</file>