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CC" w:rsidRDefault="001F30B4" w:rsidP="002661AD">
      <w:pPr>
        <w:jc w:val="center"/>
        <w:rPr>
          <w:rFonts w:ascii="UkrainianBaltica" w:hAnsi="UkrainianBaltica" w:cs="UkrainianBaltica"/>
          <w:noProof/>
        </w:rPr>
      </w:pPr>
      <w:r w:rsidRPr="001F30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AF50CC" w:rsidRDefault="00AF50CC" w:rsidP="002661AD">
      <w:pPr>
        <w:jc w:val="center"/>
        <w:rPr>
          <w:noProof/>
        </w:rPr>
      </w:pPr>
      <w:bookmarkStart w:id="1" w:name="_Hlt27202238"/>
      <w:bookmarkEnd w:id="1"/>
    </w:p>
    <w:p w:rsidR="00A032A2" w:rsidRDefault="00A032A2" w:rsidP="002661AD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2661AD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2661AD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2661AD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>
      <w:pPr>
        <w:rPr>
          <w:b/>
          <w:bCs/>
          <w:noProof/>
          <w:sz w:val="32"/>
          <w:szCs w:val="32"/>
          <w:lang w:val="uk-UA"/>
        </w:rPr>
      </w:pPr>
    </w:p>
    <w:p w:rsidR="00826FDF" w:rsidRDefault="005672E5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</w:t>
      </w:r>
      <w:r w:rsidR="002040BB" w:rsidRPr="00B51AF7">
        <w:rPr>
          <w:noProof/>
          <w:sz w:val="28"/>
          <w:szCs w:val="28"/>
          <w:lang w:val="uk-UA"/>
        </w:rPr>
        <w:t xml:space="preserve">ід </w:t>
      </w:r>
      <w:r w:rsidR="007C5425">
        <w:rPr>
          <w:noProof/>
          <w:sz w:val="28"/>
          <w:szCs w:val="28"/>
          <w:lang w:val="uk-UA"/>
        </w:rPr>
        <w:t>22</w:t>
      </w:r>
      <w:r w:rsidR="00AE6657" w:rsidRPr="00B51AF7">
        <w:rPr>
          <w:noProof/>
          <w:sz w:val="28"/>
          <w:szCs w:val="28"/>
          <w:lang w:val="uk-UA"/>
        </w:rPr>
        <w:t xml:space="preserve"> </w:t>
      </w:r>
      <w:r w:rsidR="004774DA">
        <w:rPr>
          <w:noProof/>
          <w:sz w:val="28"/>
          <w:szCs w:val="28"/>
          <w:lang w:val="uk-UA"/>
        </w:rPr>
        <w:t>вересня</w:t>
      </w:r>
      <w:r w:rsidR="00931134" w:rsidRPr="00B51AF7">
        <w:rPr>
          <w:noProof/>
          <w:sz w:val="28"/>
          <w:szCs w:val="28"/>
          <w:lang w:val="uk-UA"/>
        </w:rPr>
        <w:t xml:space="preserve"> </w:t>
      </w:r>
      <w:r w:rsidR="00826FDF" w:rsidRPr="00B51AF7">
        <w:rPr>
          <w:noProof/>
          <w:sz w:val="28"/>
          <w:szCs w:val="28"/>
          <w:lang w:val="uk-UA"/>
        </w:rPr>
        <w:t xml:space="preserve"> </w:t>
      </w:r>
      <w:r w:rsidR="002040BB" w:rsidRPr="00B51AF7">
        <w:rPr>
          <w:noProof/>
          <w:sz w:val="28"/>
          <w:szCs w:val="28"/>
          <w:lang w:val="uk-UA"/>
        </w:rPr>
        <w:t>20</w:t>
      </w:r>
      <w:r w:rsidR="00EB3E2F" w:rsidRPr="00B51AF7">
        <w:rPr>
          <w:noProof/>
          <w:sz w:val="28"/>
          <w:szCs w:val="28"/>
          <w:lang w:val="uk-UA"/>
        </w:rPr>
        <w:t>2</w:t>
      </w:r>
      <w:r w:rsidR="004774DA">
        <w:rPr>
          <w:noProof/>
          <w:sz w:val="28"/>
          <w:szCs w:val="28"/>
          <w:lang w:val="uk-UA"/>
        </w:rPr>
        <w:t>1</w:t>
      </w:r>
      <w:r w:rsidR="00AF50CC" w:rsidRPr="00B51AF7">
        <w:rPr>
          <w:noProof/>
          <w:sz w:val="28"/>
          <w:szCs w:val="28"/>
          <w:lang w:val="uk-UA"/>
        </w:rPr>
        <w:t xml:space="preserve">  р.    </w:t>
      </w:r>
      <w:r w:rsidR="00931134" w:rsidRPr="00B51AF7">
        <w:rPr>
          <w:noProof/>
          <w:sz w:val="28"/>
          <w:szCs w:val="28"/>
          <w:lang w:val="uk-UA"/>
        </w:rPr>
        <w:t xml:space="preserve">       </w:t>
      </w:r>
      <w:r w:rsidR="00237B8F" w:rsidRPr="00B51AF7">
        <w:rPr>
          <w:noProof/>
          <w:sz w:val="28"/>
          <w:szCs w:val="28"/>
          <w:lang w:val="uk-UA"/>
        </w:rPr>
        <w:t xml:space="preserve"> </w:t>
      </w:r>
      <w:r w:rsidR="00E57B15" w:rsidRPr="00B51AF7">
        <w:rPr>
          <w:noProof/>
          <w:sz w:val="28"/>
          <w:szCs w:val="28"/>
          <w:lang w:val="uk-UA"/>
        </w:rPr>
        <w:t xml:space="preserve"> </w:t>
      </w:r>
      <w:r w:rsidR="00AF50CC" w:rsidRPr="00B51AF7">
        <w:rPr>
          <w:noProof/>
          <w:sz w:val="28"/>
          <w:szCs w:val="28"/>
          <w:lang w:val="uk-UA"/>
        </w:rPr>
        <w:t xml:space="preserve">  </w:t>
      </w:r>
      <w:r w:rsidR="00ED2033" w:rsidRPr="00B51AF7">
        <w:rPr>
          <w:noProof/>
          <w:sz w:val="28"/>
          <w:szCs w:val="28"/>
          <w:lang w:val="uk-UA"/>
        </w:rPr>
        <w:t>м. Ніжин</w:t>
      </w:r>
      <w:r w:rsidR="00AF50CC" w:rsidRPr="00B51AF7">
        <w:rPr>
          <w:noProof/>
          <w:sz w:val="28"/>
          <w:szCs w:val="28"/>
          <w:lang w:val="uk-UA"/>
        </w:rPr>
        <w:t xml:space="preserve">  </w:t>
      </w:r>
      <w:r w:rsidR="00A3406F" w:rsidRPr="00B51AF7">
        <w:rPr>
          <w:noProof/>
          <w:sz w:val="28"/>
          <w:szCs w:val="28"/>
          <w:lang w:val="uk-UA"/>
        </w:rPr>
        <w:t xml:space="preserve">          </w:t>
      </w:r>
      <w:r w:rsidR="002872FD" w:rsidRPr="00B51AF7">
        <w:rPr>
          <w:noProof/>
          <w:sz w:val="28"/>
          <w:szCs w:val="28"/>
          <w:lang w:val="uk-UA"/>
        </w:rPr>
        <w:t xml:space="preserve">        </w:t>
      </w:r>
      <w:r w:rsidR="00A3406F" w:rsidRPr="00B51AF7">
        <w:rPr>
          <w:noProof/>
          <w:sz w:val="28"/>
          <w:szCs w:val="28"/>
          <w:lang w:val="uk-UA"/>
        </w:rPr>
        <w:t xml:space="preserve">     </w:t>
      </w:r>
      <w:r w:rsidR="002872FD" w:rsidRPr="00B51AF7">
        <w:rPr>
          <w:noProof/>
          <w:sz w:val="28"/>
          <w:szCs w:val="28"/>
          <w:lang w:val="uk-UA"/>
        </w:rPr>
        <w:t xml:space="preserve">             </w:t>
      </w:r>
      <w:r w:rsidR="00A3406F" w:rsidRPr="00B51AF7">
        <w:rPr>
          <w:noProof/>
          <w:sz w:val="28"/>
          <w:szCs w:val="28"/>
          <w:lang w:val="uk-UA"/>
        </w:rPr>
        <w:t xml:space="preserve">  </w:t>
      </w:r>
      <w:r w:rsidR="00AF50CC" w:rsidRPr="00B51AF7">
        <w:rPr>
          <w:noProof/>
          <w:sz w:val="28"/>
          <w:szCs w:val="28"/>
          <w:lang w:val="uk-UA"/>
        </w:rPr>
        <w:t xml:space="preserve"> № </w:t>
      </w:r>
      <w:r w:rsidR="007C5425">
        <w:rPr>
          <w:noProof/>
          <w:sz w:val="28"/>
          <w:szCs w:val="28"/>
          <w:lang w:val="uk-UA"/>
        </w:rPr>
        <w:t>262</w:t>
      </w:r>
      <w:r w:rsidR="00AF50CC" w:rsidRPr="00B51AF7">
        <w:rPr>
          <w:noProof/>
          <w:sz w:val="28"/>
          <w:szCs w:val="28"/>
          <w:lang w:val="uk-UA"/>
        </w:rPr>
        <w:t xml:space="preserve"> </w:t>
      </w:r>
    </w:p>
    <w:p w:rsidR="00D46CC4" w:rsidRDefault="00D46CC4">
      <w:pPr>
        <w:rPr>
          <w:noProof/>
          <w:sz w:val="28"/>
          <w:szCs w:val="28"/>
          <w:lang w:val="uk-UA"/>
        </w:rPr>
      </w:pPr>
    </w:p>
    <w:p w:rsidR="00F67B13" w:rsidRDefault="001C4CA1" w:rsidP="00D46CC4">
      <w:pPr>
        <w:rPr>
          <w:sz w:val="28"/>
          <w:szCs w:val="28"/>
          <w:lang w:val="uk-UA"/>
        </w:rPr>
      </w:pPr>
      <w:r w:rsidRPr="00D46CC4">
        <w:rPr>
          <w:sz w:val="28"/>
          <w:szCs w:val="28"/>
          <w:lang w:val="uk-UA"/>
        </w:rPr>
        <w:t xml:space="preserve">Про </w:t>
      </w:r>
      <w:r w:rsidR="00533486">
        <w:rPr>
          <w:sz w:val="28"/>
          <w:szCs w:val="28"/>
          <w:lang w:val="uk-UA"/>
        </w:rPr>
        <w:t>робоч</w:t>
      </w:r>
      <w:r w:rsidR="004774DA">
        <w:rPr>
          <w:sz w:val="28"/>
          <w:szCs w:val="28"/>
          <w:lang w:val="uk-UA"/>
        </w:rPr>
        <w:t>у групу з питань</w:t>
      </w:r>
      <w:r w:rsidR="00F67B13">
        <w:rPr>
          <w:sz w:val="28"/>
          <w:szCs w:val="28"/>
          <w:lang w:val="uk-UA"/>
        </w:rPr>
        <w:t xml:space="preserve"> </w:t>
      </w:r>
    </w:p>
    <w:p w:rsidR="005672E5" w:rsidRDefault="004774DA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легалізації виплати заробітної </w:t>
      </w:r>
    </w:p>
    <w:p w:rsidR="00F2233D" w:rsidRDefault="004774DA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плати</w:t>
      </w:r>
      <w:r w:rsidR="005672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зайнятості населення</w:t>
      </w:r>
    </w:p>
    <w:p w:rsidR="00826FDF" w:rsidRDefault="00FC5629" w:rsidP="0082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67B13" w:rsidRDefault="00826FDF" w:rsidP="004774DA">
      <w:pPr>
        <w:pStyle w:val="71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477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статей </w:t>
      </w:r>
      <w:r w:rsidR="00B51AF7">
        <w:rPr>
          <w:sz w:val="28"/>
          <w:szCs w:val="28"/>
          <w:lang w:val="uk-UA"/>
        </w:rPr>
        <w:t>42,</w:t>
      </w:r>
      <w:r w:rsidR="00D30819">
        <w:rPr>
          <w:sz w:val="28"/>
          <w:szCs w:val="28"/>
          <w:lang w:val="uk-UA"/>
        </w:rPr>
        <w:t xml:space="preserve"> </w:t>
      </w:r>
      <w:r w:rsidR="00B51AF7">
        <w:rPr>
          <w:sz w:val="28"/>
          <w:szCs w:val="28"/>
          <w:lang w:val="uk-UA"/>
        </w:rPr>
        <w:t>59,</w:t>
      </w:r>
      <w:r w:rsidR="00D30819">
        <w:rPr>
          <w:sz w:val="28"/>
          <w:szCs w:val="28"/>
          <w:lang w:val="uk-UA"/>
        </w:rPr>
        <w:t xml:space="preserve"> </w:t>
      </w:r>
      <w:r w:rsidR="00B51AF7">
        <w:rPr>
          <w:sz w:val="28"/>
          <w:szCs w:val="28"/>
          <w:lang w:val="uk-UA"/>
        </w:rPr>
        <w:t>73 Закону України «Про місцеве самоврядування в Україні</w:t>
      </w:r>
      <w:r w:rsidR="004774DA">
        <w:rPr>
          <w:sz w:val="28"/>
          <w:szCs w:val="28"/>
          <w:lang w:val="uk-UA"/>
        </w:rPr>
        <w:t>»</w:t>
      </w:r>
      <w:r w:rsidR="003B5A47">
        <w:rPr>
          <w:sz w:val="28"/>
          <w:szCs w:val="28"/>
          <w:lang w:val="uk-UA"/>
        </w:rPr>
        <w:t>,</w:t>
      </w:r>
      <w:r w:rsidR="004774DA">
        <w:rPr>
          <w:sz w:val="28"/>
          <w:szCs w:val="28"/>
          <w:lang w:val="uk-UA"/>
        </w:rPr>
        <w:t xml:space="preserve"> на виконання Плану заходів щодо </w:t>
      </w:r>
      <w:proofErr w:type="spellStart"/>
      <w:r w:rsidR="004774DA">
        <w:rPr>
          <w:sz w:val="28"/>
          <w:szCs w:val="28"/>
          <w:lang w:val="uk-UA"/>
        </w:rPr>
        <w:t>детінізації</w:t>
      </w:r>
      <w:proofErr w:type="spellEnd"/>
      <w:r w:rsidR="004774DA">
        <w:rPr>
          <w:sz w:val="28"/>
          <w:szCs w:val="28"/>
          <w:lang w:val="uk-UA"/>
        </w:rPr>
        <w:t xml:space="preserve"> доходів та відносин у сфері зайнятості населення, затвердженого розпорядженням Кабінету Міністрів України від 2 березня 2010 року        </w:t>
      </w:r>
      <w:r w:rsidR="00C93FD0">
        <w:rPr>
          <w:sz w:val="28"/>
          <w:szCs w:val="28"/>
          <w:lang w:val="uk-UA"/>
        </w:rPr>
        <w:t xml:space="preserve">         </w:t>
      </w:r>
      <w:r w:rsidR="004774DA">
        <w:rPr>
          <w:sz w:val="28"/>
          <w:szCs w:val="28"/>
          <w:lang w:val="uk-UA"/>
        </w:rPr>
        <w:t>№ 359-р</w:t>
      </w:r>
      <w:r w:rsidR="000B197C">
        <w:rPr>
          <w:sz w:val="28"/>
          <w:szCs w:val="28"/>
          <w:lang w:val="uk-UA"/>
        </w:rPr>
        <w:t xml:space="preserve">, відповідно до рішень Ніжинської міської ради від 16.09.2021р.           № 38-13/2021, </w:t>
      </w:r>
      <w:r w:rsidR="005672E5">
        <w:rPr>
          <w:sz w:val="28"/>
          <w:szCs w:val="28"/>
          <w:lang w:val="uk-UA"/>
        </w:rPr>
        <w:t>№ 39-13/2021, № 13-13/2021</w:t>
      </w:r>
      <w:r w:rsidR="003B5A47">
        <w:rPr>
          <w:sz w:val="28"/>
          <w:szCs w:val="28"/>
          <w:lang w:val="uk-UA"/>
        </w:rPr>
        <w:t xml:space="preserve"> та в зв’язку із кадровими змінами у складі робочої групи:</w:t>
      </w:r>
    </w:p>
    <w:p w:rsidR="004774DA" w:rsidRDefault="004774DA" w:rsidP="004774DA">
      <w:pPr>
        <w:pStyle w:val="71"/>
        <w:ind w:firstLine="426"/>
        <w:jc w:val="both"/>
        <w:rPr>
          <w:sz w:val="28"/>
          <w:szCs w:val="28"/>
          <w:lang w:val="uk-UA"/>
        </w:rPr>
      </w:pPr>
    </w:p>
    <w:p w:rsidR="00F67B13" w:rsidRDefault="003B5A47" w:rsidP="00F67B13">
      <w:pPr>
        <w:pStyle w:val="71"/>
        <w:numPr>
          <w:ilvl w:val="0"/>
          <w:numId w:val="26"/>
        </w:numPr>
        <w:tabs>
          <w:tab w:val="left" w:pos="851"/>
        </w:tabs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розпорядження міського голови від 03 грудня 2020 року № 310 «Про</w:t>
      </w:r>
      <w:r w:rsidR="00B40439">
        <w:rPr>
          <w:sz w:val="28"/>
          <w:szCs w:val="28"/>
          <w:lang w:val="uk-UA"/>
        </w:rPr>
        <w:t xml:space="preserve"> міську робочу групу з питань легалізації виплати заробітної плати та зайнятості населення</w:t>
      </w:r>
      <w:r>
        <w:rPr>
          <w:sz w:val="28"/>
          <w:szCs w:val="28"/>
          <w:lang w:val="uk-UA"/>
        </w:rPr>
        <w:t>», затвердивши оновлений склад робочої групи згідно з додатком.</w:t>
      </w:r>
      <w:r w:rsidR="00B40439">
        <w:rPr>
          <w:sz w:val="28"/>
          <w:szCs w:val="28"/>
          <w:lang w:val="uk-UA"/>
        </w:rPr>
        <w:t xml:space="preserve"> </w:t>
      </w:r>
    </w:p>
    <w:p w:rsidR="003B5A47" w:rsidRDefault="003B5A47" w:rsidP="00F67B13">
      <w:pPr>
        <w:pStyle w:val="71"/>
        <w:numPr>
          <w:ilvl w:val="0"/>
          <w:numId w:val="26"/>
        </w:numPr>
        <w:tabs>
          <w:tab w:val="left" w:pos="851"/>
        </w:tabs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 про</w:t>
      </w:r>
      <w:r w:rsidRPr="003B5A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робочу групу з питань легалізації виплати заробітної плати та зайнятості населення (додається).</w:t>
      </w:r>
    </w:p>
    <w:p w:rsidR="003B5A47" w:rsidRDefault="003B5A47" w:rsidP="00F67B13">
      <w:pPr>
        <w:pStyle w:val="71"/>
        <w:numPr>
          <w:ilvl w:val="0"/>
          <w:numId w:val="26"/>
        </w:numPr>
        <w:tabs>
          <w:tab w:val="left" w:pos="851"/>
        </w:tabs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економіки та інвестиційної діяльності виконавчого комітету Ніжинської міської ради</w:t>
      </w:r>
      <w:r w:rsidR="001D231B">
        <w:rPr>
          <w:sz w:val="28"/>
          <w:szCs w:val="28"/>
          <w:lang w:val="uk-UA"/>
        </w:rPr>
        <w:t xml:space="preserve"> </w:t>
      </w:r>
      <w:r w:rsidR="00913D90">
        <w:rPr>
          <w:sz w:val="28"/>
          <w:szCs w:val="28"/>
          <w:lang w:val="uk-UA"/>
        </w:rPr>
        <w:t xml:space="preserve">(Гавриш Т.М.) </w:t>
      </w:r>
      <w:r w:rsidR="001D231B">
        <w:rPr>
          <w:sz w:val="28"/>
          <w:szCs w:val="28"/>
          <w:lang w:val="uk-UA"/>
        </w:rPr>
        <w:t>щоквартально до 10-го чис</w:t>
      </w:r>
      <w:r w:rsidR="00913D90">
        <w:rPr>
          <w:sz w:val="28"/>
          <w:szCs w:val="28"/>
          <w:lang w:val="uk-UA"/>
        </w:rPr>
        <w:t>ла місяця, що настає за звітним</w:t>
      </w:r>
      <w:r w:rsidR="001D231B">
        <w:rPr>
          <w:sz w:val="28"/>
          <w:szCs w:val="28"/>
          <w:lang w:val="uk-UA"/>
        </w:rPr>
        <w:t>, надавати інформацію Департаменту економічного розвитку обласної державної адміністрації про діяльність робочої групи з питань легалізації виплати заробітної плати та зайнятості населення.</w:t>
      </w:r>
    </w:p>
    <w:p w:rsidR="001D231B" w:rsidRDefault="005672E5" w:rsidP="00F67B13">
      <w:pPr>
        <w:pStyle w:val="71"/>
        <w:numPr>
          <w:ilvl w:val="0"/>
          <w:numId w:val="26"/>
        </w:numPr>
        <w:tabs>
          <w:tab w:val="left" w:pos="851"/>
        </w:tabs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Фінансовому управлінню </w:t>
      </w:r>
      <w:r w:rsidR="002D7045">
        <w:rPr>
          <w:sz w:val="28"/>
          <w:szCs w:val="28"/>
          <w:lang w:val="uk-UA"/>
        </w:rPr>
        <w:t>Ніжинської міської ради (</w:t>
      </w:r>
      <w:r>
        <w:rPr>
          <w:sz w:val="28"/>
          <w:szCs w:val="28"/>
          <w:lang w:val="uk-UA"/>
        </w:rPr>
        <w:t>Писаренко Л.В.</w:t>
      </w:r>
      <w:r w:rsidR="002D7045">
        <w:rPr>
          <w:sz w:val="28"/>
          <w:szCs w:val="28"/>
          <w:lang w:val="uk-UA"/>
        </w:rPr>
        <w:t xml:space="preserve">) </w:t>
      </w:r>
      <w:r w:rsidR="001D231B">
        <w:rPr>
          <w:sz w:val="28"/>
          <w:szCs w:val="28"/>
          <w:lang w:val="uk-UA"/>
        </w:rPr>
        <w:t>забезпечити оприлюднення цього розпорядження на офіційному сайті Ніжинської міської ради протягом п’яти робочих днів з дня його підписання.</w:t>
      </w:r>
    </w:p>
    <w:p w:rsidR="001D231B" w:rsidRDefault="001D231B" w:rsidP="002244B2">
      <w:pPr>
        <w:pStyle w:val="af2"/>
        <w:tabs>
          <w:tab w:val="left" w:pos="709"/>
          <w:tab w:val="left" w:pos="283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цього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 на</w:t>
      </w:r>
      <w:r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</w:rPr>
        <w:t xml:space="preserve">  заступник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з питань діяльності виконавчих органів ради Вовченка Ф.І.</w:t>
      </w:r>
      <w:r w:rsidR="002244B2">
        <w:rPr>
          <w:sz w:val="28"/>
          <w:szCs w:val="28"/>
          <w:lang w:val="uk-UA"/>
        </w:rPr>
        <w:t xml:space="preserve"> </w:t>
      </w:r>
    </w:p>
    <w:p w:rsidR="001D231B" w:rsidRDefault="001D231B" w:rsidP="001D231B">
      <w:pPr>
        <w:pStyle w:val="71"/>
        <w:tabs>
          <w:tab w:val="left" w:pos="851"/>
        </w:tabs>
        <w:ind w:left="450"/>
        <w:jc w:val="both"/>
        <w:rPr>
          <w:sz w:val="28"/>
          <w:szCs w:val="28"/>
          <w:lang w:val="uk-UA"/>
        </w:rPr>
      </w:pPr>
    </w:p>
    <w:p w:rsidR="002D7045" w:rsidRDefault="002D7045" w:rsidP="001D231B">
      <w:pPr>
        <w:pStyle w:val="71"/>
        <w:tabs>
          <w:tab w:val="left" w:pos="851"/>
        </w:tabs>
        <w:ind w:left="450"/>
        <w:jc w:val="both"/>
        <w:rPr>
          <w:sz w:val="28"/>
          <w:szCs w:val="28"/>
          <w:lang w:val="uk-UA"/>
        </w:rPr>
      </w:pPr>
    </w:p>
    <w:p w:rsidR="00A40123" w:rsidRDefault="002D7045" w:rsidP="002D704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голова      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="002244B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Олександр КОДОЛА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</w:p>
    <w:p w:rsidR="00A40123" w:rsidRDefault="00A40123" w:rsidP="002D7045">
      <w:pPr>
        <w:rPr>
          <w:sz w:val="28"/>
          <w:szCs w:val="28"/>
          <w:lang w:val="uk-UA"/>
        </w:rPr>
      </w:pPr>
    </w:p>
    <w:p w:rsidR="00A40123" w:rsidRDefault="00A40123" w:rsidP="002D7045">
      <w:pPr>
        <w:rPr>
          <w:sz w:val="28"/>
          <w:szCs w:val="28"/>
          <w:lang w:val="uk-UA"/>
        </w:rPr>
      </w:pPr>
    </w:p>
    <w:p w:rsidR="00A40123" w:rsidRDefault="00A40123" w:rsidP="002D7045">
      <w:pPr>
        <w:rPr>
          <w:sz w:val="28"/>
          <w:szCs w:val="28"/>
          <w:lang w:val="uk-UA"/>
        </w:rPr>
      </w:pPr>
    </w:p>
    <w:p w:rsidR="00A40123" w:rsidRDefault="00A40123" w:rsidP="002D7045">
      <w:pPr>
        <w:rPr>
          <w:sz w:val="28"/>
          <w:szCs w:val="28"/>
          <w:lang w:val="uk-UA"/>
        </w:rPr>
      </w:pPr>
    </w:p>
    <w:p w:rsidR="00A40123" w:rsidRDefault="00A40123" w:rsidP="002D7045">
      <w:pPr>
        <w:rPr>
          <w:sz w:val="28"/>
          <w:szCs w:val="28"/>
          <w:lang w:val="uk-UA"/>
        </w:rPr>
      </w:pPr>
    </w:p>
    <w:p w:rsidR="00A40123" w:rsidRDefault="00A40123" w:rsidP="002D7045">
      <w:pPr>
        <w:rPr>
          <w:sz w:val="28"/>
          <w:szCs w:val="28"/>
          <w:lang w:val="uk-UA"/>
        </w:rPr>
      </w:pPr>
    </w:p>
    <w:p w:rsidR="00A40123" w:rsidRDefault="00A40123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Подає:</w:t>
      </w:r>
    </w:p>
    <w:p w:rsidR="00A40123" w:rsidRDefault="00A40123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фінансового  управління                               Людмила  ПИСАРЕНКО</w:t>
      </w:r>
      <w:r w:rsidR="002D7045">
        <w:rPr>
          <w:sz w:val="28"/>
          <w:szCs w:val="28"/>
          <w:lang w:val="uk-UA"/>
        </w:rPr>
        <w:t xml:space="preserve">   </w:t>
      </w:r>
    </w:p>
    <w:p w:rsidR="00A40123" w:rsidRDefault="00A40123" w:rsidP="002D7045">
      <w:pPr>
        <w:rPr>
          <w:sz w:val="28"/>
          <w:szCs w:val="28"/>
          <w:lang w:val="uk-UA"/>
        </w:rPr>
      </w:pPr>
    </w:p>
    <w:p w:rsidR="00A40123" w:rsidRDefault="00A40123" w:rsidP="002D7045">
      <w:pPr>
        <w:rPr>
          <w:sz w:val="28"/>
          <w:szCs w:val="28"/>
          <w:lang w:val="uk-UA"/>
        </w:rPr>
      </w:pPr>
    </w:p>
    <w:p w:rsidR="00BA26D7" w:rsidRDefault="00A40123" w:rsidP="00A401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Погоджують:</w:t>
      </w:r>
      <w:r w:rsidR="002D7045">
        <w:rPr>
          <w:sz w:val="28"/>
          <w:szCs w:val="28"/>
          <w:lang w:val="uk-UA"/>
        </w:rPr>
        <w:t xml:space="preserve">    </w:t>
      </w:r>
      <w:r w:rsidR="002D7045">
        <w:rPr>
          <w:sz w:val="28"/>
          <w:szCs w:val="28"/>
        </w:rPr>
        <w:t xml:space="preserve">     </w:t>
      </w:r>
      <w:r w:rsidR="002D7045">
        <w:rPr>
          <w:sz w:val="28"/>
          <w:szCs w:val="28"/>
          <w:lang w:val="uk-UA"/>
        </w:rPr>
        <w:t xml:space="preserve">                  </w:t>
      </w:r>
      <w:r w:rsidR="002D7045">
        <w:rPr>
          <w:sz w:val="28"/>
          <w:szCs w:val="28"/>
        </w:rPr>
        <w:t xml:space="preserve">             </w:t>
      </w:r>
    </w:p>
    <w:p w:rsidR="00A40123" w:rsidRDefault="00A40123" w:rsidP="00A401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 заступник  міського  голови                              Федір   ВОВЧЕНКО</w:t>
      </w:r>
    </w:p>
    <w:p w:rsidR="00A40123" w:rsidRDefault="00A40123" w:rsidP="00A401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 питань діяльності виконавчих органів </w:t>
      </w:r>
    </w:p>
    <w:p w:rsidR="00A40123" w:rsidRDefault="00A40123" w:rsidP="00A401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</w:t>
      </w:r>
    </w:p>
    <w:p w:rsidR="00A40123" w:rsidRDefault="00A40123" w:rsidP="00A40123">
      <w:pPr>
        <w:rPr>
          <w:sz w:val="28"/>
          <w:szCs w:val="28"/>
          <w:lang w:val="uk-UA"/>
        </w:rPr>
      </w:pPr>
    </w:p>
    <w:p w:rsidR="00A40123" w:rsidRDefault="00A40123" w:rsidP="00A401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відділу  юридично-кадрового                        В’ячеслав   ЛЕГА</w:t>
      </w:r>
    </w:p>
    <w:p w:rsidR="00A40123" w:rsidRPr="00A40123" w:rsidRDefault="00A40123" w:rsidP="00A40123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забезпечення</w:t>
      </w:r>
    </w:p>
    <w:p w:rsidR="00BA26D7" w:rsidRDefault="00BA26D7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BA26D7" w:rsidRDefault="00BA26D7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5648C8" w:rsidRDefault="005648C8" w:rsidP="002D7045">
      <w:pPr>
        <w:pStyle w:val="71"/>
        <w:tabs>
          <w:tab w:val="left" w:pos="851"/>
        </w:tabs>
        <w:ind w:left="5103"/>
        <w:jc w:val="both"/>
        <w:rPr>
          <w:sz w:val="26"/>
          <w:szCs w:val="26"/>
          <w:lang w:val="uk-UA"/>
        </w:rPr>
      </w:pPr>
    </w:p>
    <w:p w:rsidR="002D7045" w:rsidRPr="003E2C60" w:rsidRDefault="002D7045" w:rsidP="00BA26D7">
      <w:pPr>
        <w:pStyle w:val="71"/>
        <w:tabs>
          <w:tab w:val="left" w:pos="851"/>
        </w:tabs>
        <w:ind w:left="5812"/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ЗАТВЕРДЖЕНО:</w:t>
      </w:r>
    </w:p>
    <w:p w:rsidR="002D7045" w:rsidRPr="003E2C60" w:rsidRDefault="002D7045" w:rsidP="00BA26D7">
      <w:pPr>
        <w:pStyle w:val="71"/>
        <w:tabs>
          <w:tab w:val="left" w:pos="851"/>
        </w:tabs>
        <w:ind w:left="5812"/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Розпорядження міського голови</w:t>
      </w:r>
    </w:p>
    <w:p w:rsidR="002D7045" w:rsidRPr="003E2C60" w:rsidRDefault="007C5425" w:rsidP="00BA26D7">
      <w:pPr>
        <w:pStyle w:val="71"/>
        <w:tabs>
          <w:tab w:val="left" w:pos="851"/>
        </w:tabs>
        <w:ind w:left="5812"/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В</w:t>
      </w:r>
      <w:r w:rsidR="002D7045" w:rsidRPr="003E2C60">
        <w:rPr>
          <w:sz w:val="26"/>
          <w:szCs w:val="26"/>
          <w:lang w:val="uk-UA"/>
        </w:rPr>
        <w:t>ід</w:t>
      </w:r>
      <w:r>
        <w:rPr>
          <w:sz w:val="26"/>
          <w:szCs w:val="26"/>
          <w:lang w:val="uk-UA"/>
        </w:rPr>
        <w:t xml:space="preserve"> 22</w:t>
      </w:r>
      <w:r w:rsidR="002D7045" w:rsidRPr="003E2C60">
        <w:rPr>
          <w:sz w:val="26"/>
          <w:szCs w:val="26"/>
          <w:lang w:val="uk-UA"/>
        </w:rPr>
        <w:t xml:space="preserve"> вересня 2021 року  №</w:t>
      </w:r>
      <w:r>
        <w:rPr>
          <w:sz w:val="26"/>
          <w:szCs w:val="26"/>
          <w:lang w:val="uk-UA"/>
        </w:rPr>
        <w:t xml:space="preserve"> 262</w:t>
      </w:r>
    </w:p>
    <w:p w:rsidR="00BA26D7" w:rsidRDefault="00BA26D7" w:rsidP="002D7045">
      <w:pPr>
        <w:pStyle w:val="71"/>
        <w:tabs>
          <w:tab w:val="left" w:pos="851"/>
        </w:tabs>
        <w:jc w:val="center"/>
        <w:rPr>
          <w:sz w:val="26"/>
          <w:szCs w:val="26"/>
          <w:lang w:val="uk-UA"/>
        </w:rPr>
      </w:pPr>
    </w:p>
    <w:p w:rsidR="002D7045" w:rsidRPr="003E2C60" w:rsidRDefault="002D7045" w:rsidP="002D7045">
      <w:pPr>
        <w:pStyle w:val="71"/>
        <w:tabs>
          <w:tab w:val="left" w:pos="851"/>
        </w:tabs>
        <w:jc w:val="center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Склад</w:t>
      </w:r>
    </w:p>
    <w:p w:rsidR="002D7045" w:rsidRPr="003E2C60" w:rsidRDefault="002D7045" w:rsidP="002D7045">
      <w:pPr>
        <w:pStyle w:val="71"/>
        <w:tabs>
          <w:tab w:val="left" w:pos="851"/>
        </w:tabs>
        <w:jc w:val="center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 xml:space="preserve">робочої групи з питань легалізації виплати </w:t>
      </w:r>
    </w:p>
    <w:p w:rsidR="002D7045" w:rsidRPr="003E2C60" w:rsidRDefault="002D7045" w:rsidP="002D7045">
      <w:pPr>
        <w:pStyle w:val="71"/>
        <w:tabs>
          <w:tab w:val="left" w:pos="851"/>
        </w:tabs>
        <w:jc w:val="center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заробітної плати та зайнятості населення</w:t>
      </w:r>
    </w:p>
    <w:p w:rsidR="002D7045" w:rsidRPr="003E2C60" w:rsidRDefault="002D7045" w:rsidP="002D7045">
      <w:pPr>
        <w:pStyle w:val="71"/>
        <w:tabs>
          <w:tab w:val="left" w:pos="851"/>
        </w:tabs>
        <w:jc w:val="center"/>
        <w:rPr>
          <w:sz w:val="26"/>
          <w:szCs w:val="26"/>
          <w:lang w:val="uk-UA"/>
        </w:rPr>
      </w:pPr>
    </w:p>
    <w:p w:rsidR="002244B2" w:rsidRPr="003E2C60" w:rsidRDefault="002244B2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  <w:sectPr w:rsidR="002244B2" w:rsidRPr="003E2C60" w:rsidSect="00913D90">
          <w:pgSz w:w="11906" w:h="16838"/>
          <w:pgMar w:top="624" w:right="567" w:bottom="680" w:left="1701" w:header="709" w:footer="709" w:gutter="0"/>
          <w:cols w:space="709"/>
          <w:titlePg/>
        </w:sectPr>
      </w:pP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lastRenderedPageBreak/>
        <w:t>КОДОЛА</w:t>
      </w: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lastRenderedPageBreak/>
        <w:t xml:space="preserve">міський голова, </w:t>
      </w:r>
      <w:r w:rsidRPr="00BA709E">
        <w:rPr>
          <w:i/>
          <w:sz w:val="26"/>
          <w:szCs w:val="26"/>
          <w:lang w:val="uk-UA"/>
        </w:rPr>
        <w:t>голова робочої групи</w:t>
      </w:r>
      <w:r w:rsidRPr="003E2C60">
        <w:rPr>
          <w:sz w:val="26"/>
          <w:szCs w:val="26"/>
          <w:lang w:val="uk-UA"/>
        </w:rPr>
        <w:t>;</w:t>
      </w: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  <w:sectPr w:rsidR="003A7A2D" w:rsidRPr="003E2C60" w:rsidSect="00BA26D7">
          <w:type w:val="continuous"/>
          <w:pgSz w:w="11906" w:h="16838"/>
          <w:pgMar w:top="624" w:right="567" w:bottom="680" w:left="1418" w:header="709" w:footer="709" w:gutter="0"/>
          <w:cols w:num="2" w:space="567" w:equalWidth="0">
            <w:col w:w="3118" w:space="567"/>
            <w:col w:w="6236"/>
          </w:cols>
          <w:titlePg/>
        </w:sectPr>
      </w:pP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lastRenderedPageBreak/>
        <w:t>Олександр Михайлович</w:t>
      </w: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 xml:space="preserve">ВОВЧЕНКО                      </w:t>
      </w: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Федір Іванович</w:t>
      </w: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D0192F" w:rsidRPr="003E2C60" w:rsidRDefault="00D0192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ІЛЬЦОВА                        Ірина Валентинівна</w:t>
      </w: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361CDB" w:rsidRPr="003E2C60" w:rsidRDefault="00361CDB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D0192F" w:rsidRPr="003E2C60" w:rsidRDefault="00D0192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 xml:space="preserve">БОНДАРЕНКО   </w:t>
      </w:r>
      <w:r w:rsidR="003E2C60">
        <w:rPr>
          <w:sz w:val="26"/>
          <w:szCs w:val="26"/>
          <w:lang w:val="uk-UA"/>
        </w:rPr>
        <w:t xml:space="preserve">        </w:t>
      </w:r>
      <w:r w:rsidRPr="003E2C60">
        <w:rPr>
          <w:sz w:val="26"/>
          <w:szCs w:val="26"/>
          <w:lang w:val="uk-UA"/>
        </w:rPr>
        <w:t>Андрій Леонідович</w:t>
      </w: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3A7A2D" w:rsidRPr="003E2C60" w:rsidRDefault="003A7A2D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D735EA" w:rsidRPr="003E2C60" w:rsidRDefault="00D735EA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ВЛАСЕНКО</w:t>
      </w:r>
    </w:p>
    <w:p w:rsidR="00D735EA" w:rsidRPr="003E2C60" w:rsidRDefault="00D735EA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Володимир Васильович</w:t>
      </w:r>
    </w:p>
    <w:p w:rsidR="00D735EA" w:rsidRPr="003E2C60" w:rsidRDefault="00D735EA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4F5A7F" w:rsidRPr="003E2C60" w:rsidRDefault="004F5A7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4F5A7F" w:rsidRPr="003E2C60" w:rsidRDefault="004F5A7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ГАВРИШ</w:t>
      </w:r>
    </w:p>
    <w:p w:rsidR="004F5A7F" w:rsidRPr="003E2C60" w:rsidRDefault="004F5A7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Тетяна Миколаївна</w:t>
      </w:r>
    </w:p>
    <w:p w:rsidR="004F5A7F" w:rsidRPr="003E2C60" w:rsidRDefault="004F5A7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4F5A7F" w:rsidRPr="003E2C60" w:rsidRDefault="004F5A7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4F5A7F" w:rsidRPr="003E2C60" w:rsidRDefault="00CF5F1B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ГУЩІНА</w:t>
      </w:r>
    </w:p>
    <w:p w:rsidR="004F5A7F" w:rsidRPr="003E2C60" w:rsidRDefault="00CF5F1B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Ірина Борисівна</w:t>
      </w:r>
    </w:p>
    <w:p w:rsidR="00CF5F1B" w:rsidRPr="003E2C60" w:rsidRDefault="00CF5F1B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CF5F1B" w:rsidRPr="003E2C60" w:rsidRDefault="00CF5F1B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3E2C60" w:rsidRDefault="003E2C60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3A7A2D" w:rsidRPr="00BA709E" w:rsidRDefault="003A7A2D" w:rsidP="002244B2">
      <w:pPr>
        <w:pStyle w:val="71"/>
        <w:tabs>
          <w:tab w:val="left" w:pos="3969"/>
        </w:tabs>
        <w:jc w:val="both"/>
        <w:rPr>
          <w:i/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 xml:space="preserve">перший заступник міського голови з питань діяльності виконавчих органів ради, </w:t>
      </w:r>
      <w:r w:rsidRPr="00BA709E">
        <w:rPr>
          <w:i/>
          <w:sz w:val="26"/>
          <w:szCs w:val="26"/>
          <w:lang w:val="uk-UA"/>
        </w:rPr>
        <w:t>заступник голови робочої групи;</w:t>
      </w:r>
    </w:p>
    <w:p w:rsidR="00D0192F" w:rsidRPr="003E2C60" w:rsidRDefault="00D0192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3A7A2D" w:rsidRPr="00BA709E" w:rsidRDefault="003A7A2D" w:rsidP="002244B2">
      <w:pPr>
        <w:pStyle w:val="71"/>
        <w:tabs>
          <w:tab w:val="left" w:pos="3969"/>
        </w:tabs>
        <w:jc w:val="both"/>
        <w:rPr>
          <w:i/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 xml:space="preserve">головний спеціаліст сектора економічного розвитку відділу </w:t>
      </w:r>
      <w:r w:rsidR="00D0192F" w:rsidRPr="003E2C60">
        <w:rPr>
          <w:sz w:val="26"/>
          <w:szCs w:val="26"/>
          <w:lang w:val="uk-UA"/>
        </w:rPr>
        <w:t>економіки та інвестиційної діяльності виконавчого комітету Ніжинської міської ради;</w:t>
      </w:r>
      <w:r w:rsidR="00BA26D7">
        <w:rPr>
          <w:sz w:val="26"/>
          <w:szCs w:val="26"/>
          <w:lang w:val="uk-UA"/>
        </w:rPr>
        <w:t xml:space="preserve"> </w:t>
      </w:r>
      <w:r w:rsidR="00BA26D7" w:rsidRPr="00BA709E">
        <w:rPr>
          <w:i/>
          <w:sz w:val="26"/>
          <w:szCs w:val="26"/>
          <w:lang w:val="uk-UA"/>
        </w:rPr>
        <w:t>секретар робочої групи;</w:t>
      </w:r>
    </w:p>
    <w:p w:rsidR="00D0192F" w:rsidRPr="003E2C60" w:rsidRDefault="00D0192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2244B2" w:rsidRPr="003E2C60" w:rsidRDefault="00D0192F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 xml:space="preserve">начальник Ніжинського відділення управління виконавчої дирекції Фонду соціального страхування України </w:t>
      </w:r>
      <w:r w:rsidR="003E2C60">
        <w:rPr>
          <w:sz w:val="26"/>
          <w:szCs w:val="26"/>
          <w:lang w:val="uk-UA"/>
        </w:rPr>
        <w:t xml:space="preserve">  в </w:t>
      </w:r>
      <w:r w:rsidRPr="003E2C60">
        <w:rPr>
          <w:sz w:val="26"/>
          <w:szCs w:val="26"/>
          <w:lang w:val="uk-UA"/>
        </w:rPr>
        <w:t xml:space="preserve"> Чернігівській області (за згодою);</w:t>
      </w:r>
    </w:p>
    <w:p w:rsidR="00D735EA" w:rsidRPr="003E2C60" w:rsidRDefault="00D735EA" w:rsidP="002244B2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</w:p>
    <w:p w:rsidR="00D735EA" w:rsidRPr="003E2C60" w:rsidRDefault="00D735EA" w:rsidP="003E2C60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 xml:space="preserve">директор  Ніжинської   </w:t>
      </w:r>
      <w:proofErr w:type="spellStart"/>
      <w:r w:rsidRPr="003E2C60">
        <w:rPr>
          <w:sz w:val="26"/>
          <w:szCs w:val="26"/>
          <w:lang w:val="uk-UA"/>
        </w:rPr>
        <w:t>міськрайонної</w:t>
      </w:r>
      <w:proofErr w:type="spellEnd"/>
      <w:r w:rsidRPr="003E2C60">
        <w:rPr>
          <w:sz w:val="26"/>
          <w:szCs w:val="26"/>
          <w:lang w:val="uk-UA"/>
        </w:rPr>
        <w:t xml:space="preserve">  філії Чернігівського обласного центру зайнятості (за згодою);</w:t>
      </w:r>
    </w:p>
    <w:p w:rsidR="004F5A7F" w:rsidRPr="003E2C60" w:rsidRDefault="004F5A7F" w:rsidP="00D735EA">
      <w:pPr>
        <w:pStyle w:val="71"/>
        <w:tabs>
          <w:tab w:val="left" w:pos="3969"/>
        </w:tabs>
        <w:rPr>
          <w:sz w:val="26"/>
          <w:szCs w:val="26"/>
          <w:lang w:val="uk-UA"/>
        </w:rPr>
      </w:pPr>
    </w:p>
    <w:p w:rsidR="004F5A7F" w:rsidRPr="003E2C60" w:rsidRDefault="004F5A7F" w:rsidP="004F5A7F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начальник відділу економіки та інвестиційної діяльності виконавчого комітету Ніжинської міської ради;</w:t>
      </w:r>
    </w:p>
    <w:p w:rsidR="004F5A7F" w:rsidRPr="003E2C60" w:rsidRDefault="004F5A7F" w:rsidP="00D735EA">
      <w:pPr>
        <w:pStyle w:val="71"/>
        <w:tabs>
          <w:tab w:val="left" w:pos="3969"/>
        </w:tabs>
        <w:rPr>
          <w:sz w:val="26"/>
          <w:szCs w:val="26"/>
          <w:lang w:val="uk-UA"/>
        </w:rPr>
      </w:pPr>
    </w:p>
    <w:p w:rsidR="00BC68AB" w:rsidRPr="003E2C60" w:rsidRDefault="00BC68AB" w:rsidP="00CF5F1B">
      <w:pPr>
        <w:pStyle w:val="71"/>
        <w:tabs>
          <w:tab w:val="left" w:pos="3969"/>
        </w:tabs>
        <w:jc w:val="both"/>
        <w:rPr>
          <w:sz w:val="26"/>
          <w:szCs w:val="26"/>
          <w:lang w:val="uk-UA"/>
        </w:rPr>
      </w:pPr>
      <w:r w:rsidRPr="003E2C60">
        <w:rPr>
          <w:sz w:val="26"/>
          <w:szCs w:val="26"/>
          <w:lang w:val="uk-UA"/>
        </w:rPr>
        <w:t>головний державний інспектор відділу з питань додержання законодавства</w:t>
      </w:r>
      <w:r w:rsidR="00CF5F1B" w:rsidRPr="003E2C60">
        <w:rPr>
          <w:sz w:val="26"/>
          <w:szCs w:val="26"/>
          <w:lang w:val="uk-UA"/>
        </w:rPr>
        <w:t xml:space="preserve"> про </w:t>
      </w:r>
      <w:r w:rsidR="005C28AA">
        <w:rPr>
          <w:sz w:val="26"/>
          <w:szCs w:val="26"/>
          <w:lang w:val="uk-UA"/>
        </w:rPr>
        <w:t>працю та аналітичного забезпечення</w:t>
      </w:r>
      <w:r w:rsidR="00CF5F1B" w:rsidRPr="003E2C60">
        <w:rPr>
          <w:sz w:val="26"/>
          <w:szCs w:val="26"/>
          <w:lang w:val="uk-UA"/>
        </w:rPr>
        <w:t xml:space="preserve"> управління </w:t>
      </w:r>
      <w:proofErr w:type="spellStart"/>
      <w:r w:rsidR="00CF5F1B" w:rsidRPr="003E2C60">
        <w:rPr>
          <w:sz w:val="26"/>
          <w:szCs w:val="26"/>
          <w:lang w:val="uk-UA"/>
        </w:rPr>
        <w:t>Держпраці</w:t>
      </w:r>
      <w:proofErr w:type="spellEnd"/>
      <w:r w:rsidR="00CF5F1B" w:rsidRPr="003E2C60">
        <w:rPr>
          <w:sz w:val="26"/>
          <w:szCs w:val="26"/>
          <w:lang w:val="uk-UA"/>
        </w:rPr>
        <w:t xml:space="preserve"> у Чернігівській області (за згодою); </w:t>
      </w:r>
    </w:p>
    <w:p w:rsidR="00CF5F1B" w:rsidRPr="003E2C60" w:rsidRDefault="00CF5F1B" w:rsidP="00D735EA">
      <w:pPr>
        <w:pStyle w:val="71"/>
        <w:tabs>
          <w:tab w:val="left" w:pos="3969"/>
        </w:tabs>
        <w:rPr>
          <w:sz w:val="26"/>
          <w:szCs w:val="26"/>
          <w:lang w:val="uk-UA"/>
        </w:rPr>
        <w:sectPr w:rsidR="00CF5F1B" w:rsidRPr="003E2C60" w:rsidSect="00BA26D7">
          <w:type w:val="continuous"/>
          <w:pgSz w:w="11906" w:h="16838"/>
          <w:pgMar w:top="624" w:right="567" w:bottom="680" w:left="1418" w:header="709" w:footer="709" w:gutter="0"/>
          <w:cols w:num="2" w:space="567" w:equalWidth="0">
            <w:col w:w="3118" w:space="567"/>
            <w:col w:w="6236"/>
          </w:cols>
          <w:titlePg/>
        </w:sectPr>
      </w:pPr>
    </w:p>
    <w:p w:rsidR="002244B2" w:rsidRPr="003E2C60" w:rsidRDefault="004F5A7F" w:rsidP="002244B2">
      <w:pPr>
        <w:pStyle w:val="71"/>
        <w:tabs>
          <w:tab w:val="left" w:pos="851"/>
        </w:tabs>
        <w:jc w:val="both"/>
        <w:rPr>
          <w:sz w:val="26"/>
          <w:szCs w:val="26"/>
          <w:lang w:val="uk-UA"/>
        </w:rPr>
        <w:sectPr w:rsidR="002244B2" w:rsidRPr="003E2C60" w:rsidSect="00BA26D7">
          <w:type w:val="continuous"/>
          <w:pgSz w:w="11906" w:h="16838"/>
          <w:pgMar w:top="624" w:right="567" w:bottom="680" w:left="1701" w:header="709" w:footer="709" w:gutter="0"/>
          <w:cols w:num="2" w:space="567" w:equalWidth="0">
            <w:col w:w="2835" w:space="567"/>
            <w:col w:w="6236"/>
          </w:cols>
          <w:titlePg/>
        </w:sectPr>
      </w:pPr>
      <w:r w:rsidRPr="003E2C60">
        <w:rPr>
          <w:sz w:val="26"/>
          <w:szCs w:val="26"/>
          <w:lang w:val="uk-UA"/>
        </w:rPr>
        <w:lastRenderedPageBreak/>
        <w:t xml:space="preserve">                                      </w:t>
      </w:r>
    </w:p>
    <w:p w:rsidR="002D7045" w:rsidRPr="003E2C60" w:rsidRDefault="003E2C60" w:rsidP="002244B2">
      <w:pPr>
        <w:pStyle w:val="71"/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ПИСАРЕНКО</w:t>
      </w:r>
    </w:p>
    <w:p w:rsidR="006023DC" w:rsidRPr="003E2C60" w:rsidRDefault="003E2C60" w:rsidP="003E2C6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Людмила Віталіївна</w:t>
      </w:r>
    </w:p>
    <w:p w:rsidR="006023DC" w:rsidRPr="003E2C60" w:rsidRDefault="006023DC" w:rsidP="000F7CAA">
      <w:pPr>
        <w:jc w:val="center"/>
        <w:rPr>
          <w:sz w:val="26"/>
          <w:szCs w:val="26"/>
          <w:lang w:val="uk-UA"/>
        </w:rPr>
      </w:pPr>
    </w:p>
    <w:p w:rsidR="00B17DBC" w:rsidRDefault="004A2813" w:rsidP="00B17DB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ДОЛЯ</w:t>
      </w:r>
    </w:p>
    <w:p w:rsidR="00B17DBC" w:rsidRDefault="004A2813" w:rsidP="00B17DB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Тетяна Василівна</w:t>
      </w:r>
    </w:p>
    <w:p w:rsidR="00B17DBC" w:rsidRDefault="00B17DBC" w:rsidP="00B17DBC">
      <w:pPr>
        <w:rPr>
          <w:sz w:val="26"/>
          <w:szCs w:val="26"/>
          <w:lang w:val="uk-UA"/>
        </w:rPr>
      </w:pPr>
    </w:p>
    <w:p w:rsidR="00B17DBC" w:rsidRDefault="00BA26D7" w:rsidP="00B17DB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УТКІНА</w:t>
      </w:r>
    </w:p>
    <w:p w:rsidR="00BA26D7" w:rsidRDefault="00BA26D7" w:rsidP="00B17DB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Оксана Олександрівна</w:t>
      </w:r>
    </w:p>
    <w:p w:rsidR="00BA26D7" w:rsidRDefault="00BA26D7" w:rsidP="00B17DBC">
      <w:pPr>
        <w:rPr>
          <w:sz w:val="26"/>
          <w:szCs w:val="26"/>
          <w:lang w:val="uk-UA"/>
        </w:rPr>
      </w:pPr>
    </w:p>
    <w:p w:rsidR="00BA26D7" w:rsidRDefault="00BA26D7" w:rsidP="00B17DBC">
      <w:pPr>
        <w:rPr>
          <w:sz w:val="26"/>
          <w:szCs w:val="26"/>
          <w:lang w:val="uk-UA"/>
        </w:rPr>
      </w:pPr>
    </w:p>
    <w:p w:rsidR="00BA26D7" w:rsidRDefault="00BA26D7" w:rsidP="00B17DBC">
      <w:pPr>
        <w:rPr>
          <w:sz w:val="26"/>
          <w:szCs w:val="26"/>
          <w:lang w:val="uk-UA"/>
        </w:rPr>
      </w:pPr>
    </w:p>
    <w:p w:rsidR="006023DC" w:rsidRDefault="004A2813" w:rsidP="00B17DBC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ЗАБОЛОТНЯ</w:t>
      </w:r>
      <w:proofErr w:type="spellEnd"/>
    </w:p>
    <w:p w:rsidR="00BA26D7" w:rsidRPr="003E2C60" w:rsidRDefault="004A2813" w:rsidP="00B17DB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Наталія Миколаївна</w:t>
      </w:r>
    </w:p>
    <w:p w:rsidR="006023DC" w:rsidRPr="00B17DBC" w:rsidRDefault="00B17DBC" w:rsidP="003E2C60">
      <w:pPr>
        <w:rPr>
          <w:sz w:val="26"/>
          <w:szCs w:val="26"/>
          <w:lang w:val="uk-UA"/>
        </w:rPr>
      </w:pPr>
      <w:r w:rsidRPr="00B17DBC">
        <w:rPr>
          <w:sz w:val="26"/>
          <w:szCs w:val="26"/>
          <w:lang w:val="uk-UA"/>
        </w:rPr>
        <w:lastRenderedPageBreak/>
        <w:t>начальник фінансового управління Ніжинської міської ради;</w:t>
      </w:r>
    </w:p>
    <w:p w:rsidR="00B17DBC" w:rsidRPr="00B17DBC" w:rsidRDefault="00B17DBC" w:rsidP="003E2C60">
      <w:pPr>
        <w:rPr>
          <w:sz w:val="26"/>
          <w:szCs w:val="26"/>
          <w:lang w:val="uk-UA"/>
        </w:rPr>
      </w:pPr>
    </w:p>
    <w:p w:rsidR="004A2813" w:rsidRDefault="004A2813" w:rsidP="004A281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відділу адміністрування місцевих податків і зборів фінансового управління Ніжинської міської ради</w:t>
      </w:r>
    </w:p>
    <w:p w:rsidR="00B17DBC" w:rsidRDefault="00B17DBC" w:rsidP="00B17DBC">
      <w:pPr>
        <w:jc w:val="both"/>
        <w:rPr>
          <w:sz w:val="26"/>
          <w:szCs w:val="26"/>
          <w:lang w:val="uk-UA"/>
        </w:rPr>
      </w:pPr>
    </w:p>
    <w:p w:rsidR="00BA26D7" w:rsidRDefault="00BA26D7" w:rsidP="00B17DB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Ніжинського відділу податків і зборів з фізичних осіб Головного управління Державної податкової служби України у Чернігівській області (за згодою);</w:t>
      </w:r>
    </w:p>
    <w:p w:rsidR="00BA26D7" w:rsidRDefault="00BA26D7" w:rsidP="00B17DBC">
      <w:pPr>
        <w:jc w:val="both"/>
        <w:rPr>
          <w:sz w:val="26"/>
          <w:szCs w:val="26"/>
          <w:lang w:val="uk-UA"/>
        </w:rPr>
      </w:pPr>
    </w:p>
    <w:p w:rsidR="004A2813" w:rsidRDefault="004A2813" w:rsidP="00DA5A7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головний спеціаліст відділу забезпечення наповнення бюджету №2 фінансово-економічного управління </w:t>
      </w:r>
      <w:r>
        <w:rPr>
          <w:sz w:val="26"/>
          <w:szCs w:val="26"/>
          <w:lang w:val="uk-UA"/>
        </w:rPr>
        <w:lastRenderedPageBreak/>
        <w:t xml:space="preserve">Головного управління Пенсійного фонду України </w:t>
      </w:r>
      <w:r>
        <w:rPr>
          <w:sz w:val="26"/>
          <w:szCs w:val="26"/>
          <w:lang w:val="uk-UA"/>
        </w:rPr>
        <w:lastRenderedPageBreak/>
        <w:t>в Чернігівській області (за згодою)</w:t>
      </w:r>
      <w:r w:rsidR="00BA709E">
        <w:rPr>
          <w:sz w:val="26"/>
          <w:szCs w:val="26"/>
          <w:lang w:val="uk-UA"/>
        </w:rPr>
        <w:t>.</w:t>
      </w:r>
    </w:p>
    <w:p w:rsidR="003C2D56" w:rsidRDefault="003C2D56" w:rsidP="00DA5A73">
      <w:pPr>
        <w:jc w:val="both"/>
        <w:rPr>
          <w:sz w:val="26"/>
          <w:szCs w:val="26"/>
          <w:lang w:val="uk-UA"/>
        </w:rPr>
        <w:sectPr w:rsidR="003C2D56" w:rsidSect="00BA26D7">
          <w:type w:val="continuous"/>
          <w:pgSz w:w="11906" w:h="16838"/>
          <w:pgMar w:top="624" w:right="567" w:bottom="680" w:left="1418" w:header="709" w:footer="709" w:gutter="0"/>
          <w:cols w:num="2" w:space="567" w:equalWidth="0">
            <w:col w:w="3118" w:space="567"/>
            <w:col w:w="6236"/>
          </w:cols>
          <w:titlePg/>
        </w:sectPr>
      </w:pPr>
    </w:p>
    <w:p w:rsidR="00980E24" w:rsidRDefault="00980E24" w:rsidP="00980E24">
      <w:pPr>
        <w:pStyle w:val="71"/>
        <w:tabs>
          <w:tab w:val="left" w:pos="851"/>
        </w:tabs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ЗАТВЕРДЖЕНО:</w:t>
      </w:r>
    </w:p>
    <w:p w:rsidR="00980E24" w:rsidRDefault="00980E24" w:rsidP="00980E24">
      <w:pPr>
        <w:pStyle w:val="71"/>
        <w:tabs>
          <w:tab w:val="left" w:pos="851"/>
        </w:tabs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голови</w:t>
      </w:r>
    </w:p>
    <w:p w:rsidR="00980E24" w:rsidRDefault="00980E24" w:rsidP="00980E24">
      <w:pPr>
        <w:pStyle w:val="71"/>
        <w:tabs>
          <w:tab w:val="left" w:pos="851"/>
        </w:tabs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 вересня 2021 року  № 262</w:t>
      </w:r>
    </w:p>
    <w:p w:rsidR="00980E24" w:rsidRDefault="00980E24" w:rsidP="00980E24">
      <w:pPr>
        <w:pStyle w:val="71"/>
        <w:tabs>
          <w:tab w:val="left" w:pos="851"/>
        </w:tabs>
        <w:ind w:left="5103"/>
        <w:jc w:val="both"/>
        <w:rPr>
          <w:sz w:val="28"/>
          <w:szCs w:val="28"/>
          <w:lang w:val="uk-UA"/>
        </w:rPr>
      </w:pPr>
    </w:p>
    <w:p w:rsidR="00980E24" w:rsidRDefault="00980E24" w:rsidP="00980E24">
      <w:pPr>
        <w:pStyle w:val="71"/>
        <w:tabs>
          <w:tab w:val="left" w:pos="851"/>
        </w:tabs>
        <w:jc w:val="center"/>
        <w:rPr>
          <w:sz w:val="28"/>
          <w:szCs w:val="28"/>
          <w:lang w:val="uk-UA"/>
        </w:rPr>
      </w:pPr>
    </w:p>
    <w:p w:rsidR="00980E24" w:rsidRDefault="00980E24" w:rsidP="00980E24">
      <w:pPr>
        <w:pStyle w:val="71"/>
        <w:tabs>
          <w:tab w:val="left" w:pos="85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</w:p>
    <w:p w:rsidR="00980E24" w:rsidRDefault="00980E24" w:rsidP="00980E24">
      <w:pPr>
        <w:pStyle w:val="71"/>
        <w:tabs>
          <w:tab w:val="left" w:pos="85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робочу групу з питань легалізації виплати заробітної плати </w:t>
      </w:r>
    </w:p>
    <w:p w:rsidR="00980E24" w:rsidRDefault="00980E24" w:rsidP="00980E24">
      <w:pPr>
        <w:pStyle w:val="71"/>
        <w:tabs>
          <w:tab w:val="left" w:pos="85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зайнятості населення</w:t>
      </w:r>
    </w:p>
    <w:p w:rsidR="00980E24" w:rsidRDefault="00980E24" w:rsidP="00980E24">
      <w:pPr>
        <w:pStyle w:val="71"/>
        <w:tabs>
          <w:tab w:val="left" w:pos="851"/>
        </w:tabs>
        <w:jc w:val="center"/>
        <w:rPr>
          <w:sz w:val="28"/>
          <w:szCs w:val="28"/>
          <w:lang w:val="uk-UA"/>
        </w:rPr>
      </w:pPr>
    </w:p>
    <w:p w:rsidR="00980E24" w:rsidRDefault="00980E24" w:rsidP="00980E24">
      <w:pPr>
        <w:pStyle w:val="71"/>
        <w:numPr>
          <w:ilvl w:val="0"/>
          <w:numId w:val="29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 група з питань легалізації виплати заробітної плати та зайнятості населення (далі - робоча група) є постійно діючим дорадчим органом при виконавчому комітеті Ніжинської міської ради.</w:t>
      </w:r>
    </w:p>
    <w:p w:rsidR="00980E24" w:rsidRDefault="00980E24" w:rsidP="00980E24">
      <w:pPr>
        <w:pStyle w:val="71"/>
        <w:numPr>
          <w:ilvl w:val="0"/>
          <w:numId w:val="29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Робоча група у своїй діяльності керується Конституцією та законами України, актами Президента України та Кабінету Міністрів України, наказами центральних органів виконавчої влади, розпорядженнями міського голови, рішеннями Ніжинської міської ради, а також цим Положенням. </w:t>
      </w:r>
    </w:p>
    <w:p w:rsidR="00980E24" w:rsidRDefault="00980E24" w:rsidP="00980E24">
      <w:pPr>
        <w:pStyle w:val="71"/>
        <w:numPr>
          <w:ilvl w:val="0"/>
          <w:numId w:val="29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завданнями робочої групи є:</w:t>
      </w:r>
    </w:p>
    <w:p w:rsidR="00980E24" w:rsidRDefault="00980E24" w:rsidP="00980E24">
      <w:pPr>
        <w:pStyle w:val="71"/>
        <w:numPr>
          <w:ilvl w:val="0"/>
          <w:numId w:val="30"/>
        </w:numPr>
        <w:tabs>
          <w:tab w:val="left" w:pos="851"/>
        </w:tabs>
        <w:ind w:left="0" w:firstLine="1134"/>
        <w:jc w:val="both"/>
        <w:rPr>
          <w:sz w:val="28"/>
          <w:szCs w:val="28"/>
          <w:lang w:val="uk-UA"/>
        </w:rPr>
      </w:pPr>
      <w:r w:rsidRPr="008129F8">
        <w:rPr>
          <w:sz w:val="28"/>
          <w:szCs w:val="28"/>
          <w:lang w:val="uk-UA"/>
        </w:rPr>
        <w:t>сприяння діяльності Ніжинської міської ради</w:t>
      </w:r>
      <w:r>
        <w:rPr>
          <w:sz w:val="28"/>
          <w:szCs w:val="28"/>
          <w:lang w:val="uk-UA"/>
        </w:rPr>
        <w:t xml:space="preserve"> щодо забезпечення легалізації виплати заробітної плати та зайнятості населення на території Ніжинської громади;</w:t>
      </w:r>
    </w:p>
    <w:p w:rsidR="00980E24" w:rsidRDefault="00980E24" w:rsidP="00980E24">
      <w:pPr>
        <w:pStyle w:val="71"/>
        <w:numPr>
          <w:ilvl w:val="0"/>
          <w:numId w:val="30"/>
        </w:numPr>
        <w:tabs>
          <w:tab w:val="left" w:pos="851"/>
        </w:tabs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пропозицій стосовно визначення шляхів, механізмів та способів вирішення питань щодо легалізації виплати заробітної плати та зайнятості населення.</w:t>
      </w:r>
    </w:p>
    <w:p w:rsidR="00980E24" w:rsidRDefault="00980E24" w:rsidP="00980E24">
      <w:pPr>
        <w:pStyle w:val="71"/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 група для виконання покладених на неї завдань:</w:t>
      </w:r>
    </w:p>
    <w:p w:rsidR="00980E24" w:rsidRDefault="00980E24" w:rsidP="00980E24">
      <w:pPr>
        <w:pStyle w:val="71"/>
        <w:numPr>
          <w:ilvl w:val="0"/>
          <w:numId w:val="31"/>
        </w:numPr>
        <w:tabs>
          <w:tab w:val="left" w:pos="851"/>
        </w:tabs>
        <w:ind w:left="0" w:firstLine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моніторинг інформації про факти нелегальної виплати заробітної плати та зайнятості населення на території Ніжинської громади;</w:t>
      </w:r>
    </w:p>
    <w:p w:rsidR="00980E24" w:rsidRDefault="00980E24" w:rsidP="00980E24">
      <w:pPr>
        <w:pStyle w:val="71"/>
        <w:numPr>
          <w:ilvl w:val="0"/>
          <w:numId w:val="31"/>
        </w:numPr>
        <w:tabs>
          <w:tab w:val="left" w:pos="851"/>
        </w:tabs>
        <w:ind w:left="0" w:firstLine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аналіз стану справ та причин виникнення проблем, пов’язаних з легальною виплатою заробітної плати та зайнятості населення;</w:t>
      </w:r>
    </w:p>
    <w:p w:rsidR="00980E24" w:rsidRPr="008129F8" w:rsidRDefault="00980E24" w:rsidP="00980E24">
      <w:pPr>
        <w:pStyle w:val="71"/>
        <w:numPr>
          <w:ilvl w:val="0"/>
          <w:numId w:val="31"/>
        </w:numPr>
        <w:tabs>
          <w:tab w:val="left" w:pos="851"/>
        </w:tabs>
        <w:ind w:left="0" w:firstLine="1069"/>
        <w:jc w:val="both"/>
        <w:rPr>
          <w:sz w:val="28"/>
          <w:szCs w:val="28"/>
          <w:lang w:val="uk-UA"/>
        </w:rPr>
      </w:pPr>
      <w:r w:rsidRPr="008129F8">
        <w:rPr>
          <w:sz w:val="28"/>
          <w:szCs w:val="28"/>
          <w:lang w:val="uk-UA"/>
        </w:rPr>
        <w:t xml:space="preserve">розглядає результати </w:t>
      </w:r>
      <w:proofErr w:type="spellStart"/>
      <w:r w:rsidRPr="008129F8">
        <w:rPr>
          <w:sz w:val="28"/>
          <w:szCs w:val="28"/>
          <w:lang w:val="uk-UA"/>
        </w:rPr>
        <w:t>ризикоорієнтованого</w:t>
      </w:r>
      <w:proofErr w:type="spellEnd"/>
      <w:r w:rsidRPr="008129F8">
        <w:rPr>
          <w:sz w:val="28"/>
          <w:szCs w:val="28"/>
          <w:lang w:val="uk-UA"/>
        </w:rPr>
        <w:t xml:space="preserve"> аудиту та моніторингу (перевірок), проведеного контролюючими органами відповідно до їх компетенції;</w:t>
      </w:r>
    </w:p>
    <w:p w:rsidR="00980E24" w:rsidRDefault="00980E24" w:rsidP="00980E24">
      <w:pPr>
        <w:pStyle w:val="71"/>
        <w:numPr>
          <w:ilvl w:val="0"/>
          <w:numId w:val="31"/>
        </w:numPr>
        <w:tabs>
          <w:tab w:val="left" w:pos="851"/>
        </w:tabs>
        <w:ind w:left="0" w:firstLine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розробляє і подає пропозиції та рекомендації щодо вдосконалення та запровадження нових механізмів запобігання нелегальній виплаті заробітної плати та зайнятості населення;</w:t>
      </w:r>
    </w:p>
    <w:p w:rsidR="00980E24" w:rsidRDefault="00980E24" w:rsidP="00980E24">
      <w:pPr>
        <w:pStyle w:val="71"/>
        <w:numPr>
          <w:ilvl w:val="0"/>
          <w:numId w:val="31"/>
        </w:numPr>
        <w:tabs>
          <w:tab w:val="left" w:pos="851"/>
        </w:tabs>
        <w:ind w:left="0" w:firstLine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вносить пропозиції щодо висвітлення у засобах масової інформації питань щодо ситуації з легалізацією виплати заробітної плати та зайнятості населення. </w:t>
      </w:r>
    </w:p>
    <w:p w:rsidR="00980E24" w:rsidRDefault="00980E24" w:rsidP="00980E24">
      <w:pPr>
        <w:pStyle w:val="71"/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 група має право:</w:t>
      </w:r>
    </w:p>
    <w:p w:rsidR="00980E24" w:rsidRDefault="00980E24" w:rsidP="00980E24">
      <w:pPr>
        <w:pStyle w:val="71"/>
        <w:numPr>
          <w:ilvl w:val="0"/>
          <w:numId w:val="32"/>
        </w:numPr>
        <w:tabs>
          <w:tab w:val="left" w:pos="851"/>
        </w:tabs>
        <w:ind w:left="0" w:firstLine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вносити пропозиції щодо отримання в установленому порядку від </w:t>
      </w:r>
      <w:r w:rsidRPr="00645C3B">
        <w:rPr>
          <w:sz w:val="28"/>
          <w:szCs w:val="28"/>
          <w:lang w:val="uk-UA"/>
        </w:rPr>
        <w:t>т</w:t>
      </w:r>
      <w:r w:rsidRPr="008129F8">
        <w:rPr>
          <w:sz w:val="28"/>
          <w:szCs w:val="28"/>
          <w:lang w:val="uk-UA"/>
        </w:rPr>
        <w:t>ериторіальних органів центральних органів влади, підприємств, установ і організацій</w:t>
      </w:r>
      <w:r>
        <w:rPr>
          <w:sz w:val="28"/>
          <w:szCs w:val="28"/>
          <w:lang w:val="uk-UA"/>
        </w:rPr>
        <w:t xml:space="preserve"> інформації, необхідної для виконання покладених на неї завдань;</w:t>
      </w:r>
    </w:p>
    <w:p w:rsidR="00980E24" w:rsidRDefault="00980E24" w:rsidP="00980E24">
      <w:pPr>
        <w:pStyle w:val="71"/>
        <w:numPr>
          <w:ilvl w:val="0"/>
          <w:numId w:val="32"/>
        </w:numPr>
        <w:tabs>
          <w:tab w:val="left" w:pos="851"/>
        </w:tabs>
        <w:ind w:left="0" w:firstLine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ініціювати запрошення на свої засідання </w:t>
      </w:r>
      <w:r w:rsidRPr="008129F8">
        <w:rPr>
          <w:sz w:val="28"/>
          <w:szCs w:val="28"/>
          <w:lang w:val="uk-UA"/>
        </w:rPr>
        <w:t>керівників (представників) підприємств, установ і організацій, фізичних осіб-підприємців</w:t>
      </w:r>
      <w:r>
        <w:rPr>
          <w:sz w:val="28"/>
          <w:szCs w:val="28"/>
          <w:lang w:val="uk-UA"/>
        </w:rPr>
        <w:t xml:space="preserve"> для розгляду питань щодо легалізації виплати заробітної плати та зайнятості населення. 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Робочу групу очолює міський голова, який скликає засідання та головує на них, здійснює керівництво, несе персональну відповідальність за виконання покладених на робочу групу завдань, розподіляє обов’язки між членами робочої </w:t>
      </w:r>
      <w:r>
        <w:rPr>
          <w:sz w:val="28"/>
          <w:szCs w:val="28"/>
          <w:lang w:val="uk-UA"/>
        </w:rPr>
        <w:lastRenderedPageBreak/>
        <w:t>групи, підписує протоколи засідань та інші документи, підготовлені робочою групою за результатами її діяльності.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робочої групи має заступника, який у разі відсутності голови виконує його обов’язки.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Персональний склад робочої групи затверджується розпорядженням міського голови.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  Формою роботи робочої групи є засідання, що проводяться за рішенням голови робочої групи щокварталу. Члени робочої групи мають право ініціювати проведення позачергових засідань. Засідання проводить голова робочої групи або його заступник.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Підготовку матеріалів для розгляду на засіданні робочої групи забезпечує її секретар.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робочої групи вважається правомочним, якщо на ньому присутні більш як половина її членів.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На засіданнях робочою групою розробляються пропозиції та рекомендації з питань, що належать до її компетенції.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Пропозиції та рекомендації приймаються простою більшістю голосів членів робочої групи, присутніх на засіданні. У разі рівного розподілу голосів вирішальним є голос головуючого.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Пропозиції та рекомендації фіксуються у протоколі засідання, який підписується головуючим та секретарем і надсилається членам робочої групи.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 робочої групи, який не підтримує пропозиції та рекомендації, може викласти у письмовій формі свою окрему думку, що додається до протоколу засідання.</w:t>
      </w:r>
    </w:p>
    <w:p w:rsidR="00980E24" w:rsidRPr="00E64940" w:rsidRDefault="00980E24" w:rsidP="00980E24">
      <w:pPr>
        <w:pStyle w:val="11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Організаційне забезпечення діяльності робочої групи покладається на відділ економіки та інвестиційної діяльності виконавчого комітету Ніжинської міської ради.</w:t>
      </w:r>
    </w:p>
    <w:p w:rsidR="00980E24" w:rsidRDefault="00980E24" w:rsidP="00980E24">
      <w:pPr>
        <w:pStyle w:val="11"/>
        <w:tabs>
          <w:tab w:val="left" w:pos="709"/>
        </w:tabs>
        <w:autoSpaceDE w:val="0"/>
        <w:autoSpaceDN w:val="0"/>
        <w:rPr>
          <w:noProof/>
          <w:lang w:val="uk-UA"/>
        </w:rPr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p w:rsidR="00980E24" w:rsidRDefault="00980E24" w:rsidP="00FC5629">
      <w:pPr>
        <w:pStyle w:val="a8"/>
      </w:pPr>
    </w:p>
    <w:sectPr w:rsidR="00980E24" w:rsidSect="004A2813">
      <w:type w:val="continuous"/>
      <w:pgSz w:w="11906" w:h="16838"/>
      <w:pgMar w:top="624" w:right="567" w:bottom="680" w:left="1418" w:header="709" w:footer="709" w:gutter="0"/>
      <w:cols w:space="567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32" w:rsidRDefault="00153132">
      <w:r>
        <w:separator/>
      </w:r>
    </w:p>
  </w:endnote>
  <w:endnote w:type="continuationSeparator" w:id="0">
    <w:p w:rsidR="00153132" w:rsidRDefault="0015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32" w:rsidRDefault="00153132">
      <w:r>
        <w:separator/>
      </w:r>
    </w:p>
  </w:footnote>
  <w:footnote w:type="continuationSeparator" w:id="0">
    <w:p w:rsidR="00153132" w:rsidRDefault="00153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4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871502"/>
    <w:multiLevelType w:val="hybridMultilevel"/>
    <w:tmpl w:val="BB264090"/>
    <w:lvl w:ilvl="0" w:tplc="480C6F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8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9">
    <w:nsid w:val="221A08B8"/>
    <w:multiLevelType w:val="hybridMultilevel"/>
    <w:tmpl w:val="A448CCD4"/>
    <w:lvl w:ilvl="0" w:tplc="322055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7AA66E8"/>
    <w:multiLevelType w:val="multilevel"/>
    <w:tmpl w:val="47808D34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4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0344295"/>
    <w:multiLevelType w:val="hybridMultilevel"/>
    <w:tmpl w:val="C2C230D2"/>
    <w:lvl w:ilvl="0" w:tplc="8D6628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1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2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3236FA9"/>
    <w:multiLevelType w:val="hybridMultilevel"/>
    <w:tmpl w:val="45C63CEA"/>
    <w:lvl w:ilvl="0" w:tplc="07D604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1416D9"/>
    <w:multiLevelType w:val="hybridMultilevel"/>
    <w:tmpl w:val="8DAA3900"/>
    <w:lvl w:ilvl="0" w:tplc="99DAB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5BB4F3E"/>
    <w:multiLevelType w:val="multilevel"/>
    <w:tmpl w:val="2DCA2292"/>
    <w:lvl w:ilvl="0">
      <w:start w:val="1"/>
      <w:numFmt w:val="decimal"/>
      <w:lvlText w:val="%1."/>
      <w:lvlJc w:val="left"/>
      <w:pPr>
        <w:ind w:left="101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7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9" w:hanging="2160"/>
      </w:pPr>
      <w:rPr>
        <w:rFonts w:cs="Times New Roman" w:hint="default"/>
      </w:rPr>
    </w:lvl>
  </w:abstractNum>
  <w:abstractNum w:abstractNumId="3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8"/>
  </w:num>
  <w:num w:numId="3">
    <w:abstractNumId w:val="4"/>
  </w:num>
  <w:num w:numId="4">
    <w:abstractNumId w:val="21"/>
  </w:num>
  <w:num w:numId="5">
    <w:abstractNumId w:val="19"/>
  </w:num>
  <w:num w:numId="6">
    <w:abstractNumId w:val="11"/>
  </w:num>
  <w:num w:numId="7">
    <w:abstractNumId w:val="30"/>
  </w:num>
  <w:num w:numId="8">
    <w:abstractNumId w:val="31"/>
  </w:num>
  <w:num w:numId="9">
    <w:abstractNumId w:val="14"/>
  </w:num>
  <w:num w:numId="10">
    <w:abstractNumId w:val="22"/>
  </w:num>
  <w:num w:numId="11">
    <w:abstractNumId w:val="17"/>
  </w:num>
  <w:num w:numId="12">
    <w:abstractNumId w:val="20"/>
  </w:num>
  <w:num w:numId="13">
    <w:abstractNumId w:val="2"/>
  </w:num>
  <w:num w:numId="14">
    <w:abstractNumId w:val="23"/>
  </w:num>
  <w:num w:numId="15">
    <w:abstractNumId w:val="1"/>
  </w:num>
  <w:num w:numId="16">
    <w:abstractNumId w:val="24"/>
  </w:num>
  <w:num w:numId="17">
    <w:abstractNumId w:val="12"/>
  </w:num>
  <w:num w:numId="18">
    <w:abstractNumId w:val="15"/>
  </w:num>
  <w:num w:numId="19">
    <w:abstractNumId w:val="27"/>
  </w:num>
  <w:num w:numId="20">
    <w:abstractNumId w:val="5"/>
  </w:num>
  <w:num w:numId="21">
    <w:abstractNumId w:val="7"/>
  </w:num>
  <w:num w:numId="22">
    <w:abstractNumId w:val="16"/>
  </w:num>
  <w:num w:numId="23">
    <w:abstractNumId w:val="13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9"/>
  </w:num>
  <w:num w:numId="29">
    <w:abstractNumId w:val="26"/>
  </w:num>
  <w:num w:numId="30">
    <w:abstractNumId w:val="25"/>
  </w:num>
  <w:num w:numId="31">
    <w:abstractNumId w:val="1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237E1E"/>
    <w:rsid w:val="00010233"/>
    <w:rsid w:val="000143F6"/>
    <w:rsid w:val="00014F51"/>
    <w:rsid w:val="00034155"/>
    <w:rsid w:val="00043E49"/>
    <w:rsid w:val="00045393"/>
    <w:rsid w:val="00051999"/>
    <w:rsid w:val="000733E4"/>
    <w:rsid w:val="00074AD4"/>
    <w:rsid w:val="000A0BE5"/>
    <w:rsid w:val="000B197C"/>
    <w:rsid w:val="000D1DC0"/>
    <w:rsid w:val="000D498C"/>
    <w:rsid w:val="000E6083"/>
    <w:rsid w:val="000F2742"/>
    <w:rsid w:val="000F55D8"/>
    <w:rsid w:val="000F7CAA"/>
    <w:rsid w:val="001208B2"/>
    <w:rsid w:val="00121F15"/>
    <w:rsid w:val="0012577C"/>
    <w:rsid w:val="00131B8A"/>
    <w:rsid w:val="00144D1D"/>
    <w:rsid w:val="001517BC"/>
    <w:rsid w:val="00153132"/>
    <w:rsid w:val="00155DC3"/>
    <w:rsid w:val="001770C3"/>
    <w:rsid w:val="001913C7"/>
    <w:rsid w:val="001914DD"/>
    <w:rsid w:val="001942EC"/>
    <w:rsid w:val="001A225F"/>
    <w:rsid w:val="001A39CF"/>
    <w:rsid w:val="001B0390"/>
    <w:rsid w:val="001B394A"/>
    <w:rsid w:val="001B3BDB"/>
    <w:rsid w:val="001C21B0"/>
    <w:rsid w:val="001C4CA1"/>
    <w:rsid w:val="001C7039"/>
    <w:rsid w:val="001D1CB8"/>
    <w:rsid w:val="001D231B"/>
    <w:rsid w:val="001E63C7"/>
    <w:rsid w:val="001F30B4"/>
    <w:rsid w:val="00203BE9"/>
    <w:rsid w:val="002040BB"/>
    <w:rsid w:val="00213E14"/>
    <w:rsid w:val="002244B2"/>
    <w:rsid w:val="00230E9C"/>
    <w:rsid w:val="00231635"/>
    <w:rsid w:val="00234D3B"/>
    <w:rsid w:val="00237B8F"/>
    <w:rsid w:val="00237E1E"/>
    <w:rsid w:val="00245E87"/>
    <w:rsid w:val="00252FC9"/>
    <w:rsid w:val="002661AD"/>
    <w:rsid w:val="00272ED6"/>
    <w:rsid w:val="00273EB5"/>
    <w:rsid w:val="002872FD"/>
    <w:rsid w:val="00295DEB"/>
    <w:rsid w:val="002A55F0"/>
    <w:rsid w:val="002C2DAE"/>
    <w:rsid w:val="002D0C8F"/>
    <w:rsid w:val="002D279A"/>
    <w:rsid w:val="002D7045"/>
    <w:rsid w:val="002E0236"/>
    <w:rsid w:val="002E4D7A"/>
    <w:rsid w:val="002F77AE"/>
    <w:rsid w:val="00307278"/>
    <w:rsid w:val="003100EA"/>
    <w:rsid w:val="00321951"/>
    <w:rsid w:val="00335DE0"/>
    <w:rsid w:val="0034334F"/>
    <w:rsid w:val="00352FBB"/>
    <w:rsid w:val="00361CDB"/>
    <w:rsid w:val="00365A50"/>
    <w:rsid w:val="0038168E"/>
    <w:rsid w:val="0038184D"/>
    <w:rsid w:val="00386F4F"/>
    <w:rsid w:val="0039523E"/>
    <w:rsid w:val="00396405"/>
    <w:rsid w:val="003A3BCC"/>
    <w:rsid w:val="003A4529"/>
    <w:rsid w:val="003A7A2D"/>
    <w:rsid w:val="003B4F5A"/>
    <w:rsid w:val="003B5A47"/>
    <w:rsid w:val="003C0E54"/>
    <w:rsid w:val="003C2D2E"/>
    <w:rsid w:val="003C2D56"/>
    <w:rsid w:val="003C400E"/>
    <w:rsid w:val="003C7100"/>
    <w:rsid w:val="003E247E"/>
    <w:rsid w:val="003E2C60"/>
    <w:rsid w:val="003F1453"/>
    <w:rsid w:val="00402A49"/>
    <w:rsid w:val="004112B3"/>
    <w:rsid w:val="004168A2"/>
    <w:rsid w:val="0043089B"/>
    <w:rsid w:val="00431D12"/>
    <w:rsid w:val="0045446E"/>
    <w:rsid w:val="00455C94"/>
    <w:rsid w:val="00460224"/>
    <w:rsid w:val="00465AA0"/>
    <w:rsid w:val="0047173F"/>
    <w:rsid w:val="00471FB2"/>
    <w:rsid w:val="004774DA"/>
    <w:rsid w:val="00484A7C"/>
    <w:rsid w:val="00492DFB"/>
    <w:rsid w:val="004A2813"/>
    <w:rsid w:val="004B3C56"/>
    <w:rsid w:val="004B7938"/>
    <w:rsid w:val="004D45E7"/>
    <w:rsid w:val="004E1DE9"/>
    <w:rsid w:val="004E7087"/>
    <w:rsid w:val="004F1FE5"/>
    <w:rsid w:val="004F5A7F"/>
    <w:rsid w:val="004F7C07"/>
    <w:rsid w:val="005026E3"/>
    <w:rsid w:val="00507BCA"/>
    <w:rsid w:val="00533486"/>
    <w:rsid w:val="00536A0A"/>
    <w:rsid w:val="005648C8"/>
    <w:rsid w:val="00564DB0"/>
    <w:rsid w:val="005672E5"/>
    <w:rsid w:val="00574FCD"/>
    <w:rsid w:val="005775EF"/>
    <w:rsid w:val="0058209C"/>
    <w:rsid w:val="00583944"/>
    <w:rsid w:val="00590583"/>
    <w:rsid w:val="005929CA"/>
    <w:rsid w:val="005A2234"/>
    <w:rsid w:val="005A72EF"/>
    <w:rsid w:val="005C28AA"/>
    <w:rsid w:val="005C54FB"/>
    <w:rsid w:val="005D1963"/>
    <w:rsid w:val="005E033F"/>
    <w:rsid w:val="005E4CD7"/>
    <w:rsid w:val="005E4E8D"/>
    <w:rsid w:val="005F33B7"/>
    <w:rsid w:val="005F72D9"/>
    <w:rsid w:val="006023DC"/>
    <w:rsid w:val="00604DC3"/>
    <w:rsid w:val="006056CA"/>
    <w:rsid w:val="00617667"/>
    <w:rsid w:val="0062547E"/>
    <w:rsid w:val="0063662C"/>
    <w:rsid w:val="00645596"/>
    <w:rsid w:val="00645F67"/>
    <w:rsid w:val="0066590F"/>
    <w:rsid w:val="00676AE2"/>
    <w:rsid w:val="00680C39"/>
    <w:rsid w:val="006908B2"/>
    <w:rsid w:val="00690DB8"/>
    <w:rsid w:val="006919C4"/>
    <w:rsid w:val="006A2DAC"/>
    <w:rsid w:val="006C59B5"/>
    <w:rsid w:val="006D685E"/>
    <w:rsid w:val="006E483F"/>
    <w:rsid w:val="006F10C5"/>
    <w:rsid w:val="006F446B"/>
    <w:rsid w:val="006F6CDE"/>
    <w:rsid w:val="006F7502"/>
    <w:rsid w:val="007011BB"/>
    <w:rsid w:val="0071103A"/>
    <w:rsid w:val="007176CB"/>
    <w:rsid w:val="00720D1A"/>
    <w:rsid w:val="00743070"/>
    <w:rsid w:val="00765A25"/>
    <w:rsid w:val="0077043B"/>
    <w:rsid w:val="0078213D"/>
    <w:rsid w:val="007821CB"/>
    <w:rsid w:val="00783932"/>
    <w:rsid w:val="00783E30"/>
    <w:rsid w:val="0079405D"/>
    <w:rsid w:val="007957CF"/>
    <w:rsid w:val="007B5EF1"/>
    <w:rsid w:val="007C0664"/>
    <w:rsid w:val="007C5425"/>
    <w:rsid w:val="007C622C"/>
    <w:rsid w:val="007C7CC5"/>
    <w:rsid w:val="007D0065"/>
    <w:rsid w:val="007D6C6F"/>
    <w:rsid w:val="007E18BA"/>
    <w:rsid w:val="007E3D83"/>
    <w:rsid w:val="007E787B"/>
    <w:rsid w:val="008005C9"/>
    <w:rsid w:val="00801E4E"/>
    <w:rsid w:val="00805D71"/>
    <w:rsid w:val="00807A19"/>
    <w:rsid w:val="00813DAF"/>
    <w:rsid w:val="00815062"/>
    <w:rsid w:val="008229C9"/>
    <w:rsid w:val="00826FDF"/>
    <w:rsid w:val="00853880"/>
    <w:rsid w:val="008668BB"/>
    <w:rsid w:val="00866A8F"/>
    <w:rsid w:val="00873815"/>
    <w:rsid w:val="00893415"/>
    <w:rsid w:val="008A25EC"/>
    <w:rsid w:val="008A4B36"/>
    <w:rsid w:val="008A6404"/>
    <w:rsid w:val="008B55AF"/>
    <w:rsid w:val="008C1C30"/>
    <w:rsid w:val="008C3C1A"/>
    <w:rsid w:val="008E167F"/>
    <w:rsid w:val="008F1170"/>
    <w:rsid w:val="0090413A"/>
    <w:rsid w:val="00906B69"/>
    <w:rsid w:val="00913D90"/>
    <w:rsid w:val="00915380"/>
    <w:rsid w:val="009217AE"/>
    <w:rsid w:val="00931134"/>
    <w:rsid w:val="009460FF"/>
    <w:rsid w:val="00947BD8"/>
    <w:rsid w:val="00953A09"/>
    <w:rsid w:val="009544D0"/>
    <w:rsid w:val="00957260"/>
    <w:rsid w:val="00980E24"/>
    <w:rsid w:val="00991B31"/>
    <w:rsid w:val="009A6D42"/>
    <w:rsid w:val="009B150B"/>
    <w:rsid w:val="009C0926"/>
    <w:rsid w:val="009C5872"/>
    <w:rsid w:val="009C61C8"/>
    <w:rsid w:val="009D004B"/>
    <w:rsid w:val="009D3A74"/>
    <w:rsid w:val="009D426F"/>
    <w:rsid w:val="009E7958"/>
    <w:rsid w:val="009E7D7A"/>
    <w:rsid w:val="009F4407"/>
    <w:rsid w:val="00A032A2"/>
    <w:rsid w:val="00A03662"/>
    <w:rsid w:val="00A112AD"/>
    <w:rsid w:val="00A3406F"/>
    <w:rsid w:val="00A40123"/>
    <w:rsid w:val="00A409E6"/>
    <w:rsid w:val="00A4748A"/>
    <w:rsid w:val="00A55E75"/>
    <w:rsid w:val="00A57568"/>
    <w:rsid w:val="00A83027"/>
    <w:rsid w:val="00A87AFC"/>
    <w:rsid w:val="00AB3908"/>
    <w:rsid w:val="00AB6DE1"/>
    <w:rsid w:val="00AC1C35"/>
    <w:rsid w:val="00AE34A1"/>
    <w:rsid w:val="00AE6657"/>
    <w:rsid w:val="00AE75E6"/>
    <w:rsid w:val="00AF50CC"/>
    <w:rsid w:val="00AF7555"/>
    <w:rsid w:val="00B0395C"/>
    <w:rsid w:val="00B05529"/>
    <w:rsid w:val="00B075FE"/>
    <w:rsid w:val="00B17DBC"/>
    <w:rsid w:val="00B27BFA"/>
    <w:rsid w:val="00B40439"/>
    <w:rsid w:val="00B4222B"/>
    <w:rsid w:val="00B4224E"/>
    <w:rsid w:val="00B45187"/>
    <w:rsid w:val="00B51AF7"/>
    <w:rsid w:val="00B558C0"/>
    <w:rsid w:val="00B564DB"/>
    <w:rsid w:val="00B67112"/>
    <w:rsid w:val="00B9017D"/>
    <w:rsid w:val="00B93350"/>
    <w:rsid w:val="00B940F9"/>
    <w:rsid w:val="00BA0A23"/>
    <w:rsid w:val="00BA26D7"/>
    <w:rsid w:val="00BA709E"/>
    <w:rsid w:val="00BC200F"/>
    <w:rsid w:val="00BC3C19"/>
    <w:rsid w:val="00BC68AB"/>
    <w:rsid w:val="00BD05B5"/>
    <w:rsid w:val="00BD486D"/>
    <w:rsid w:val="00BD5E5C"/>
    <w:rsid w:val="00BE593C"/>
    <w:rsid w:val="00BE6A49"/>
    <w:rsid w:val="00BF3304"/>
    <w:rsid w:val="00BF62D0"/>
    <w:rsid w:val="00C31449"/>
    <w:rsid w:val="00C50D36"/>
    <w:rsid w:val="00C80281"/>
    <w:rsid w:val="00C93FD0"/>
    <w:rsid w:val="00CA00CE"/>
    <w:rsid w:val="00CC4523"/>
    <w:rsid w:val="00CD1C9D"/>
    <w:rsid w:val="00CD63BD"/>
    <w:rsid w:val="00CE3047"/>
    <w:rsid w:val="00CE68AC"/>
    <w:rsid w:val="00CE7122"/>
    <w:rsid w:val="00CF5F1B"/>
    <w:rsid w:val="00D00A77"/>
    <w:rsid w:val="00D0192F"/>
    <w:rsid w:val="00D14DBA"/>
    <w:rsid w:val="00D16277"/>
    <w:rsid w:val="00D22CA5"/>
    <w:rsid w:val="00D24265"/>
    <w:rsid w:val="00D2428D"/>
    <w:rsid w:val="00D24D39"/>
    <w:rsid w:val="00D250AF"/>
    <w:rsid w:val="00D30819"/>
    <w:rsid w:val="00D32C1F"/>
    <w:rsid w:val="00D4640A"/>
    <w:rsid w:val="00D46CC4"/>
    <w:rsid w:val="00D60F6E"/>
    <w:rsid w:val="00D66E19"/>
    <w:rsid w:val="00D6779D"/>
    <w:rsid w:val="00D7090B"/>
    <w:rsid w:val="00D72316"/>
    <w:rsid w:val="00D735EA"/>
    <w:rsid w:val="00D905BD"/>
    <w:rsid w:val="00D95970"/>
    <w:rsid w:val="00DA4CD9"/>
    <w:rsid w:val="00DA5A73"/>
    <w:rsid w:val="00DC0275"/>
    <w:rsid w:val="00DD5F34"/>
    <w:rsid w:val="00E04550"/>
    <w:rsid w:val="00E04A9B"/>
    <w:rsid w:val="00E30546"/>
    <w:rsid w:val="00E43FC8"/>
    <w:rsid w:val="00E45416"/>
    <w:rsid w:val="00E57123"/>
    <w:rsid w:val="00E57B15"/>
    <w:rsid w:val="00E71B60"/>
    <w:rsid w:val="00E75953"/>
    <w:rsid w:val="00EB3E2F"/>
    <w:rsid w:val="00EC2AF9"/>
    <w:rsid w:val="00ED2033"/>
    <w:rsid w:val="00ED40C5"/>
    <w:rsid w:val="00EE592B"/>
    <w:rsid w:val="00EF70C7"/>
    <w:rsid w:val="00F003A0"/>
    <w:rsid w:val="00F2233D"/>
    <w:rsid w:val="00F26334"/>
    <w:rsid w:val="00F425A6"/>
    <w:rsid w:val="00F61C05"/>
    <w:rsid w:val="00F62B1D"/>
    <w:rsid w:val="00F67B13"/>
    <w:rsid w:val="00F7238F"/>
    <w:rsid w:val="00F75C46"/>
    <w:rsid w:val="00F817CD"/>
    <w:rsid w:val="00F91111"/>
    <w:rsid w:val="00FB6964"/>
    <w:rsid w:val="00FC0F33"/>
    <w:rsid w:val="00FC4E2E"/>
    <w:rsid w:val="00FC5629"/>
    <w:rsid w:val="00FE27C6"/>
    <w:rsid w:val="00FE4A60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C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C7CC5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C7CC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CC5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C7CC5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C7CC5"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C7CC5"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7C7CC5"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C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7C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7CC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7CC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7CC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7CC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C7CC5"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  <w:rsid w:val="007C7CC5"/>
  </w:style>
  <w:style w:type="paragraph" w:styleId="a4">
    <w:name w:val="header"/>
    <w:basedOn w:val="a"/>
    <w:link w:val="a5"/>
    <w:uiPriority w:val="99"/>
    <w:rsid w:val="007C7CC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C7CC5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7C7CC5"/>
    <w:rPr>
      <w:rFonts w:cs="Times New Roman"/>
    </w:rPr>
  </w:style>
  <w:style w:type="paragraph" w:styleId="21">
    <w:name w:val="Body Text 2"/>
    <w:basedOn w:val="a"/>
    <w:link w:val="22"/>
    <w:uiPriority w:val="99"/>
    <w:rsid w:val="007C7CC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7CC5"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rsid w:val="007C7CC5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7C7CC5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7CC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7C7CC5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C7CC5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7C7CC5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C7CC5"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7C7CC5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sid w:val="007C7CC5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7C7CC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C7CC5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7C7CC5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7C7CC5"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rsid w:val="007C7CC5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7C7CC5"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sid w:val="007C7CC5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sid w:val="007C7CC5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4640A"/>
    <w:pPr>
      <w:ind w:left="720"/>
      <w:contextualSpacing/>
    </w:pPr>
  </w:style>
  <w:style w:type="paragraph" w:customStyle="1" w:styleId="11">
    <w:name w:val="Обычный1"/>
    <w:rsid w:val="00980E2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B94E-1E02-485E-850C-B8392E36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5216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Finvid11</cp:lastModifiedBy>
  <cp:revision>4</cp:revision>
  <cp:lastPrinted>2021-09-23T07:28:00Z</cp:lastPrinted>
  <dcterms:created xsi:type="dcterms:W3CDTF">2021-09-23T07:35:00Z</dcterms:created>
  <dcterms:modified xsi:type="dcterms:W3CDTF">2021-09-23T07:40:00Z</dcterms:modified>
</cp:coreProperties>
</file>