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0E" w:rsidRPr="00EC3FD4" w:rsidRDefault="001179C4" w:rsidP="00117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C24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903922" w:rsidRPr="008B1CE8" w:rsidRDefault="00C24666" w:rsidP="00C24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="00903922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903922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922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</w:t>
      </w:r>
      <w:r w:rsidR="001179C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01208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 №</w:t>
      </w:r>
      <w:r w:rsidR="001179C4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729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523</w:t>
      </w:r>
      <w:r w:rsidR="00903922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</w:p>
    <w:p w:rsidR="00903922" w:rsidRDefault="001179C4" w:rsidP="00903922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903922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</w:t>
      </w:r>
      <w:r w:rsidR="00C24666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="000120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24666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0729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 w:rsidR="002E04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C24666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B369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</w:t>
      </w:r>
      <w:r w:rsidR="00C24666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C24666" w:rsidRPr="008B1C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C246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              </w:t>
      </w:r>
      <w:r w:rsidR="00C246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9039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903922" w:rsidRDefault="00903922" w:rsidP="009039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903922" w:rsidRDefault="00903922" w:rsidP="0090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сесія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8B1C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903922" w:rsidRDefault="00903922" w:rsidP="0090392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C66C7" w:rsidRPr="00BC230E" w:rsidRDefault="000657AD" w:rsidP="00A951F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="00EC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7E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1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BD4D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7806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B1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8B1C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2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3C66C7" w:rsidRPr="00BC230E" w:rsidRDefault="003C66C7" w:rsidP="00A951F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4B" w:rsidRPr="008318BA" w:rsidRDefault="00B3694B" w:rsidP="00B3694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B3694B" w:rsidRDefault="00B3694B" w:rsidP="00B3694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оренди</w:t>
      </w:r>
    </w:p>
    <w:p w:rsidR="00B3694B" w:rsidRDefault="00B3694B" w:rsidP="00B3694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B3694B" w:rsidRPr="008318BA" w:rsidRDefault="00B3694B" w:rsidP="00B3694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4B" w:rsidRDefault="00B3694B" w:rsidP="00B3694B">
      <w:pPr>
        <w:tabs>
          <w:tab w:val="left" w:pos="9498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«Про оренду землі»,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5192F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Pr="004F571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9848C2">
        <w:rPr>
          <w:rFonts w:ascii="Times New Roman" w:hAnsi="Times New Roman" w:cs="Times New Roman"/>
          <w:sz w:val="28"/>
          <w:lang w:val="uk-UA"/>
        </w:rPr>
        <w:t xml:space="preserve">№ </w:t>
      </w:r>
      <w:r w:rsidRPr="009F5090">
        <w:rPr>
          <w:rFonts w:ascii="Times New Roman" w:hAnsi="Times New Roman" w:cs="Times New Roman"/>
          <w:sz w:val="28"/>
          <w:lang w:val="uk-UA"/>
        </w:rPr>
        <w:t>2</w:t>
      </w:r>
      <w:r w:rsidR="009F5090" w:rsidRPr="009F5090">
        <w:rPr>
          <w:rFonts w:ascii="Times New Roman" w:hAnsi="Times New Roman" w:cs="Times New Roman"/>
          <w:sz w:val="28"/>
          <w:lang w:val="uk-UA"/>
        </w:rPr>
        <w:t>11</w:t>
      </w:r>
      <w:r w:rsidRPr="009F5090">
        <w:rPr>
          <w:rFonts w:ascii="Times New Roman" w:hAnsi="Times New Roman" w:cs="Times New Roman"/>
          <w:sz w:val="28"/>
          <w:lang w:val="uk-UA"/>
        </w:rPr>
        <w:t>1</w:t>
      </w:r>
      <w:r w:rsidRPr="009848C2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F0387C">
        <w:rPr>
          <w:rFonts w:ascii="Times New Roman" w:hAnsi="Times New Roman" w:cs="Times New Roman"/>
          <w:sz w:val="28"/>
          <w:lang w:val="uk-UA"/>
        </w:rPr>
        <w:t>05</w:t>
      </w:r>
      <w:r w:rsidRPr="009848C2">
        <w:rPr>
          <w:rFonts w:ascii="Times New Roman" w:hAnsi="Times New Roman" w:cs="Times New Roman"/>
          <w:sz w:val="28"/>
          <w:lang w:val="uk-UA"/>
        </w:rPr>
        <w:t>.0</w:t>
      </w:r>
      <w:r w:rsidR="00F0387C">
        <w:rPr>
          <w:rFonts w:ascii="Times New Roman" w:hAnsi="Times New Roman" w:cs="Times New Roman"/>
          <w:sz w:val="28"/>
          <w:lang w:val="uk-UA"/>
        </w:rPr>
        <w:t>8</w:t>
      </w:r>
      <w:r w:rsidRPr="009848C2">
        <w:rPr>
          <w:rFonts w:ascii="Times New Roman" w:hAnsi="Times New Roman" w:cs="Times New Roman"/>
          <w:sz w:val="28"/>
          <w:lang w:val="uk-UA"/>
        </w:rPr>
        <w:t>.2021р.,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</w:p>
    <w:p w:rsidR="00B3694B" w:rsidRDefault="00B3694B" w:rsidP="00B3694B">
      <w:pPr>
        <w:tabs>
          <w:tab w:val="left" w:pos="9498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4B" w:rsidRDefault="00B3694B" w:rsidP="00B3694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E97">
        <w:rPr>
          <w:rFonts w:ascii="Times New Roman" w:hAnsi="Times New Roman" w:cs="Times New Roman"/>
          <w:sz w:val="28"/>
          <w:szCs w:val="28"/>
          <w:lang w:val="uk-UA"/>
        </w:rPr>
        <w:t>       1.  Включити  в  перелік  вільних  від забудови зе</w:t>
      </w:r>
      <w:r w:rsidR="00444A5F">
        <w:rPr>
          <w:rFonts w:ascii="Times New Roman" w:hAnsi="Times New Roman" w:cs="Times New Roman"/>
          <w:sz w:val="28"/>
          <w:szCs w:val="28"/>
          <w:lang w:val="uk-UA"/>
        </w:rPr>
        <w:t xml:space="preserve">мельних ділянок,  право оренди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яких підлягає продажу на конкурентних засадах (земельних торгах) земельну ділянку за адресою: </w:t>
      </w:r>
      <w:r w:rsidR="003E066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986B3F">
        <w:rPr>
          <w:rFonts w:ascii="Times New Roman" w:hAnsi="Times New Roman" w:cs="Times New Roman"/>
          <w:sz w:val="28"/>
          <w:szCs w:val="28"/>
          <w:lang w:val="uk-UA"/>
        </w:rPr>
        <w:t>Бобриць</w:t>
      </w:r>
      <w:r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737E9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B3F">
        <w:rPr>
          <w:rFonts w:ascii="Times New Roman" w:hAnsi="Times New Roman" w:cs="Times New Roman"/>
          <w:sz w:val="28"/>
          <w:szCs w:val="28"/>
          <w:lang w:val="uk-UA"/>
        </w:rPr>
        <w:t>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986B3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,7</w:t>
      </w:r>
      <w:r w:rsidR="00986B3F">
        <w:rPr>
          <w:rFonts w:ascii="Times New Roman" w:hAnsi="Times New Roman" w:cs="Times New Roman"/>
          <w:sz w:val="28"/>
          <w:szCs w:val="28"/>
          <w:lang w:val="uk-UA"/>
        </w:rPr>
        <w:t>579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>
        <w:rPr>
          <w:rFonts w:ascii="Times New Roman" w:hAnsi="Times New Roman" w:cs="Times New Roman"/>
          <w:sz w:val="28"/>
          <w:szCs w:val="28"/>
          <w:lang w:val="uk-UA"/>
        </w:rPr>
        <w:t>кадастровий номер 7410400000:0</w:t>
      </w:r>
      <w:r w:rsidR="00986B3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86B3F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986B3F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986B3F" w:rsidRPr="0080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03.15 Для будівництва та обслуговування інших будівель громадської забудови</w:t>
      </w:r>
      <w:r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737E97">
        <w:rPr>
          <w:rFonts w:ascii="Times New Roman" w:hAnsi="Times New Roman" w:cs="Times New Roman"/>
          <w:sz w:val="28"/>
          <w:szCs w:val="28"/>
          <w:lang w:val="uk-UA"/>
        </w:rPr>
        <w:t>продаж  права  оренди  на яку пропонується на  аукціоні.</w:t>
      </w:r>
    </w:p>
    <w:p w:rsidR="00B3694B" w:rsidRDefault="00B3694B" w:rsidP="00B3694B">
      <w:pPr>
        <w:tabs>
          <w:tab w:val="left" w:pos="6510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3694B" w:rsidRDefault="00B3694B" w:rsidP="00B3694B">
      <w:pPr>
        <w:tabs>
          <w:tab w:val="left" w:pos="195"/>
        </w:tabs>
        <w:ind w:left="-426" w:right="-1" w:firstLine="426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3694B" w:rsidRDefault="00E77C4C" w:rsidP="00B3694B">
      <w:pPr>
        <w:tabs>
          <w:tab w:val="left" w:pos="0"/>
        </w:tabs>
        <w:ind w:left="-426" w:hanging="2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B36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F7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3694B" w:rsidRPr="003330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3694B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(</w:t>
      </w:r>
      <w:proofErr w:type="spellStart"/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І.А.).        </w:t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694B" w:rsidRPr="003330B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B3694B" w:rsidRPr="002F70B4" w:rsidRDefault="00B3694B" w:rsidP="002F70B4">
      <w:pPr>
        <w:tabs>
          <w:tab w:val="left" w:pos="0"/>
        </w:tabs>
        <w:ind w:left="-426" w:hanging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F70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3646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68226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2F70B4" w:rsidRDefault="00B3694B" w:rsidP="00B3694B">
      <w:pPr>
        <w:ind w:left="-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B3694B" w:rsidRDefault="002F70B4" w:rsidP="00B3694B">
      <w:pPr>
        <w:ind w:left="-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36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694B"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="00B3694B"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="00B3694B" w:rsidRPr="00F077A7">
        <w:rPr>
          <w:rFonts w:ascii="Times New Roman" w:hAnsi="Times New Roman" w:cs="Times New Roman"/>
          <w:sz w:val="28"/>
          <w:szCs w:val="28"/>
        </w:rPr>
        <w:tab/>
      </w:r>
      <w:r w:rsidR="00B3694B" w:rsidRPr="00F077A7">
        <w:rPr>
          <w:rFonts w:ascii="Times New Roman" w:hAnsi="Times New Roman" w:cs="Times New Roman"/>
          <w:sz w:val="28"/>
          <w:szCs w:val="28"/>
        </w:rPr>
        <w:tab/>
      </w:r>
      <w:r w:rsidR="00B3694B" w:rsidRPr="00F077A7">
        <w:rPr>
          <w:rFonts w:ascii="Times New Roman" w:hAnsi="Times New Roman" w:cs="Times New Roman"/>
          <w:sz w:val="28"/>
          <w:szCs w:val="28"/>
        </w:rPr>
        <w:tab/>
      </w:r>
      <w:r w:rsidR="00B3694B" w:rsidRPr="00F077A7">
        <w:rPr>
          <w:rFonts w:ascii="Times New Roman" w:hAnsi="Times New Roman" w:cs="Times New Roman"/>
          <w:sz w:val="28"/>
          <w:szCs w:val="28"/>
        </w:rPr>
        <w:tab/>
      </w:r>
      <w:r w:rsidR="00B369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694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proofErr w:type="spellStart"/>
      <w:r w:rsidR="00B3694B"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B3694B"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2E36B7" w:rsidRPr="00D2558D" w:rsidRDefault="002E36B7" w:rsidP="002E36B7">
      <w:pPr>
        <w:pStyle w:val="Standard"/>
        <w:ind w:right="141"/>
        <w:rPr>
          <w:sz w:val="28"/>
          <w:szCs w:val="28"/>
          <w:lang w:val="uk-UA"/>
        </w:rPr>
      </w:pPr>
      <w:r w:rsidRPr="00D11515">
        <w:rPr>
          <w:b/>
          <w:sz w:val="28"/>
          <w:szCs w:val="28"/>
          <w:lang w:val="uk-UA"/>
        </w:rPr>
        <w:lastRenderedPageBreak/>
        <w:t>Подає</w:t>
      </w:r>
      <w:r w:rsidRPr="00D2558D">
        <w:rPr>
          <w:b/>
          <w:sz w:val="28"/>
          <w:szCs w:val="28"/>
          <w:lang w:val="uk-UA"/>
        </w:rPr>
        <w:t>:</w:t>
      </w:r>
    </w:p>
    <w:p w:rsidR="002E36B7" w:rsidRPr="00D2558D" w:rsidRDefault="002E36B7" w:rsidP="002E36B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2E36B7" w:rsidRPr="00D2558D" w:rsidRDefault="002E36B7" w:rsidP="002E36B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2E36B7" w:rsidRPr="00D2558D" w:rsidRDefault="002E36B7" w:rsidP="002E36B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2E36B7" w:rsidRPr="00D2558D" w:rsidRDefault="002E36B7" w:rsidP="002E36B7">
      <w:pPr>
        <w:pStyle w:val="Standard"/>
        <w:ind w:right="141"/>
        <w:rPr>
          <w:b/>
          <w:sz w:val="28"/>
          <w:szCs w:val="28"/>
          <w:lang w:val="uk-UA"/>
        </w:rPr>
      </w:pPr>
    </w:p>
    <w:p w:rsidR="002E36B7" w:rsidRPr="00D2558D" w:rsidRDefault="002E36B7" w:rsidP="002E36B7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2E36B7" w:rsidRDefault="002E36B7" w:rsidP="002E36B7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2E36B7" w:rsidRPr="00F077A7" w:rsidRDefault="002E36B7" w:rsidP="002E36B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2E36B7" w:rsidRDefault="002E36B7" w:rsidP="002E36B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2E36B7" w:rsidRPr="00F077A7" w:rsidRDefault="002E36B7" w:rsidP="002E36B7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2E36B7" w:rsidRDefault="002E36B7" w:rsidP="002E36B7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2E36B7" w:rsidRPr="00F077A7" w:rsidRDefault="002E36B7" w:rsidP="002E36B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E36B7" w:rsidRDefault="002E36B7" w:rsidP="002E36B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2E36B7" w:rsidRDefault="002E36B7" w:rsidP="002E36B7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36B7" w:rsidRDefault="002E36B7" w:rsidP="002E36B7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2E36B7" w:rsidRDefault="002E36B7" w:rsidP="002E36B7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E36B7" w:rsidRDefault="002E36B7" w:rsidP="002E36B7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2E36B7" w:rsidRPr="00FD6E89" w:rsidRDefault="002E36B7" w:rsidP="002E36B7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2E36B7" w:rsidRPr="00D2558D" w:rsidRDefault="002E36B7" w:rsidP="002E36B7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2E36B7" w:rsidRDefault="002E36B7" w:rsidP="002E36B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2E36B7" w:rsidRPr="00FD6E89" w:rsidRDefault="002E36B7" w:rsidP="002E36B7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2E36B7" w:rsidRDefault="002E36B7" w:rsidP="002E36B7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:rsidR="00B3694B" w:rsidRDefault="00B3694B" w:rsidP="00B3694B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694B" w:rsidRDefault="00B3694B" w:rsidP="00B3694B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B3694B" w:rsidRDefault="00B3694B" w:rsidP="00B36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3694B" w:rsidRDefault="00B3694B" w:rsidP="00B3694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3694B" w:rsidRDefault="00B3694B" w:rsidP="00B3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 «Про включення в перелік земельних ділянок для продажу на земельних торгах окремими лотами»</w:t>
      </w:r>
    </w:p>
    <w:p w:rsidR="00B3694B" w:rsidRDefault="00B3694B" w:rsidP="00B3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4B" w:rsidRDefault="008A5406" w:rsidP="00B3694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36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до статей 25, 26, 42, 59, 60, 73 Закону України «Про місцеве самоврядування в Україні», статей 12, 124, 135, 136, 137  Земельного кодексу України, </w:t>
      </w:r>
      <w:r w:rsidR="00B3694B" w:rsidRPr="00117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«Про оренду землі», </w:t>
      </w:r>
      <w:r w:rsidR="00B3694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36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3694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3694B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3694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B36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694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36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3694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36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3694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369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</w:t>
      </w:r>
      <w:r w:rsidR="00B3694B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3694B" w:rsidRPr="00E5192F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="00B3694B" w:rsidRPr="004F571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 w:rsidR="00B3694B">
        <w:rPr>
          <w:rFonts w:ascii="Times New Roman" w:hAnsi="Times New Roman" w:cs="Times New Roman"/>
          <w:sz w:val="28"/>
          <w:lang w:val="uk-UA"/>
        </w:rPr>
        <w:t xml:space="preserve">  </w:t>
      </w:r>
      <w:r w:rsidR="00B3694B" w:rsidRPr="009848C2">
        <w:rPr>
          <w:rFonts w:ascii="Times New Roman" w:hAnsi="Times New Roman" w:cs="Times New Roman"/>
          <w:sz w:val="28"/>
          <w:lang w:val="uk-UA"/>
        </w:rPr>
        <w:t xml:space="preserve">№ </w:t>
      </w:r>
      <w:r w:rsidR="00B3694B">
        <w:rPr>
          <w:rFonts w:ascii="Times New Roman" w:hAnsi="Times New Roman" w:cs="Times New Roman"/>
          <w:sz w:val="28"/>
          <w:lang w:val="uk-UA"/>
        </w:rPr>
        <w:t>2</w:t>
      </w:r>
      <w:r w:rsidR="00456A8B">
        <w:rPr>
          <w:rFonts w:ascii="Times New Roman" w:hAnsi="Times New Roman" w:cs="Times New Roman"/>
          <w:sz w:val="28"/>
          <w:lang w:val="uk-UA"/>
        </w:rPr>
        <w:t>11</w:t>
      </w:r>
      <w:r w:rsidR="00B3694B">
        <w:rPr>
          <w:rFonts w:ascii="Times New Roman" w:hAnsi="Times New Roman" w:cs="Times New Roman"/>
          <w:sz w:val="28"/>
          <w:lang w:val="uk-UA"/>
        </w:rPr>
        <w:t>1</w:t>
      </w:r>
      <w:r w:rsidR="00B3694B" w:rsidRPr="009848C2">
        <w:rPr>
          <w:rFonts w:ascii="Times New Roman" w:hAnsi="Times New Roman" w:cs="Times New Roman"/>
          <w:sz w:val="28"/>
          <w:lang w:val="uk-UA"/>
        </w:rPr>
        <w:t xml:space="preserve"> від </w:t>
      </w:r>
      <w:r w:rsidR="00456A8B">
        <w:rPr>
          <w:rFonts w:ascii="Times New Roman" w:hAnsi="Times New Roman" w:cs="Times New Roman"/>
          <w:sz w:val="28"/>
          <w:lang w:val="uk-UA"/>
        </w:rPr>
        <w:t>05</w:t>
      </w:r>
      <w:r w:rsidR="00B3694B" w:rsidRPr="009848C2">
        <w:rPr>
          <w:rFonts w:ascii="Times New Roman" w:hAnsi="Times New Roman" w:cs="Times New Roman"/>
          <w:sz w:val="28"/>
          <w:lang w:val="uk-UA"/>
        </w:rPr>
        <w:t>.0</w:t>
      </w:r>
      <w:r w:rsidR="00456A8B">
        <w:rPr>
          <w:rFonts w:ascii="Times New Roman" w:hAnsi="Times New Roman" w:cs="Times New Roman"/>
          <w:sz w:val="28"/>
          <w:lang w:val="uk-UA"/>
        </w:rPr>
        <w:t>8</w:t>
      </w:r>
      <w:r w:rsidR="00B3694B" w:rsidRPr="009848C2">
        <w:rPr>
          <w:rFonts w:ascii="Times New Roman" w:hAnsi="Times New Roman" w:cs="Times New Roman"/>
          <w:sz w:val="28"/>
          <w:lang w:val="uk-UA"/>
        </w:rPr>
        <w:t>.2021</w:t>
      </w:r>
      <w:r w:rsidR="00B3694B">
        <w:rPr>
          <w:rFonts w:ascii="Times New Roman" w:hAnsi="Times New Roman" w:cs="Times New Roman"/>
          <w:sz w:val="28"/>
          <w:lang w:val="uk-UA"/>
        </w:rPr>
        <w:t xml:space="preserve">р.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Відповідальний за підготовку даного проекту рішення</w:t>
      </w:r>
      <w:r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начальник відділу земельних відносин управління комунального майна та земельних відносин Ніжинської міської ради Яковенко В.В.</w:t>
      </w:r>
    </w:p>
    <w:p w:rsidR="00456A8B" w:rsidRDefault="00B3694B" w:rsidP="008A54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456A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проекті рішення розглядається питання про включення в перелік вільних від забудови земельних ділянок,  право оренди яких підлягає продажу на конкурентних засадах (земельних торгах</w:t>
      </w:r>
      <w:r w:rsidRPr="00D11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56A8B" w:rsidRPr="00737E97">
        <w:rPr>
          <w:rFonts w:ascii="Times New Roman" w:hAnsi="Times New Roman" w:cs="Times New Roman"/>
          <w:sz w:val="28"/>
          <w:szCs w:val="28"/>
          <w:lang w:val="uk-UA"/>
        </w:rPr>
        <w:t>земельну ділянку за адресою:</w:t>
      </w:r>
      <w:r w:rsidR="003E066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456A8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066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456A8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456A8B">
        <w:rPr>
          <w:rFonts w:ascii="Times New Roman" w:hAnsi="Times New Roman" w:cs="Times New Roman"/>
          <w:sz w:val="28"/>
          <w:szCs w:val="28"/>
          <w:lang w:val="uk-UA"/>
        </w:rPr>
        <w:t>Бобрицька</w:t>
      </w:r>
      <w:proofErr w:type="spellEnd"/>
      <w:r w:rsidR="00456A8B" w:rsidRPr="00737E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6A8B">
        <w:rPr>
          <w:rFonts w:ascii="Times New Roman" w:hAnsi="Times New Roman" w:cs="Times New Roman"/>
          <w:sz w:val="28"/>
          <w:szCs w:val="28"/>
          <w:lang w:val="uk-UA"/>
        </w:rPr>
        <w:t xml:space="preserve"> 73, </w:t>
      </w:r>
      <w:r w:rsidR="00456A8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456A8B">
        <w:rPr>
          <w:rFonts w:ascii="Times New Roman" w:hAnsi="Times New Roman" w:cs="Times New Roman"/>
          <w:sz w:val="28"/>
          <w:szCs w:val="28"/>
          <w:lang w:val="uk-UA"/>
        </w:rPr>
        <w:t>7,7579</w:t>
      </w:r>
      <w:r w:rsidR="00456A8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 га, </w:t>
      </w:r>
      <w:r w:rsidR="00456A8B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7410400000:01:028:0002, </w:t>
      </w:r>
      <w:r w:rsidR="00456A8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- </w:t>
      </w:r>
      <w:r w:rsidR="00456A8B" w:rsidRPr="008050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03.15 Для будівництва та обслуговування інших будівель громадської забудови</w:t>
      </w:r>
      <w:r w:rsidR="00456A8B" w:rsidRPr="00A00CC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456A8B" w:rsidRPr="00737E97">
        <w:rPr>
          <w:rFonts w:ascii="Times New Roman" w:hAnsi="Times New Roman" w:cs="Times New Roman"/>
          <w:sz w:val="28"/>
          <w:szCs w:val="28"/>
          <w:lang w:val="uk-UA"/>
        </w:rPr>
        <w:t>продаж  права  оренди  на яку пропонується на  аукціоні.</w:t>
      </w:r>
    </w:p>
    <w:p w:rsidR="00B3694B" w:rsidRDefault="00B3694B" w:rsidP="008A54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4B" w:rsidRDefault="00B3694B" w:rsidP="00B3694B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4B" w:rsidRPr="00D2558D" w:rsidRDefault="00B3694B" w:rsidP="00B369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B3694B" w:rsidRPr="00D2558D" w:rsidRDefault="00B3694B" w:rsidP="00B3694B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B3694B" w:rsidRPr="00D2558D" w:rsidRDefault="00B3694B" w:rsidP="00B3694B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B3694B" w:rsidRDefault="00B3694B" w:rsidP="00B3694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4B" w:rsidRDefault="00B3694B" w:rsidP="00B3694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694B" w:rsidRDefault="00B3694B" w:rsidP="00B3694B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3694B" w:rsidRPr="00104F26" w:rsidRDefault="00B3694B" w:rsidP="00B3694B">
      <w:pPr>
        <w:spacing w:after="0" w:line="240" w:lineRule="auto"/>
        <w:jc w:val="both"/>
        <w:rPr>
          <w:lang w:val="uk-UA"/>
        </w:rPr>
      </w:pPr>
    </w:p>
    <w:p w:rsidR="00BC230E" w:rsidRPr="00104F26" w:rsidRDefault="00BC230E" w:rsidP="00B3694B">
      <w:pPr>
        <w:spacing w:after="0" w:line="240" w:lineRule="auto"/>
        <w:ind w:left="-426" w:firstLine="426"/>
        <w:rPr>
          <w:lang w:val="uk-UA"/>
        </w:rPr>
      </w:pPr>
    </w:p>
    <w:sectPr w:rsidR="00BC230E" w:rsidRPr="00104F26" w:rsidSect="002F70B4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4713"/>
    <w:rsid w:val="00000979"/>
    <w:rsid w:val="0001170E"/>
    <w:rsid w:val="00012083"/>
    <w:rsid w:val="000166C0"/>
    <w:rsid w:val="00026BB1"/>
    <w:rsid w:val="0003797E"/>
    <w:rsid w:val="0004089E"/>
    <w:rsid w:val="00046D9C"/>
    <w:rsid w:val="00047A44"/>
    <w:rsid w:val="000657AD"/>
    <w:rsid w:val="000662C6"/>
    <w:rsid w:val="00066B6F"/>
    <w:rsid w:val="000729AA"/>
    <w:rsid w:val="0008464D"/>
    <w:rsid w:val="000C6639"/>
    <w:rsid w:val="000D496B"/>
    <w:rsid w:val="000D4A0E"/>
    <w:rsid w:val="000F39B6"/>
    <w:rsid w:val="00100EC4"/>
    <w:rsid w:val="00102794"/>
    <w:rsid w:val="00104F26"/>
    <w:rsid w:val="001179C4"/>
    <w:rsid w:val="0012652C"/>
    <w:rsid w:val="00131BD0"/>
    <w:rsid w:val="00150E64"/>
    <w:rsid w:val="0016412B"/>
    <w:rsid w:val="001B4C68"/>
    <w:rsid w:val="001B6083"/>
    <w:rsid w:val="001C4713"/>
    <w:rsid w:val="001D7A9D"/>
    <w:rsid w:val="00212139"/>
    <w:rsid w:val="00216929"/>
    <w:rsid w:val="00242AA5"/>
    <w:rsid w:val="00243547"/>
    <w:rsid w:val="00244615"/>
    <w:rsid w:val="00257C3B"/>
    <w:rsid w:val="00297C95"/>
    <w:rsid w:val="002A471E"/>
    <w:rsid w:val="002C1A55"/>
    <w:rsid w:val="002D3726"/>
    <w:rsid w:val="002D5824"/>
    <w:rsid w:val="002E04CB"/>
    <w:rsid w:val="002E36B7"/>
    <w:rsid w:val="002F70B4"/>
    <w:rsid w:val="00300674"/>
    <w:rsid w:val="00312C4A"/>
    <w:rsid w:val="00326656"/>
    <w:rsid w:val="003316EE"/>
    <w:rsid w:val="00355731"/>
    <w:rsid w:val="00384551"/>
    <w:rsid w:val="003A4C5E"/>
    <w:rsid w:val="003A61D2"/>
    <w:rsid w:val="003B15FF"/>
    <w:rsid w:val="003C66C7"/>
    <w:rsid w:val="003E066B"/>
    <w:rsid w:val="003F55E2"/>
    <w:rsid w:val="003F66BC"/>
    <w:rsid w:val="0040184A"/>
    <w:rsid w:val="00423A27"/>
    <w:rsid w:val="00444A5F"/>
    <w:rsid w:val="00446601"/>
    <w:rsid w:val="00446D83"/>
    <w:rsid w:val="00456087"/>
    <w:rsid w:val="00456A8B"/>
    <w:rsid w:val="00475ECD"/>
    <w:rsid w:val="0048045E"/>
    <w:rsid w:val="00496157"/>
    <w:rsid w:val="004A0416"/>
    <w:rsid w:val="004D7D46"/>
    <w:rsid w:val="004F0DCF"/>
    <w:rsid w:val="004F571E"/>
    <w:rsid w:val="005203DA"/>
    <w:rsid w:val="00534378"/>
    <w:rsid w:val="00541ADC"/>
    <w:rsid w:val="0055137D"/>
    <w:rsid w:val="005561AE"/>
    <w:rsid w:val="0056169F"/>
    <w:rsid w:val="00566AFB"/>
    <w:rsid w:val="00585C78"/>
    <w:rsid w:val="00593D5F"/>
    <w:rsid w:val="005B4A6C"/>
    <w:rsid w:val="005B6603"/>
    <w:rsid w:val="005C1D86"/>
    <w:rsid w:val="005E0F85"/>
    <w:rsid w:val="005E4E21"/>
    <w:rsid w:val="005E6407"/>
    <w:rsid w:val="005F3A26"/>
    <w:rsid w:val="005F4DBA"/>
    <w:rsid w:val="00606525"/>
    <w:rsid w:val="00611B13"/>
    <w:rsid w:val="00617D6F"/>
    <w:rsid w:val="00641C4B"/>
    <w:rsid w:val="006825FC"/>
    <w:rsid w:val="00683ADD"/>
    <w:rsid w:val="006A14E1"/>
    <w:rsid w:val="006B01C0"/>
    <w:rsid w:val="006B5383"/>
    <w:rsid w:val="006C175D"/>
    <w:rsid w:val="006C297A"/>
    <w:rsid w:val="006C5EC9"/>
    <w:rsid w:val="006D585E"/>
    <w:rsid w:val="006D797F"/>
    <w:rsid w:val="006F4536"/>
    <w:rsid w:val="007013E0"/>
    <w:rsid w:val="00737E97"/>
    <w:rsid w:val="00767BC7"/>
    <w:rsid w:val="00775A1C"/>
    <w:rsid w:val="0078067E"/>
    <w:rsid w:val="00784547"/>
    <w:rsid w:val="00784833"/>
    <w:rsid w:val="007916C9"/>
    <w:rsid w:val="00791F4C"/>
    <w:rsid w:val="00792D0A"/>
    <w:rsid w:val="00796466"/>
    <w:rsid w:val="00797924"/>
    <w:rsid w:val="007A5D06"/>
    <w:rsid w:val="007E1761"/>
    <w:rsid w:val="00811672"/>
    <w:rsid w:val="008205F0"/>
    <w:rsid w:val="008318BA"/>
    <w:rsid w:val="00841E72"/>
    <w:rsid w:val="00843206"/>
    <w:rsid w:val="00844BE1"/>
    <w:rsid w:val="008629D8"/>
    <w:rsid w:val="00875A4A"/>
    <w:rsid w:val="008A5406"/>
    <w:rsid w:val="008A5CB9"/>
    <w:rsid w:val="008A649D"/>
    <w:rsid w:val="008B1CE8"/>
    <w:rsid w:val="008C2F13"/>
    <w:rsid w:val="008C4D95"/>
    <w:rsid w:val="008C6228"/>
    <w:rsid w:val="008C7E94"/>
    <w:rsid w:val="008D6ACA"/>
    <w:rsid w:val="008E555C"/>
    <w:rsid w:val="008F0AF6"/>
    <w:rsid w:val="00903922"/>
    <w:rsid w:val="00923645"/>
    <w:rsid w:val="00932EF3"/>
    <w:rsid w:val="00937D6B"/>
    <w:rsid w:val="009419D6"/>
    <w:rsid w:val="009549E7"/>
    <w:rsid w:val="00956C99"/>
    <w:rsid w:val="009679CA"/>
    <w:rsid w:val="00977BDF"/>
    <w:rsid w:val="009848C2"/>
    <w:rsid w:val="00986B3F"/>
    <w:rsid w:val="00996E48"/>
    <w:rsid w:val="009A7FD9"/>
    <w:rsid w:val="009B28D1"/>
    <w:rsid w:val="009B3519"/>
    <w:rsid w:val="009B788E"/>
    <w:rsid w:val="009E5149"/>
    <w:rsid w:val="009F5090"/>
    <w:rsid w:val="009F637E"/>
    <w:rsid w:val="00A00C99"/>
    <w:rsid w:val="00A00CC4"/>
    <w:rsid w:val="00A03C25"/>
    <w:rsid w:val="00A0793A"/>
    <w:rsid w:val="00A11DD0"/>
    <w:rsid w:val="00A33334"/>
    <w:rsid w:val="00A4036B"/>
    <w:rsid w:val="00A41073"/>
    <w:rsid w:val="00A661F9"/>
    <w:rsid w:val="00A86034"/>
    <w:rsid w:val="00A900FF"/>
    <w:rsid w:val="00A951F4"/>
    <w:rsid w:val="00AF55FA"/>
    <w:rsid w:val="00B111F0"/>
    <w:rsid w:val="00B2623B"/>
    <w:rsid w:val="00B3694B"/>
    <w:rsid w:val="00B6246E"/>
    <w:rsid w:val="00B63FFF"/>
    <w:rsid w:val="00B724D5"/>
    <w:rsid w:val="00B82477"/>
    <w:rsid w:val="00B92DDC"/>
    <w:rsid w:val="00BA2C3A"/>
    <w:rsid w:val="00BC230E"/>
    <w:rsid w:val="00BD4D0E"/>
    <w:rsid w:val="00BE618D"/>
    <w:rsid w:val="00BE6300"/>
    <w:rsid w:val="00BF4937"/>
    <w:rsid w:val="00C00E39"/>
    <w:rsid w:val="00C10989"/>
    <w:rsid w:val="00C20BD8"/>
    <w:rsid w:val="00C21D97"/>
    <w:rsid w:val="00C24666"/>
    <w:rsid w:val="00C31DFD"/>
    <w:rsid w:val="00C34D92"/>
    <w:rsid w:val="00C472A5"/>
    <w:rsid w:val="00C55C8B"/>
    <w:rsid w:val="00C56C31"/>
    <w:rsid w:val="00C661E6"/>
    <w:rsid w:val="00C87581"/>
    <w:rsid w:val="00C94B3B"/>
    <w:rsid w:val="00C95512"/>
    <w:rsid w:val="00CF51E1"/>
    <w:rsid w:val="00CF7989"/>
    <w:rsid w:val="00D012C1"/>
    <w:rsid w:val="00D11515"/>
    <w:rsid w:val="00D116AB"/>
    <w:rsid w:val="00D4125A"/>
    <w:rsid w:val="00D50A98"/>
    <w:rsid w:val="00D74426"/>
    <w:rsid w:val="00DA516D"/>
    <w:rsid w:val="00DA611F"/>
    <w:rsid w:val="00DA758B"/>
    <w:rsid w:val="00DB7B6F"/>
    <w:rsid w:val="00DD216B"/>
    <w:rsid w:val="00DD4D47"/>
    <w:rsid w:val="00DF6E46"/>
    <w:rsid w:val="00DF785B"/>
    <w:rsid w:val="00E029D3"/>
    <w:rsid w:val="00E22746"/>
    <w:rsid w:val="00E267DA"/>
    <w:rsid w:val="00E5192F"/>
    <w:rsid w:val="00E54BD1"/>
    <w:rsid w:val="00E56BC7"/>
    <w:rsid w:val="00E65447"/>
    <w:rsid w:val="00E7385F"/>
    <w:rsid w:val="00E76493"/>
    <w:rsid w:val="00E77C4C"/>
    <w:rsid w:val="00E960E6"/>
    <w:rsid w:val="00E96479"/>
    <w:rsid w:val="00EB7398"/>
    <w:rsid w:val="00EC3FD4"/>
    <w:rsid w:val="00EC790E"/>
    <w:rsid w:val="00ED47F2"/>
    <w:rsid w:val="00EE02E8"/>
    <w:rsid w:val="00EE09CF"/>
    <w:rsid w:val="00EE10E7"/>
    <w:rsid w:val="00EE51C2"/>
    <w:rsid w:val="00EF4078"/>
    <w:rsid w:val="00F0387C"/>
    <w:rsid w:val="00F03CBA"/>
    <w:rsid w:val="00F33ABB"/>
    <w:rsid w:val="00F33F14"/>
    <w:rsid w:val="00F438BF"/>
    <w:rsid w:val="00F615A5"/>
    <w:rsid w:val="00F618C1"/>
    <w:rsid w:val="00F641CF"/>
    <w:rsid w:val="00F744B4"/>
    <w:rsid w:val="00F75056"/>
    <w:rsid w:val="00F81573"/>
    <w:rsid w:val="00FA0DE7"/>
    <w:rsid w:val="00FA4768"/>
    <w:rsid w:val="00FA4EE3"/>
    <w:rsid w:val="00FB0DBB"/>
    <w:rsid w:val="00FC08CE"/>
    <w:rsid w:val="00FC4532"/>
    <w:rsid w:val="00FD1461"/>
    <w:rsid w:val="00FE1472"/>
    <w:rsid w:val="00FF575B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04F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04F26"/>
  </w:style>
  <w:style w:type="paragraph" w:styleId="a6">
    <w:name w:val="Body Text Indent"/>
    <w:basedOn w:val="a"/>
    <w:link w:val="a7"/>
    <w:uiPriority w:val="99"/>
    <w:rsid w:val="00104F26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4F26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styleId="a8">
    <w:name w:val="Strong"/>
    <w:qFormat/>
    <w:rsid w:val="00104F26"/>
    <w:rPr>
      <w:b/>
      <w:bCs/>
    </w:rPr>
  </w:style>
  <w:style w:type="paragraph" w:customStyle="1" w:styleId="rvps14">
    <w:name w:val="rvps14"/>
    <w:basedOn w:val="a"/>
    <w:rsid w:val="00E9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DA0A-D34E-4493-9174-FFAF3C92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419</cp:revision>
  <cp:lastPrinted>2021-08-05T08:55:00Z</cp:lastPrinted>
  <dcterms:created xsi:type="dcterms:W3CDTF">2018-06-11T12:07:00Z</dcterms:created>
  <dcterms:modified xsi:type="dcterms:W3CDTF">2021-08-10T14:07:00Z</dcterms:modified>
</cp:coreProperties>
</file>