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ECE2" w14:textId="77777777" w:rsidR="002A0884" w:rsidRDefault="002A088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C08FD1" w14:textId="77777777" w:rsidR="00656359" w:rsidRPr="002A0884" w:rsidRDefault="0064296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120CD48E" wp14:editId="11430BF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</w:t>
      </w:r>
      <w:r w:rsidR="005F5039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656359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465EAA" w:rsidRPr="002A0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496</w:t>
      </w:r>
    </w:p>
    <w:p w14:paraId="5D5A0630" w14:textId="77777777"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5F5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EAA" w:rsidRPr="002A0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B66B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5F50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="00A706AF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64296A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14:paraId="61AC414B" w14:textId="77777777"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2851BCA1" w14:textId="77777777"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62BE32EB" w14:textId="77777777"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35B457AF" w14:textId="77777777"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A6424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</w:t>
      </w:r>
      <w:r w:rsidR="005F5039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14:paraId="6294A725" w14:textId="77777777" w:rsidR="0064296A" w:rsidRPr="000F4FB5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7BDD16B9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DA0B4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F50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E4A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CE4A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14:paraId="64CB1000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1BE85" w14:textId="77777777" w:rsidR="0064296A" w:rsidRDefault="00D86697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земельної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</w:p>
    <w:p w14:paraId="5866CB15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14:paraId="7A89CB81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</w:t>
      </w:r>
      <w:r w:rsidR="00D86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продажу власник</w:t>
      </w:r>
      <w:r w:rsidR="00D86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нерухомого</w:t>
      </w:r>
    </w:p>
    <w:p w14:paraId="1350FCC4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</w:t>
      </w:r>
      <w:r w:rsidR="00D86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D86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</w:p>
    <w:p w14:paraId="24FDAA12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72373A" w14:textId="77777777"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14:paraId="62BD78DF" w14:textId="77777777"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83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14:paraId="19D2E3D2" w14:textId="77777777" w:rsidR="009344C0" w:rsidRPr="00DC1F68" w:rsidRDefault="009344C0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1.1.  Земель </w:t>
      </w:r>
      <w:r w:rsidR="00100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житлової та громадської забудови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1005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будівель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площею 0,</w:t>
      </w:r>
      <w:r w:rsidR="00262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17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                                                                 вул. </w:t>
      </w:r>
      <w:r w:rsidR="00E23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Академіка Амосова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75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 Чернігівської області,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7410400000:0</w:t>
      </w:r>
      <w:r w:rsidR="00E23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E23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E231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F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використовується на підставі договору оренди землі  від </w:t>
      </w:r>
      <w:r w:rsidR="00F2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2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F22B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</w:t>
      </w:r>
      <w:r w:rsidR="00C3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53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нерухомого майна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</w:t>
      </w:r>
      <w:r w:rsidR="003853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</w:t>
      </w:r>
      <w:proofErr w:type="spellStart"/>
      <w:r w:rsidR="00AD3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Пущало</w:t>
      </w:r>
      <w:proofErr w:type="spellEnd"/>
      <w:r w:rsidR="00AD31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Євгенії Володимирівни</w:t>
      </w:r>
      <w:r w:rsidR="00065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973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свідоцтва про право власності на нерухоме майно</w:t>
      </w:r>
      <w:r w:rsidR="00321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321E87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973B56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5.05</w:t>
      </w:r>
      <w:r w:rsidR="00321E87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</w:t>
      </w:r>
      <w:r w:rsidR="00973B56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07</w:t>
      </w:r>
      <w:r w:rsidR="00321E87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</w:t>
      </w:r>
      <w:r w:rsidR="00052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серія ЯЯЯ №989138</w:t>
      </w:r>
      <w:r w:rsidR="006B5044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4A7ABCD7" w14:textId="77777777" w:rsidR="0064296A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5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14:paraId="61AB5DDE" w14:textId="77777777"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63CFEB8" w14:textId="77777777" w:rsidR="00935EF8" w:rsidRPr="00C95658" w:rsidRDefault="006F0B97" w:rsidP="00935EF8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35EF8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935EF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935EF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EF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      </w:t>
      </w:r>
      <w:r w:rsidR="00935E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14:paraId="6D048FFD" w14:textId="77777777" w:rsidR="00935EF8" w:rsidRPr="00C95658" w:rsidRDefault="00935EF8" w:rsidP="00935E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4D11F" w14:textId="77777777"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A787FA" w14:textId="77777777"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14:paraId="26184303" w14:textId="77777777"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CF7E9E" w14:textId="77777777"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39338A" w14:textId="77777777"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7AFB31" w14:textId="77777777"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035A46" w14:textId="77777777"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AAF03E" w14:textId="77777777"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CF58EF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939D91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10AE39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F8A5EF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02AAF2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65001F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C288FE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0E490D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1523DA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0D61E0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70ACB7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9E8FE4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030C7F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0348EB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111E9D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D02C33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3C7F16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E451AD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1E15CA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D36CC36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4507B0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44BD23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18A528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84C746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DD96CE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EF3686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0B9CC8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8A5FEE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8ED493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7DDE33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C2195B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536ED4" w14:textId="77777777" w:rsidR="003157BD" w:rsidRDefault="003157BD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CFB2C1" w14:textId="77777777"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0953C7" w14:textId="77777777"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DFE5F0" w14:textId="77777777"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851091" w14:textId="77777777" w:rsidR="003157BD" w:rsidRPr="00D2558D" w:rsidRDefault="003157BD" w:rsidP="003157BD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14:paraId="16D93F34" w14:textId="77777777" w:rsidR="003157BD" w:rsidRPr="00D2558D" w:rsidRDefault="003157BD" w:rsidP="003157BD">
      <w:pPr>
        <w:pStyle w:val="Standard"/>
        <w:ind w:right="141"/>
        <w:rPr>
          <w:sz w:val="28"/>
          <w:szCs w:val="28"/>
          <w:lang w:val="uk-UA"/>
        </w:rPr>
      </w:pPr>
    </w:p>
    <w:p w14:paraId="275A6E08" w14:textId="77777777" w:rsidR="003157BD" w:rsidRPr="00D2558D" w:rsidRDefault="003157BD" w:rsidP="003157BD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14:paraId="533BEEF7" w14:textId="77777777" w:rsidR="003157BD" w:rsidRPr="00D2558D" w:rsidRDefault="003157BD" w:rsidP="003157BD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14:paraId="3D4B4D33" w14:textId="77777777" w:rsidR="003157BD" w:rsidRPr="00D2558D" w:rsidRDefault="003157BD" w:rsidP="003157B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14:paraId="0CDD84B5" w14:textId="77777777" w:rsidR="003157BD" w:rsidRPr="00D2558D" w:rsidRDefault="003157BD" w:rsidP="003157BD">
      <w:pPr>
        <w:pStyle w:val="Standard"/>
        <w:ind w:right="141"/>
        <w:rPr>
          <w:b/>
          <w:sz w:val="28"/>
          <w:szCs w:val="28"/>
          <w:lang w:val="uk-UA"/>
        </w:rPr>
      </w:pPr>
    </w:p>
    <w:p w14:paraId="2938CBCD" w14:textId="77777777" w:rsidR="003157BD" w:rsidRPr="00D2558D" w:rsidRDefault="003157BD" w:rsidP="003157BD">
      <w:pPr>
        <w:pStyle w:val="Standard"/>
        <w:ind w:right="141"/>
        <w:rPr>
          <w:b/>
          <w:sz w:val="28"/>
          <w:szCs w:val="28"/>
          <w:lang w:val="uk-UA"/>
        </w:rPr>
      </w:pPr>
    </w:p>
    <w:p w14:paraId="02EF4C38" w14:textId="77777777" w:rsidR="003157BD" w:rsidRDefault="003157BD" w:rsidP="003157BD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14:paraId="314BC488" w14:textId="77777777" w:rsidR="003157BD" w:rsidRPr="00D2558D" w:rsidRDefault="003157BD" w:rsidP="003157BD">
      <w:pPr>
        <w:pStyle w:val="Standard"/>
        <w:ind w:right="141"/>
        <w:rPr>
          <w:sz w:val="28"/>
          <w:szCs w:val="28"/>
        </w:rPr>
      </w:pPr>
    </w:p>
    <w:p w14:paraId="42BF5420" w14:textId="77777777" w:rsidR="003157BD" w:rsidRDefault="003157BD" w:rsidP="003157BD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14:paraId="410B1B61" w14:textId="77777777" w:rsidR="003157BD" w:rsidRPr="00F077A7" w:rsidRDefault="003157BD" w:rsidP="003157BD">
      <w:pPr>
        <w:ind w:right="141"/>
        <w:rPr>
          <w:rFonts w:ascii="Times New Roman" w:hAnsi="Times New Roman" w:cs="Times New Roman"/>
          <w:sz w:val="28"/>
          <w:szCs w:val="28"/>
        </w:rPr>
      </w:pPr>
    </w:p>
    <w:p w14:paraId="62262437" w14:textId="77777777" w:rsidR="003157BD" w:rsidRDefault="003157BD" w:rsidP="003157BD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голови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діяльності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  <w:proofErr w:type="gramEnd"/>
    </w:p>
    <w:p w14:paraId="6C4832DC" w14:textId="77777777" w:rsidR="003157BD" w:rsidRPr="00F077A7" w:rsidRDefault="003157BD" w:rsidP="003157BD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14:paraId="28D41CCE" w14:textId="77777777" w:rsidR="003157BD" w:rsidRDefault="003157BD" w:rsidP="003157BD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14:paraId="6C61E07A" w14:textId="77777777" w:rsidR="003157BD" w:rsidRPr="00F077A7" w:rsidRDefault="003157BD" w:rsidP="003157BD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1ED99C4" w14:textId="77777777" w:rsidR="003157BD" w:rsidRDefault="003157BD" w:rsidP="003157BD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14:paraId="1330A7FB" w14:textId="77777777" w:rsidR="003157BD" w:rsidRDefault="003157BD" w:rsidP="003157BD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A90F5E" w14:textId="77777777" w:rsidR="003157BD" w:rsidRDefault="003157BD" w:rsidP="003157BD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14:paraId="0CBF690F" w14:textId="77777777" w:rsidR="003157BD" w:rsidRDefault="003157BD" w:rsidP="003157BD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262E2B1C" w14:textId="77777777" w:rsidR="003157BD" w:rsidRDefault="003157BD" w:rsidP="003157BD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кадрового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14:paraId="54388FA9" w14:textId="77777777" w:rsidR="003157BD" w:rsidRPr="00301F96" w:rsidRDefault="003157BD" w:rsidP="003157BD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14:paraId="18EC32F8" w14:textId="77777777" w:rsidR="003157BD" w:rsidRDefault="003157BD" w:rsidP="003157BD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p w14:paraId="386C0F23" w14:textId="77777777" w:rsidR="003157BD" w:rsidRDefault="003157BD" w:rsidP="003157BD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8D90A7" w14:textId="77777777" w:rsidR="002C222E" w:rsidRDefault="00237E7A" w:rsidP="003157BD">
      <w:pPr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E3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971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</w:t>
      </w:r>
    </w:p>
    <w:p w14:paraId="65F30F76" w14:textId="77777777" w:rsidR="007423B7" w:rsidRDefault="002C222E" w:rsidP="000971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                                  </w:t>
      </w:r>
      <w:r w:rsidR="00E2520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14:paraId="38A515EF" w14:textId="77777777" w:rsidR="000971F0" w:rsidRDefault="007423B7" w:rsidP="000971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</w:t>
      </w:r>
      <w:r w:rsidR="000971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Пояснювальна записка</w:t>
      </w:r>
    </w:p>
    <w:p w14:paraId="3047332A" w14:textId="77777777"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14:paraId="368294B8" w14:textId="77777777"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</w:t>
      </w:r>
      <w:r w:rsidR="00315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315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несільськогосподарського призначення, що підляга</w:t>
      </w:r>
      <w:r w:rsidR="00315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продажу власник</w:t>
      </w:r>
      <w:r w:rsidR="00315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нерухомого майна, розміщеного на ц</w:t>
      </w:r>
      <w:r w:rsidR="00315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3157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4A90351A" w14:textId="77777777"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52139E" w14:textId="77777777" w:rsidR="004065FD" w:rsidRDefault="000971F0" w:rsidP="00406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Даний проект рішення підготовлено відповідно до статей  25, 26, 42, 59, 60, 73 Закону України «Про місцеве самоврядування в Україні», Земельного кодексу України, </w:t>
      </w:r>
      <w:r w:rsidR="002E672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2E6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2E672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2E672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2E672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2E6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2E672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2E6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2E672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2E6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керуючись рішенням Ніжинської міської ради від 26.09.2018 року  </w:t>
      </w:r>
      <w:r w:rsidR="002414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5-43/2018 «Про визначення відсоткового розміру авансового внеску вартості земельних ділянок за нормативною грошовою оцінкою».</w:t>
      </w:r>
      <w:r w:rsidR="004065FD" w:rsidRPr="00406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6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Даний проект рішення</w:t>
      </w:r>
      <w:r w:rsidR="004065FD" w:rsidRPr="003A2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6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підготовлено начальником відділу земельних відносин управління комунального майна та земельних відносин Ніжинської міської ради Яковенко В.В.</w:t>
      </w:r>
    </w:p>
    <w:p w14:paraId="7CC760D2" w14:textId="77777777" w:rsidR="000971F0" w:rsidRDefault="000971F0" w:rsidP="000971F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DA62FC" w14:textId="77777777" w:rsidR="000971F0" w:rsidRDefault="000971F0" w:rsidP="0009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У даному проекті рішення розглядається питання внесення в перелік земельних ділянок несільськогосподарського призначення, що підлягають продажу власникам об’єктів нерухомого май</w:t>
      </w:r>
      <w:r w:rsidR="002E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на, розміщеного на цих ділянках, а саме:  земельну ділянку земель житлової та громадської забудови  для будівництва та обслуговування будівель торгівлі, площею 0,0412 га за адресою:  вул. Академіка Амосова, 5, м. Ніжин Чернігівської області, кадастровий номер 7410400000:02:008:0012,  яка використовується на підставі договору оренди землі  від 02.09.2002р., для розміщення нерухомого майна, яке є власністю </w:t>
      </w:r>
      <w:proofErr w:type="spellStart"/>
      <w:r w:rsidR="002E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Пущало</w:t>
      </w:r>
      <w:proofErr w:type="spellEnd"/>
      <w:r w:rsidR="002E7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Євгенії Володимирівни згідно свідоцтва про право власності на нерухоме майно від </w:t>
      </w:r>
      <w:r w:rsidR="002E7FF7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15.05.2007 року</w:t>
      </w:r>
      <w:r w:rsidR="002E7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серія ЯЯЯ №989138.</w:t>
      </w:r>
    </w:p>
    <w:p w14:paraId="6014196A" w14:textId="77777777" w:rsidR="000971F0" w:rsidRDefault="000971F0" w:rsidP="0009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1FD65D" w14:textId="77777777" w:rsidR="000971F0" w:rsidRDefault="000971F0" w:rsidP="0009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6FAC57" w14:textId="77777777" w:rsidR="00BF04AC" w:rsidRPr="00D2558D" w:rsidRDefault="00C3014C" w:rsidP="00BF04A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742B1" w:rsidRPr="00E1581C">
        <w:rPr>
          <w:sz w:val="28"/>
          <w:szCs w:val="28"/>
          <w:lang w:val="uk-UA"/>
        </w:rPr>
        <w:t>ачальник управління комунального майна</w:t>
      </w:r>
      <w:r w:rsidR="002742B1">
        <w:rPr>
          <w:sz w:val="28"/>
          <w:szCs w:val="28"/>
          <w:lang w:val="uk-UA"/>
        </w:rPr>
        <w:tab/>
      </w:r>
      <w:r w:rsidR="002742B1">
        <w:rPr>
          <w:sz w:val="28"/>
          <w:szCs w:val="28"/>
          <w:lang w:val="uk-UA"/>
        </w:rPr>
        <w:tab/>
      </w:r>
      <w:r w:rsidR="002742B1">
        <w:rPr>
          <w:sz w:val="28"/>
          <w:szCs w:val="28"/>
          <w:lang w:val="uk-UA"/>
        </w:rPr>
        <w:tab/>
      </w:r>
      <w:r w:rsidR="002742B1">
        <w:rPr>
          <w:sz w:val="28"/>
          <w:szCs w:val="28"/>
          <w:lang w:val="uk-UA"/>
        </w:rPr>
        <w:tab/>
      </w:r>
      <w:r w:rsidR="002742B1">
        <w:rPr>
          <w:sz w:val="28"/>
          <w:szCs w:val="28"/>
          <w:lang w:val="uk-UA"/>
        </w:rPr>
        <w:tab/>
      </w:r>
      <w:r w:rsidR="002742B1">
        <w:rPr>
          <w:sz w:val="28"/>
          <w:szCs w:val="28"/>
          <w:lang w:val="uk-UA"/>
        </w:rPr>
        <w:tab/>
        <w:t xml:space="preserve">                    </w:t>
      </w:r>
      <w:r w:rsidR="002742B1" w:rsidRPr="00E1581C">
        <w:rPr>
          <w:sz w:val="28"/>
          <w:szCs w:val="28"/>
          <w:lang w:val="uk-UA"/>
        </w:rPr>
        <w:t xml:space="preserve">та земельних відносин </w:t>
      </w:r>
      <w:r w:rsidR="002742B1">
        <w:rPr>
          <w:sz w:val="28"/>
          <w:szCs w:val="28"/>
          <w:lang w:val="uk-UA"/>
        </w:rPr>
        <w:t xml:space="preserve">                               </w:t>
      </w:r>
      <w:r w:rsidR="00BF04AC">
        <w:rPr>
          <w:sz w:val="28"/>
          <w:szCs w:val="28"/>
          <w:lang w:val="uk-UA"/>
        </w:rPr>
        <w:t xml:space="preserve">                             </w:t>
      </w:r>
      <w:r w:rsidR="00BF04AC" w:rsidRPr="00D2558D">
        <w:rPr>
          <w:sz w:val="28"/>
          <w:szCs w:val="28"/>
          <w:lang w:val="uk-UA"/>
        </w:rPr>
        <w:t>І</w:t>
      </w:r>
      <w:r w:rsidR="00BF04AC">
        <w:rPr>
          <w:sz w:val="28"/>
          <w:szCs w:val="28"/>
          <w:lang w:val="uk-UA"/>
        </w:rPr>
        <w:t xml:space="preserve">рина </w:t>
      </w:r>
      <w:r w:rsidR="00BF04AC" w:rsidRPr="00D2558D">
        <w:rPr>
          <w:sz w:val="28"/>
          <w:szCs w:val="28"/>
          <w:lang w:val="uk-UA"/>
        </w:rPr>
        <w:t xml:space="preserve"> О</w:t>
      </w:r>
      <w:r w:rsidR="00BF04AC">
        <w:rPr>
          <w:sz w:val="28"/>
          <w:szCs w:val="28"/>
          <w:lang w:val="uk-UA"/>
        </w:rPr>
        <w:t>НОКАЛО</w:t>
      </w:r>
    </w:p>
    <w:p w14:paraId="25335781" w14:textId="77777777" w:rsidR="002742B1" w:rsidRDefault="002742B1" w:rsidP="0027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B0B7CB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3F87CEF9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581BF355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4352EBA8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5F275576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03066A03" w14:textId="77777777"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14:paraId="281D95E9" w14:textId="77777777" w:rsidR="000971F0" w:rsidRP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sectPr w:rsidR="000971F0" w:rsidRPr="000971F0" w:rsidSect="006F0B97">
      <w:pgSz w:w="11906" w:h="16838" w:code="9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84"/>
    <w:rsid w:val="00005357"/>
    <w:rsid w:val="00012020"/>
    <w:rsid w:val="00015AB5"/>
    <w:rsid w:val="00020D1D"/>
    <w:rsid w:val="000470B4"/>
    <w:rsid w:val="00052696"/>
    <w:rsid w:val="00057941"/>
    <w:rsid w:val="00065D25"/>
    <w:rsid w:val="000666F2"/>
    <w:rsid w:val="00071F79"/>
    <w:rsid w:val="000738A9"/>
    <w:rsid w:val="00082BE2"/>
    <w:rsid w:val="00085273"/>
    <w:rsid w:val="00085ADC"/>
    <w:rsid w:val="000963E4"/>
    <w:rsid w:val="000971F0"/>
    <w:rsid w:val="000A30E4"/>
    <w:rsid w:val="000A52AB"/>
    <w:rsid w:val="000A6FD9"/>
    <w:rsid w:val="000B39E1"/>
    <w:rsid w:val="000B6AB9"/>
    <w:rsid w:val="000B757E"/>
    <w:rsid w:val="000D3BC5"/>
    <w:rsid w:val="000D4D37"/>
    <w:rsid w:val="000E199B"/>
    <w:rsid w:val="000E37B3"/>
    <w:rsid w:val="000E4E7B"/>
    <w:rsid w:val="000F10BC"/>
    <w:rsid w:val="000F4FB5"/>
    <w:rsid w:val="000F7A90"/>
    <w:rsid w:val="001005D1"/>
    <w:rsid w:val="0010291E"/>
    <w:rsid w:val="00105D5E"/>
    <w:rsid w:val="00107D8A"/>
    <w:rsid w:val="0011224E"/>
    <w:rsid w:val="00123DE3"/>
    <w:rsid w:val="001277FA"/>
    <w:rsid w:val="001304F0"/>
    <w:rsid w:val="001362FB"/>
    <w:rsid w:val="001363C7"/>
    <w:rsid w:val="0014323C"/>
    <w:rsid w:val="00146B17"/>
    <w:rsid w:val="001671DD"/>
    <w:rsid w:val="001703F6"/>
    <w:rsid w:val="001718C1"/>
    <w:rsid w:val="00177536"/>
    <w:rsid w:val="00190668"/>
    <w:rsid w:val="001959C4"/>
    <w:rsid w:val="001B4F4C"/>
    <w:rsid w:val="001B53ED"/>
    <w:rsid w:val="001D38D3"/>
    <w:rsid w:val="001E2B2A"/>
    <w:rsid w:val="001E3394"/>
    <w:rsid w:val="001E43E7"/>
    <w:rsid w:val="001E44F9"/>
    <w:rsid w:val="001F1883"/>
    <w:rsid w:val="001F1E2F"/>
    <w:rsid w:val="002013F7"/>
    <w:rsid w:val="00217677"/>
    <w:rsid w:val="00217EE7"/>
    <w:rsid w:val="00237E7A"/>
    <w:rsid w:val="00240464"/>
    <w:rsid w:val="0024146B"/>
    <w:rsid w:val="00247A71"/>
    <w:rsid w:val="00247BB3"/>
    <w:rsid w:val="00251708"/>
    <w:rsid w:val="0025484C"/>
    <w:rsid w:val="00261EA7"/>
    <w:rsid w:val="0026252F"/>
    <w:rsid w:val="002742B1"/>
    <w:rsid w:val="00274A2A"/>
    <w:rsid w:val="00276CF1"/>
    <w:rsid w:val="00277C34"/>
    <w:rsid w:val="00296DA4"/>
    <w:rsid w:val="002A0884"/>
    <w:rsid w:val="002A16AD"/>
    <w:rsid w:val="002A197E"/>
    <w:rsid w:val="002C222E"/>
    <w:rsid w:val="002C3286"/>
    <w:rsid w:val="002C3781"/>
    <w:rsid w:val="002D63E0"/>
    <w:rsid w:val="002D6A4D"/>
    <w:rsid w:val="002D6B1C"/>
    <w:rsid w:val="002E09DC"/>
    <w:rsid w:val="002E6725"/>
    <w:rsid w:val="002E7FF7"/>
    <w:rsid w:val="003027E6"/>
    <w:rsid w:val="003157BD"/>
    <w:rsid w:val="00320962"/>
    <w:rsid w:val="003209AE"/>
    <w:rsid w:val="00321E87"/>
    <w:rsid w:val="00323C9F"/>
    <w:rsid w:val="0033525C"/>
    <w:rsid w:val="0033778E"/>
    <w:rsid w:val="0034547A"/>
    <w:rsid w:val="00356540"/>
    <w:rsid w:val="003656F9"/>
    <w:rsid w:val="00375C77"/>
    <w:rsid w:val="00385300"/>
    <w:rsid w:val="00392193"/>
    <w:rsid w:val="003938C1"/>
    <w:rsid w:val="00395790"/>
    <w:rsid w:val="003972C3"/>
    <w:rsid w:val="003A440C"/>
    <w:rsid w:val="003B1D9C"/>
    <w:rsid w:val="003B7585"/>
    <w:rsid w:val="003E2308"/>
    <w:rsid w:val="003E6D82"/>
    <w:rsid w:val="003E73F9"/>
    <w:rsid w:val="003F1F22"/>
    <w:rsid w:val="003F6BC9"/>
    <w:rsid w:val="0040250B"/>
    <w:rsid w:val="004065FD"/>
    <w:rsid w:val="00410D5D"/>
    <w:rsid w:val="00420597"/>
    <w:rsid w:val="00422D24"/>
    <w:rsid w:val="00436720"/>
    <w:rsid w:val="0044101A"/>
    <w:rsid w:val="004452AB"/>
    <w:rsid w:val="00447ED6"/>
    <w:rsid w:val="004610C6"/>
    <w:rsid w:val="00465EAA"/>
    <w:rsid w:val="004671C5"/>
    <w:rsid w:val="0047284A"/>
    <w:rsid w:val="004745A3"/>
    <w:rsid w:val="00483119"/>
    <w:rsid w:val="00492AFD"/>
    <w:rsid w:val="00497F1C"/>
    <w:rsid w:val="004A023C"/>
    <w:rsid w:val="004B0037"/>
    <w:rsid w:val="004B187D"/>
    <w:rsid w:val="004B5616"/>
    <w:rsid w:val="004B5AFB"/>
    <w:rsid w:val="004B645D"/>
    <w:rsid w:val="004C198F"/>
    <w:rsid w:val="004C5437"/>
    <w:rsid w:val="004C74A2"/>
    <w:rsid w:val="004D4AA0"/>
    <w:rsid w:val="004D7ED0"/>
    <w:rsid w:val="004E51E5"/>
    <w:rsid w:val="004E6078"/>
    <w:rsid w:val="004F340E"/>
    <w:rsid w:val="004F6430"/>
    <w:rsid w:val="00510D7A"/>
    <w:rsid w:val="00517E02"/>
    <w:rsid w:val="00521AE3"/>
    <w:rsid w:val="005236CD"/>
    <w:rsid w:val="00560C67"/>
    <w:rsid w:val="005616EB"/>
    <w:rsid w:val="00561C4A"/>
    <w:rsid w:val="005648E5"/>
    <w:rsid w:val="00566B4F"/>
    <w:rsid w:val="00566D96"/>
    <w:rsid w:val="00567743"/>
    <w:rsid w:val="00567DA2"/>
    <w:rsid w:val="00584C73"/>
    <w:rsid w:val="005A1889"/>
    <w:rsid w:val="005A61A0"/>
    <w:rsid w:val="005B2C50"/>
    <w:rsid w:val="005B359C"/>
    <w:rsid w:val="005C6537"/>
    <w:rsid w:val="005C67CB"/>
    <w:rsid w:val="005E3859"/>
    <w:rsid w:val="005E42D8"/>
    <w:rsid w:val="005F4821"/>
    <w:rsid w:val="005F4C0E"/>
    <w:rsid w:val="005F5039"/>
    <w:rsid w:val="00602284"/>
    <w:rsid w:val="006119BD"/>
    <w:rsid w:val="00623E30"/>
    <w:rsid w:val="006301BC"/>
    <w:rsid w:val="0064296A"/>
    <w:rsid w:val="006448CA"/>
    <w:rsid w:val="00653F4C"/>
    <w:rsid w:val="00654163"/>
    <w:rsid w:val="006560C9"/>
    <w:rsid w:val="00656359"/>
    <w:rsid w:val="00664738"/>
    <w:rsid w:val="00674E57"/>
    <w:rsid w:val="006869F0"/>
    <w:rsid w:val="006927D9"/>
    <w:rsid w:val="00696135"/>
    <w:rsid w:val="006A1A66"/>
    <w:rsid w:val="006A22DD"/>
    <w:rsid w:val="006A40CE"/>
    <w:rsid w:val="006A4F12"/>
    <w:rsid w:val="006B5044"/>
    <w:rsid w:val="006C3BA8"/>
    <w:rsid w:val="006D083E"/>
    <w:rsid w:val="006D2952"/>
    <w:rsid w:val="006E3563"/>
    <w:rsid w:val="006F0B97"/>
    <w:rsid w:val="00705315"/>
    <w:rsid w:val="00705B2A"/>
    <w:rsid w:val="00711418"/>
    <w:rsid w:val="00711A32"/>
    <w:rsid w:val="00711D63"/>
    <w:rsid w:val="00716C61"/>
    <w:rsid w:val="0073293C"/>
    <w:rsid w:val="007423B7"/>
    <w:rsid w:val="00745023"/>
    <w:rsid w:val="00750692"/>
    <w:rsid w:val="00752E82"/>
    <w:rsid w:val="0075780A"/>
    <w:rsid w:val="00765B03"/>
    <w:rsid w:val="007733BA"/>
    <w:rsid w:val="007A55D7"/>
    <w:rsid w:val="007A6165"/>
    <w:rsid w:val="007A73F8"/>
    <w:rsid w:val="007B2249"/>
    <w:rsid w:val="007C5092"/>
    <w:rsid w:val="007D6B13"/>
    <w:rsid w:val="007E4D6D"/>
    <w:rsid w:val="007E606C"/>
    <w:rsid w:val="007F2F4B"/>
    <w:rsid w:val="007F5116"/>
    <w:rsid w:val="00800D4F"/>
    <w:rsid w:val="00807CED"/>
    <w:rsid w:val="008131DD"/>
    <w:rsid w:val="008133E0"/>
    <w:rsid w:val="00814575"/>
    <w:rsid w:val="00821D6F"/>
    <w:rsid w:val="00827086"/>
    <w:rsid w:val="0083002E"/>
    <w:rsid w:val="0084338B"/>
    <w:rsid w:val="0084565A"/>
    <w:rsid w:val="00850C08"/>
    <w:rsid w:val="00852FE9"/>
    <w:rsid w:val="00857969"/>
    <w:rsid w:val="00866325"/>
    <w:rsid w:val="00866C8D"/>
    <w:rsid w:val="0088376C"/>
    <w:rsid w:val="00883AC6"/>
    <w:rsid w:val="00883F99"/>
    <w:rsid w:val="00886341"/>
    <w:rsid w:val="00895F8D"/>
    <w:rsid w:val="008A5CC9"/>
    <w:rsid w:val="008A641F"/>
    <w:rsid w:val="008C7934"/>
    <w:rsid w:val="008C79D9"/>
    <w:rsid w:val="008D70D3"/>
    <w:rsid w:val="008F1C8F"/>
    <w:rsid w:val="008F5D6C"/>
    <w:rsid w:val="009013B8"/>
    <w:rsid w:val="00902676"/>
    <w:rsid w:val="00927CEE"/>
    <w:rsid w:val="009344C0"/>
    <w:rsid w:val="00935EF8"/>
    <w:rsid w:val="00943F54"/>
    <w:rsid w:val="009564D2"/>
    <w:rsid w:val="00973B56"/>
    <w:rsid w:val="00975491"/>
    <w:rsid w:val="009761AC"/>
    <w:rsid w:val="00984BDD"/>
    <w:rsid w:val="00985019"/>
    <w:rsid w:val="00992E3F"/>
    <w:rsid w:val="00994A84"/>
    <w:rsid w:val="009953DC"/>
    <w:rsid w:val="009A73C6"/>
    <w:rsid w:val="009B40C2"/>
    <w:rsid w:val="009B4887"/>
    <w:rsid w:val="009B5B29"/>
    <w:rsid w:val="009C59B1"/>
    <w:rsid w:val="009C6EB5"/>
    <w:rsid w:val="009D3D56"/>
    <w:rsid w:val="009E1F97"/>
    <w:rsid w:val="009E375E"/>
    <w:rsid w:val="00A12043"/>
    <w:rsid w:val="00A20440"/>
    <w:rsid w:val="00A33C76"/>
    <w:rsid w:val="00A3691A"/>
    <w:rsid w:val="00A41C86"/>
    <w:rsid w:val="00A41FDB"/>
    <w:rsid w:val="00A53279"/>
    <w:rsid w:val="00A6424C"/>
    <w:rsid w:val="00A64445"/>
    <w:rsid w:val="00A65522"/>
    <w:rsid w:val="00A706AF"/>
    <w:rsid w:val="00A75D48"/>
    <w:rsid w:val="00A814D8"/>
    <w:rsid w:val="00A90B2A"/>
    <w:rsid w:val="00A96D58"/>
    <w:rsid w:val="00AA201F"/>
    <w:rsid w:val="00AD31DE"/>
    <w:rsid w:val="00AF0033"/>
    <w:rsid w:val="00AF059F"/>
    <w:rsid w:val="00AF6997"/>
    <w:rsid w:val="00AF6ABB"/>
    <w:rsid w:val="00AF768B"/>
    <w:rsid w:val="00B112CC"/>
    <w:rsid w:val="00B1221C"/>
    <w:rsid w:val="00B20238"/>
    <w:rsid w:val="00B2120B"/>
    <w:rsid w:val="00B24A58"/>
    <w:rsid w:val="00B2798C"/>
    <w:rsid w:val="00B33C83"/>
    <w:rsid w:val="00B54D02"/>
    <w:rsid w:val="00B56D82"/>
    <w:rsid w:val="00B60E5A"/>
    <w:rsid w:val="00B62256"/>
    <w:rsid w:val="00B661E4"/>
    <w:rsid w:val="00B66BE0"/>
    <w:rsid w:val="00B74DE7"/>
    <w:rsid w:val="00B75397"/>
    <w:rsid w:val="00B9229D"/>
    <w:rsid w:val="00B952F8"/>
    <w:rsid w:val="00BA6DC6"/>
    <w:rsid w:val="00BC1B24"/>
    <w:rsid w:val="00BE0EFF"/>
    <w:rsid w:val="00BE67DA"/>
    <w:rsid w:val="00BE78CF"/>
    <w:rsid w:val="00BF04AC"/>
    <w:rsid w:val="00BF0C08"/>
    <w:rsid w:val="00BF56BF"/>
    <w:rsid w:val="00C0372B"/>
    <w:rsid w:val="00C03D55"/>
    <w:rsid w:val="00C14ED6"/>
    <w:rsid w:val="00C16274"/>
    <w:rsid w:val="00C17F2F"/>
    <w:rsid w:val="00C3014C"/>
    <w:rsid w:val="00C37F53"/>
    <w:rsid w:val="00C40A7D"/>
    <w:rsid w:val="00C46848"/>
    <w:rsid w:val="00C53F27"/>
    <w:rsid w:val="00C562F6"/>
    <w:rsid w:val="00C73107"/>
    <w:rsid w:val="00C859B2"/>
    <w:rsid w:val="00C91AD7"/>
    <w:rsid w:val="00C948BC"/>
    <w:rsid w:val="00C96F5A"/>
    <w:rsid w:val="00CA1452"/>
    <w:rsid w:val="00CA7245"/>
    <w:rsid w:val="00CC0FD4"/>
    <w:rsid w:val="00CC4E2A"/>
    <w:rsid w:val="00CC5F68"/>
    <w:rsid w:val="00CC6796"/>
    <w:rsid w:val="00CC6B41"/>
    <w:rsid w:val="00CD37A1"/>
    <w:rsid w:val="00CD5B9E"/>
    <w:rsid w:val="00CD795D"/>
    <w:rsid w:val="00CE1584"/>
    <w:rsid w:val="00CE219F"/>
    <w:rsid w:val="00CE4A1A"/>
    <w:rsid w:val="00CE6616"/>
    <w:rsid w:val="00CF2DD9"/>
    <w:rsid w:val="00D149D9"/>
    <w:rsid w:val="00D20B16"/>
    <w:rsid w:val="00D86697"/>
    <w:rsid w:val="00DA20CE"/>
    <w:rsid w:val="00DA3C0F"/>
    <w:rsid w:val="00DA69D3"/>
    <w:rsid w:val="00DC1F68"/>
    <w:rsid w:val="00DC2505"/>
    <w:rsid w:val="00DC372D"/>
    <w:rsid w:val="00DD00A4"/>
    <w:rsid w:val="00DE316E"/>
    <w:rsid w:val="00DE42F4"/>
    <w:rsid w:val="00DF36DE"/>
    <w:rsid w:val="00E00599"/>
    <w:rsid w:val="00E032A8"/>
    <w:rsid w:val="00E04FF5"/>
    <w:rsid w:val="00E23129"/>
    <w:rsid w:val="00E2486C"/>
    <w:rsid w:val="00E25207"/>
    <w:rsid w:val="00E26BFA"/>
    <w:rsid w:val="00E32430"/>
    <w:rsid w:val="00E32EDE"/>
    <w:rsid w:val="00E4222A"/>
    <w:rsid w:val="00E55C70"/>
    <w:rsid w:val="00E6006D"/>
    <w:rsid w:val="00E65269"/>
    <w:rsid w:val="00E65303"/>
    <w:rsid w:val="00E72D4D"/>
    <w:rsid w:val="00E743D1"/>
    <w:rsid w:val="00E92156"/>
    <w:rsid w:val="00E92CEF"/>
    <w:rsid w:val="00E938F8"/>
    <w:rsid w:val="00E971E1"/>
    <w:rsid w:val="00EA28A5"/>
    <w:rsid w:val="00EA5C1C"/>
    <w:rsid w:val="00EB61AA"/>
    <w:rsid w:val="00EC54D3"/>
    <w:rsid w:val="00EF1CC6"/>
    <w:rsid w:val="00F01FA5"/>
    <w:rsid w:val="00F10C36"/>
    <w:rsid w:val="00F22B9B"/>
    <w:rsid w:val="00F256C9"/>
    <w:rsid w:val="00F26C13"/>
    <w:rsid w:val="00F32BA8"/>
    <w:rsid w:val="00F34F8C"/>
    <w:rsid w:val="00F35D99"/>
    <w:rsid w:val="00F417B8"/>
    <w:rsid w:val="00F41986"/>
    <w:rsid w:val="00F5191F"/>
    <w:rsid w:val="00F54608"/>
    <w:rsid w:val="00F61EBD"/>
    <w:rsid w:val="00F657AE"/>
    <w:rsid w:val="00F80DC4"/>
    <w:rsid w:val="00F81E4A"/>
    <w:rsid w:val="00F92838"/>
    <w:rsid w:val="00F94B49"/>
    <w:rsid w:val="00FA23D1"/>
    <w:rsid w:val="00FA3E83"/>
    <w:rsid w:val="00FA7C30"/>
    <w:rsid w:val="00FB1CA5"/>
    <w:rsid w:val="00FB39E6"/>
    <w:rsid w:val="00FC6336"/>
    <w:rsid w:val="00FD12F2"/>
    <w:rsid w:val="00FD2FF2"/>
    <w:rsid w:val="00FD665B"/>
    <w:rsid w:val="00FE407E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C5A2"/>
  <w15:docId w15:val="{F132E95F-9505-4149-8894-D4A477B0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79A62-E989-4744-AE61-9096CDAC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4655</Words>
  <Characters>2654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</cp:revision>
  <cp:lastPrinted>2021-08-04T05:41:00Z</cp:lastPrinted>
  <dcterms:created xsi:type="dcterms:W3CDTF">2021-08-09T07:38:00Z</dcterms:created>
  <dcterms:modified xsi:type="dcterms:W3CDTF">2021-08-09T07:38:00Z</dcterms:modified>
</cp:coreProperties>
</file>