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Layout w:type="fixed"/>
        <w:tblLook w:val="0000"/>
      </w:tblPr>
      <w:tblGrid>
        <w:gridCol w:w="4373"/>
        <w:gridCol w:w="5827"/>
      </w:tblGrid>
      <w:tr w:rsidR="000A7041" w:rsidRPr="00692315" w:rsidTr="00692315">
        <w:trPr>
          <w:trHeight w:val="1223"/>
        </w:trPr>
        <w:tc>
          <w:tcPr>
            <w:tcW w:w="4373" w:type="dxa"/>
          </w:tcPr>
          <w:p w:rsidR="007A6112" w:rsidRPr="00692315" w:rsidRDefault="007A6112" w:rsidP="00262F49">
            <w:pPr>
              <w:suppressAutoHyphens w:val="0"/>
              <w:rPr>
                <w:highlight w:val="yellow"/>
                <w:lang w:val="uk-UA"/>
              </w:rPr>
            </w:pPr>
          </w:p>
          <w:p w:rsidR="007A6112" w:rsidRPr="00692315" w:rsidRDefault="007A6112" w:rsidP="00262F49">
            <w:pPr>
              <w:suppressAutoHyphens w:val="0"/>
              <w:rPr>
                <w:highlight w:val="yellow"/>
                <w:lang w:val="uk-UA"/>
              </w:rPr>
            </w:pPr>
          </w:p>
          <w:p w:rsidR="007A6112" w:rsidRPr="00692315" w:rsidRDefault="007A6112" w:rsidP="00262F49">
            <w:pPr>
              <w:suppressAutoHyphens w:val="0"/>
              <w:rPr>
                <w:highlight w:val="yellow"/>
                <w:lang w:val="uk-UA"/>
              </w:rPr>
            </w:pPr>
          </w:p>
          <w:p w:rsidR="007A6112" w:rsidRPr="00692315" w:rsidRDefault="007A6112" w:rsidP="00262F49">
            <w:pPr>
              <w:suppressAutoHyphens w:val="0"/>
              <w:rPr>
                <w:highlight w:val="yellow"/>
                <w:lang w:val="uk-UA"/>
              </w:rPr>
            </w:pPr>
            <w:r w:rsidRPr="00692315">
              <w:rPr>
                <w:highlight w:val="yellow"/>
                <w:lang w:val="uk-UA"/>
              </w:rPr>
              <w:t xml:space="preserve">                                                    </w:t>
            </w:r>
          </w:p>
          <w:p w:rsidR="007A6112" w:rsidRPr="00692315" w:rsidRDefault="007A6112" w:rsidP="00262F49">
            <w:pPr>
              <w:suppressAutoHyphens w:val="0"/>
              <w:rPr>
                <w:highlight w:val="yellow"/>
                <w:lang w:val="uk-UA"/>
              </w:rPr>
            </w:pPr>
          </w:p>
          <w:p w:rsidR="000A7041" w:rsidRPr="00692315" w:rsidRDefault="007A6112" w:rsidP="00262F49">
            <w:pPr>
              <w:suppressAutoHyphens w:val="0"/>
              <w:rPr>
                <w:highlight w:val="yellow"/>
                <w:lang w:val="uk-UA"/>
              </w:rPr>
            </w:pPr>
            <w:r w:rsidRPr="00692315">
              <w:rPr>
                <w:highlight w:val="yellow"/>
                <w:lang w:val="uk-UA"/>
              </w:rPr>
              <w:t xml:space="preserve">                               </w:t>
            </w:r>
          </w:p>
        </w:tc>
        <w:tc>
          <w:tcPr>
            <w:tcW w:w="5827" w:type="dxa"/>
          </w:tcPr>
          <w:p w:rsidR="00692315" w:rsidRPr="00692315" w:rsidRDefault="00692315" w:rsidP="00692315">
            <w:pPr>
              <w:shd w:val="clear" w:color="auto" w:fill="FFFFFF"/>
              <w:tabs>
                <w:tab w:val="left" w:pos="6096"/>
                <w:tab w:val="left" w:pos="6379"/>
                <w:tab w:val="left" w:pos="10206"/>
              </w:tabs>
              <w:ind w:right="2"/>
              <w:jc w:val="right"/>
              <w:rPr>
                <w:lang w:val="uk-UA"/>
              </w:rPr>
            </w:pPr>
            <w:r w:rsidRPr="00692315">
              <w:rPr>
                <w:lang w:val="uk-UA"/>
              </w:rPr>
              <w:t xml:space="preserve">Додаток № 4                                                                                    до рішення міської ради </w:t>
            </w:r>
          </w:p>
          <w:p w:rsidR="00692315" w:rsidRPr="00692315" w:rsidRDefault="00692315" w:rsidP="00692315">
            <w:pPr>
              <w:shd w:val="clear" w:color="auto" w:fill="FFFFFF"/>
              <w:tabs>
                <w:tab w:val="left" w:pos="6096"/>
                <w:tab w:val="left" w:pos="6379"/>
                <w:tab w:val="left" w:pos="10206"/>
              </w:tabs>
              <w:ind w:right="2"/>
              <w:jc w:val="right"/>
              <w:rPr>
                <w:lang w:val="uk-UA"/>
              </w:rPr>
            </w:pPr>
            <w:r w:rsidRPr="00692315">
              <w:rPr>
                <w:lang w:val="en-US"/>
              </w:rPr>
              <w:t>VIII</w:t>
            </w:r>
            <w:r w:rsidRPr="00692315">
              <w:rPr>
                <w:lang w:val="uk-UA"/>
              </w:rPr>
              <w:t xml:space="preserve">   скликання</w:t>
            </w:r>
          </w:p>
          <w:p w:rsidR="00692315" w:rsidRPr="00692315" w:rsidRDefault="00692315" w:rsidP="00692315">
            <w:pPr>
              <w:tabs>
                <w:tab w:val="left" w:pos="6096"/>
                <w:tab w:val="left" w:pos="6379"/>
                <w:tab w:val="left" w:pos="10206"/>
              </w:tabs>
              <w:ind w:right="2"/>
              <w:jc w:val="right"/>
              <w:rPr>
                <w:lang w:val="uk-UA"/>
              </w:rPr>
            </w:pPr>
            <w:r w:rsidRPr="00692315">
              <w:rPr>
                <w:lang w:val="uk-UA"/>
              </w:rPr>
              <w:t>від 24.12.2020  № 3-4 /2020</w:t>
            </w:r>
          </w:p>
          <w:p w:rsidR="00692315" w:rsidRPr="00692315" w:rsidRDefault="00692315" w:rsidP="00692315">
            <w:pPr>
              <w:tabs>
                <w:tab w:val="left" w:pos="6096"/>
                <w:tab w:val="left" w:pos="6379"/>
                <w:tab w:val="left" w:pos="10206"/>
              </w:tabs>
              <w:ind w:right="2"/>
              <w:jc w:val="right"/>
              <w:rPr>
                <w:lang w:val="uk-UA"/>
              </w:rPr>
            </w:pPr>
            <w:r w:rsidRPr="00692315">
              <w:rPr>
                <w:lang w:val="uk-UA"/>
              </w:rPr>
              <w:t>зі змінами, внесеними  рішенням міської ради</w:t>
            </w:r>
          </w:p>
          <w:p w:rsidR="000A7041" w:rsidRPr="00692315" w:rsidRDefault="007A6112" w:rsidP="00692315">
            <w:pPr>
              <w:tabs>
                <w:tab w:val="left" w:pos="6096"/>
                <w:tab w:val="left" w:pos="6379"/>
                <w:tab w:val="left" w:pos="10206"/>
              </w:tabs>
              <w:ind w:right="2"/>
              <w:jc w:val="right"/>
              <w:rPr>
                <w:lang w:val="uk-UA"/>
              </w:rPr>
            </w:pPr>
            <w:r w:rsidRPr="00692315">
              <w:rPr>
                <w:lang w:val="uk-UA"/>
              </w:rPr>
              <w:t xml:space="preserve">                        </w:t>
            </w:r>
            <w:r w:rsidR="000A7041" w:rsidRPr="00692315">
              <w:rPr>
                <w:lang w:val="uk-UA"/>
              </w:rPr>
              <w:t xml:space="preserve">від </w:t>
            </w:r>
            <w:r w:rsidR="00692315" w:rsidRPr="00692315">
              <w:rPr>
                <w:lang w:val="uk-UA"/>
              </w:rPr>
              <w:t>01.07.</w:t>
            </w:r>
            <w:r w:rsidR="00C629B3" w:rsidRPr="00692315">
              <w:rPr>
                <w:lang w:val="uk-UA"/>
              </w:rPr>
              <w:t>2021</w:t>
            </w:r>
            <w:r w:rsidR="00692315" w:rsidRPr="00692315">
              <w:rPr>
                <w:lang w:val="uk-UA"/>
              </w:rPr>
              <w:t xml:space="preserve">р. </w:t>
            </w:r>
            <w:r w:rsidR="00B35913" w:rsidRPr="00692315">
              <w:rPr>
                <w:lang w:val="uk-UA"/>
              </w:rPr>
              <w:t>№ 2-11</w:t>
            </w:r>
            <w:r w:rsidR="00C629B3" w:rsidRPr="00692315">
              <w:rPr>
                <w:lang w:val="uk-UA"/>
              </w:rPr>
              <w:t>/2021</w:t>
            </w:r>
          </w:p>
        </w:tc>
      </w:tr>
    </w:tbl>
    <w:p w:rsidR="000A7041" w:rsidRPr="00692315" w:rsidRDefault="000A7041" w:rsidP="008072F7">
      <w:pPr>
        <w:jc w:val="center"/>
        <w:rPr>
          <w:b/>
          <w:u w:val="single"/>
          <w:lang w:val="uk-UA"/>
        </w:rPr>
      </w:pPr>
      <w:r w:rsidRPr="00692315">
        <w:rPr>
          <w:b/>
          <w:lang w:val="uk-UA"/>
        </w:rPr>
        <w:t xml:space="preserve">Міська цільова Програма фінансової підтримки комунального некомерційного підприємства «Ніжинська </w:t>
      </w:r>
      <w:r w:rsidR="00C629B3" w:rsidRPr="00692315">
        <w:rPr>
          <w:b/>
          <w:lang w:val="uk-UA"/>
        </w:rPr>
        <w:t xml:space="preserve">центральна міська лікарня імені Миколи </w:t>
      </w:r>
      <w:r w:rsidRPr="00692315">
        <w:rPr>
          <w:b/>
          <w:lang w:val="uk-UA"/>
        </w:rPr>
        <w:t>Галицького»</w:t>
      </w:r>
      <w:r w:rsidR="007A6112" w:rsidRPr="00692315">
        <w:rPr>
          <w:b/>
          <w:lang w:val="uk-UA"/>
        </w:rPr>
        <w:t xml:space="preserve"> </w:t>
      </w:r>
      <w:r w:rsidRPr="00692315">
        <w:rPr>
          <w:b/>
          <w:lang w:val="uk-UA"/>
        </w:rPr>
        <w:t>на 2021р.</w:t>
      </w:r>
      <w:r w:rsidR="007A6112" w:rsidRPr="00692315">
        <w:rPr>
          <w:b/>
          <w:lang w:val="uk-UA"/>
        </w:rPr>
        <w:t xml:space="preserve">  </w:t>
      </w:r>
    </w:p>
    <w:p w:rsidR="000A7041" w:rsidRPr="00692315" w:rsidRDefault="000A7041" w:rsidP="004C702C">
      <w:pPr>
        <w:ind w:left="360"/>
        <w:jc w:val="center"/>
        <w:rPr>
          <w:b/>
          <w:lang w:val="uk-UA"/>
        </w:rPr>
      </w:pPr>
      <w:r w:rsidRPr="00692315">
        <w:rPr>
          <w:b/>
          <w:lang w:val="uk-UA"/>
        </w:rPr>
        <w:t xml:space="preserve">І. Паспорт програми </w:t>
      </w:r>
    </w:p>
    <w:tbl>
      <w:tblPr>
        <w:tblW w:w="10401" w:type="dxa"/>
        <w:tblLayout w:type="fixed"/>
        <w:tblLook w:val="0000"/>
      </w:tblPr>
      <w:tblGrid>
        <w:gridCol w:w="671"/>
        <w:gridCol w:w="4115"/>
        <w:gridCol w:w="5615"/>
      </w:tblGrid>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1</w:t>
            </w:r>
          </w:p>
        </w:tc>
        <w:tc>
          <w:tcPr>
            <w:tcW w:w="4115"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Ініціатор розробки програми</w:t>
            </w:r>
          </w:p>
        </w:tc>
        <w:tc>
          <w:tcPr>
            <w:tcW w:w="5615" w:type="dxa"/>
            <w:tcBorders>
              <w:top w:val="single" w:sz="4" w:space="0" w:color="000000"/>
              <w:left w:val="single" w:sz="4" w:space="0" w:color="000000"/>
              <w:bottom w:val="single" w:sz="4" w:space="0" w:color="000000"/>
              <w:right w:val="single" w:sz="4" w:space="0" w:color="000000"/>
            </w:tcBorders>
          </w:tcPr>
          <w:p w:rsidR="000A7041" w:rsidRPr="00692315" w:rsidRDefault="000A7041" w:rsidP="00262F49">
            <w:pPr>
              <w:jc w:val="center"/>
              <w:rPr>
                <w:sz w:val="22"/>
                <w:szCs w:val="22"/>
              </w:rPr>
            </w:pPr>
            <w:r w:rsidRPr="00692315">
              <w:rPr>
                <w:sz w:val="22"/>
                <w:szCs w:val="22"/>
                <w:lang w:val="uk-UA"/>
              </w:rPr>
              <w:t>КНП Ніжинська ЦМЛ ім. М Галицького</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C629B3" w:rsidP="00262F49">
            <w:pPr>
              <w:jc w:val="both"/>
              <w:rPr>
                <w:sz w:val="22"/>
                <w:szCs w:val="22"/>
              </w:rPr>
            </w:pPr>
            <w:r w:rsidRPr="00692315">
              <w:rPr>
                <w:sz w:val="22"/>
                <w:szCs w:val="22"/>
                <w:lang w:val="uk-UA"/>
              </w:rPr>
              <w:t xml:space="preserve">  </w:t>
            </w:r>
            <w:r w:rsidR="000A7041" w:rsidRPr="00692315">
              <w:rPr>
                <w:sz w:val="22"/>
                <w:szCs w:val="22"/>
                <w:lang w:val="uk-UA"/>
              </w:rPr>
              <w:t>2</w:t>
            </w:r>
          </w:p>
        </w:tc>
        <w:tc>
          <w:tcPr>
            <w:tcW w:w="4115" w:type="dxa"/>
            <w:tcBorders>
              <w:top w:val="single" w:sz="4" w:space="0" w:color="000000"/>
              <w:left w:val="single" w:sz="4" w:space="0" w:color="000000"/>
              <w:bottom w:val="single" w:sz="4" w:space="0" w:color="000000"/>
            </w:tcBorders>
          </w:tcPr>
          <w:p w:rsidR="000A7041" w:rsidRPr="00692315" w:rsidRDefault="000A7041" w:rsidP="00C629B3">
            <w:pPr>
              <w:jc w:val="center"/>
              <w:rPr>
                <w:sz w:val="22"/>
                <w:szCs w:val="22"/>
              </w:rPr>
            </w:pPr>
            <w:r w:rsidRPr="00692315">
              <w:rPr>
                <w:sz w:val="22"/>
                <w:szCs w:val="22"/>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615" w:type="dxa"/>
            <w:tcBorders>
              <w:top w:val="single" w:sz="4" w:space="0" w:color="000000"/>
              <w:left w:val="single" w:sz="4" w:space="0" w:color="000000"/>
              <w:bottom w:val="single" w:sz="4" w:space="0" w:color="000000"/>
              <w:right w:val="single" w:sz="4" w:space="0" w:color="000000"/>
            </w:tcBorders>
          </w:tcPr>
          <w:p w:rsidR="000A7041" w:rsidRPr="00692315" w:rsidRDefault="000A7041" w:rsidP="00C629B3">
            <w:pPr>
              <w:autoSpaceDE w:val="0"/>
              <w:rPr>
                <w:b/>
                <w:sz w:val="22"/>
                <w:szCs w:val="22"/>
                <w:lang w:val="uk-UA"/>
              </w:rPr>
            </w:pPr>
            <w:r w:rsidRPr="00692315">
              <w:rPr>
                <w:sz w:val="22"/>
                <w:szCs w:val="22"/>
                <w:lang w:val="uk-UA"/>
              </w:rPr>
              <w:t>Бюджетний кодекс України, Закон України «Про місцеве самоврядування в Україні» від 21.05.1997р.</w:t>
            </w:r>
            <w:r w:rsidR="007A6112" w:rsidRPr="00692315">
              <w:rPr>
                <w:sz w:val="22"/>
                <w:szCs w:val="22"/>
                <w:lang w:val="uk-UA"/>
              </w:rPr>
              <w:t xml:space="preserve"> </w:t>
            </w:r>
            <w:r w:rsidRPr="00692315">
              <w:rPr>
                <w:sz w:val="22"/>
                <w:szCs w:val="22"/>
                <w:lang w:val="uk-UA"/>
              </w:rPr>
              <w:t>№280/97-ВР,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692315">
              <w:rPr>
                <w:b/>
                <w:sz w:val="22"/>
                <w:szCs w:val="22"/>
                <w:lang w:val="uk-UA"/>
              </w:rPr>
              <w:t xml:space="preserve">, </w:t>
            </w:r>
            <w:r w:rsidRPr="00692315">
              <w:rPr>
                <w:sz w:val="22"/>
                <w:szCs w:val="22"/>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r w:rsidR="00737CC5" w:rsidRPr="00692315">
              <w:rPr>
                <w:sz w:val="22"/>
                <w:szCs w:val="22"/>
                <w:lang w:val="uk-UA"/>
              </w:rPr>
              <w:t>.</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3</w:t>
            </w:r>
          </w:p>
        </w:tc>
        <w:tc>
          <w:tcPr>
            <w:tcW w:w="4115"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Розробник програми</w:t>
            </w:r>
          </w:p>
        </w:tc>
        <w:tc>
          <w:tcPr>
            <w:tcW w:w="5615" w:type="dxa"/>
            <w:tcBorders>
              <w:top w:val="single" w:sz="4" w:space="0" w:color="000000"/>
              <w:left w:val="single" w:sz="4" w:space="0" w:color="000000"/>
              <w:bottom w:val="single" w:sz="4" w:space="0" w:color="000000"/>
              <w:right w:val="single" w:sz="4" w:space="0" w:color="000000"/>
            </w:tcBorders>
          </w:tcPr>
          <w:p w:rsidR="00C629B3" w:rsidRPr="00692315" w:rsidRDefault="000A7041" w:rsidP="00262F49">
            <w:pPr>
              <w:jc w:val="center"/>
              <w:rPr>
                <w:sz w:val="22"/>
                <w:szCs w:val="22"/>
                <w:lang w:val="uk-UA"/>
              </w:rPr>
            </w:pPr>
            <w:r w:rsidRPr="00692315">
              <w:rPr>
                <w:sz w:val="22"/>
                <w:szCs w:val="22"/>
                <w:lang w:val="uk-UA"/>
              </w:rPr>
              <w:t xml:space="preserve">КНП Ніжинська ЦМЛ </w:t>
            </w:r>
          </w:p>
          <w:p w:rsidR="000A7041" w:rsidRPr="00692315" w:rsidRDefault="000A7041" w:rsidP="00262F49">
            <w:pPr>
              <w:jc w:val="center"/>
              <w:rPr>
                <w:sz w:val="22"/>
                <w:szCs w:val="22"/>
              </w:rPr>
            </w:pPr>
            <w:r w:rsidRPr="00692315">
              <w:rPr>
                <w:sz w:val="22"/>
                <w:szCs w:val="22"/>
                <w:lang w:val="uk-UA"/>
              </w:rPr>
              <w:t>ім. М</w:t>
            </w:r>
            <w:r w:rsidR="00C629B3" w:rsidRPr="00692315">
              <w:rPr>
                <w:sz w:val="22"/>
                <w:szCs w:val="22"/>
                <w:lang w:val="uk-UA"/>
              </w:rPr>
              <w:t>.</w:t>
            </w:r>
            <w:r w:rsidRPr="00692315">
              <w:rPr>
                <w:sz w:val="22"/>
                <w:szCs w:val="22"/>
                <w:lang w:val="uk-UA"/>
              </w:rPr>
              <w:t xml:space="preserve"> Галицького </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4</w:t>
            </w:r>
          </w:p>
        </w:tc>
        <w:tc>
          <w:tcPr>
            <w:tcW w:w="4115"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Відповідальний виконавець програми</w:t>
            </w:r>
          </w:p>
        </w:tc>
        <w:tc>
          <w:tcPr>
            <w:tcW w:w="5615" w:type="dxa"/>
            <w:tcBorders>
              <w:top w:val="single" w:sz="4" w:space="0" w:color="000000"/>
              <w:left w:val="single" w:sz="4" w:space="0" w:color="000000"/>
              <w:bottom w:val="single" w:sz="4" w:space="0" w:color="000000"/>
              <w:right w:val="single" w:sz="4" w:space="0" w:color="000000"/>
            </w:tcBorders>
          </w:tcPr>
          <w:p w:rsidR="00C629B3" w:rsidRPr="00692315" w:rsidRDefault="000A7041" w:rsidP="00262F49">
            <w:pPr>
              <w:jc w:val="center"/>
              <w:rPr>
                <w:sz w:val="22"/>
                <w:szCs w:val="22"/>
                <w:lang w:val="uk-UA"/>
              </w:rPr>
            </w:pPr>
            <w:r w:rsidRPr="00692315">
              <w:rPr>
                <w:sz w:val="22"/>
                <w:szCs w:val="22"/>
                <w:lang w:val="uk-UA"/>
              </w:rPr>
              <w:t xml:space="preserve">КНП Ніжинська ЦМЛ </w:t>
            </w:r>
          </w:p>
          <w:p w:rsidR="000A7041" w:rsidRPr="00692315" w:rsidRDefault="000A7041" w:rsidP="00262F49">
            <w:pPr>
              <w:jc w:val="center"/>
              <w:rPr>
                <w:sz w:val="22"/>
                <w:szCs w:val="22"/>
              </w:rPr>
            </w:pPr>
            <w:r w:rsidRPr="00692315">
              <w:rPr>
                <w:sz w:val="22"/>
                <w:szCs w:val="22"/>
                <w:lang w:val="uk-UA"/>
              </w:rPr>
              <w:t>ім. М</w:t>
            </w:r>
            <w:r w:rsidR="00C629B3" w:rsidRPr="00692315">
              <w:rPr>
                <w:sz w:val="22"/>
                <w:szCs w:val="22"/>
                <w:lang w:val="uk-UA"/>
              </w:rPr>
              <w:t>.</w:t>
            </w:r>
            <w:r w:rsidRPr="00692315">
              <w:rPr>
                <w:sz w:val="22"/>
                <w:szCs w:val="22"/>
                <w:lang w:val="uk-UA"/>
              </w:rPr>
              <w:t xml:space="preserve"> Галицького </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5</w:t>
            </w:r>
          </w:p>
        </w:tc>
        <w:tc>
          <w:tcPr>
            <w:tcW w:w="4115" w:type="dxa"/>
            <w:tcBorders>
              <w:top w:val="single" w:sz="4" w:space="0" w:color="000000"/>
              <w:left w:val="single" w:sz="4" w:space="0" w:color="000000"/>
              <w:bottom w:val="single" w:sz="4" w:space="0" w:color="000000"/>
            </w:tcBorders>
          </w:tcPr>
          <w:p w:rsidR="000A7041" w:rsidRPr="00692315" w:rsidRDefault="000A7041" w:rsidP="00C629B3">
            <w:pPr>
              <w:jc w:val="center"/>
              <w:rPr>
                <w:sz w:val="22"/>
                <w:szCs w:val="22"/>
              </w:rPr>
            </w:pPr>
            <w:r w:rsidRPr="00692315">
              <w:rPr>
                <w:sz w:val="22"/>
                <w:szCs w:val="22"/>
                <w:lang w:val="uk-UA"/>
              </w:rPr>
              <w:t>Головний розпорядник бюджетних коштів</w:t>
            </w:r>
          </w:p>
        </w:tc>
        <w:tc>
          <w:tcPr>
            <w:tcW w:w="5615" w:type="dxa"/>
            <w:tcBorders>
              <w:top w:val="single" w:sz="4" w:space="0" w:color="000000"/>
              <w:left w:val="single" w:sz="4" w:space="0" w:color="000000"/>
              <w:bottom w:val="single" w:sz="4" w:space="0" w:color="000000"/>
              <w:right w:val="single" w:sz="4" w:space="0" w:color="000000"/>
            </w:tcBorders>
          </w:tcPr>
          <w:p w:rsidR="000A7041" w:rsidRPr="00692315" w:rsidRDefault="000A7041" w:rsidP="00262F49">
            <w:pPr>
              <w:jc w:val="center"/>
              <w:rPr>
                <w:sz w:val="22"/>
                <w:szCs w:val="22"/>
              </w:rPr>
            </w:pPr>
            <w:r w:rsidRPr="00692315">
              <w:rPr>
                <w:sz w:val="22"/>
                <w:szCs w:val="22"/>
                <w:lang w:val="uk-UA"/>
              </w:rPr>
              <w:t>Виконавчий комітет</w:t>
            </w:r>
            <w:r w:rsidRPr="00692315">
              <w:rPr>
                <w:sz w:val="22"/>
                <w:szCs w:val="22"/>
              </w:rPr>
              <w:t xml:space="preserve"> Ніжинської міської ради</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6</w:t>
            </w:r>
          </w:p>
        </w:tc>
        <w:tc>
          <w:tcPr>
            <w:tcW w:w="4115"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Термін реалізації програми</w:t>
            </w:r>
          </w:p>
        </w:tc>
        <w:tc>
          <w:tcPr>
            <w:tcW w:w="5615" w:type="dxa"/>
            <w:tcBorders>
              <w:top w:val="single" w:sz="4" w:space="0" w:color="000000"/>
              <w:left w:val="single" w:sz="4" w:space="0" w:color="000000"/>
              <w:bottom w:val="single" w:sz="4" w:space="0" w:color="000000"/>
              <w:right w:val="single" w:sz="4" w:space="0" w:color="000000"/>
            </w:tcBorders>
          </w:tcPr>
          <w:p w:rsidR="000A7041" w:rsidRPr="00692315" w:rsidRDefault="000A7041" w:rsidP="00262F49">
            <w:pPr>
              <w:jc w:val="center"/>
              <w:rPr>
                <w:sz w:val="22"/>
                <w:szCs w:val="22"/>
              </w:rPr>
            </w:pPr>
            <w:r w:rsidRPr="00692315">
              <w:rPr>
                <w:sz w:val="22"/>
                <w:szCs w:val="22"/>
                <w:lang w:val="uk-UA"/>
              </w:rPr>
              <w:t xml:space="preserve">2021 рік </w:t>
            </w: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7</w:t>
            </w:r>
          </w:p>
        </w:tc>
        <w:tc>
          <w:tcPr>
            <w:tcW w:w="4115" w:type="dxa"/>
            <w:tcBorders>
              <w:top w:val="single" w:sz="4" w:space="0" w:color="000000"/>
              <w:left w:val="single" w:sz="4" w:space="0" w:color="000000"/>
              <w:bottom w:val="single" w:sz="4" w:space="0" w:color="000000"/>
            </w:tcBorders>
          </w:tcPr>
          <w:p w:rsidR="000A7041" w:rsidRPr="00692315" w:rsidRDefault="000A7041" w:rsidP="00C629B3">
            <w:pPr>
              <w:jc w:val="center"/>
              <w:rPr>
                <w:sz w:val="22"/>
                <w:szCs w:val="22"/>
              </w:rPr>
            </w:pPr>
            <w:r w:rsidRPr="00692315">
              <w:rPr>
                <w:sz w:val="22"/>
                <w:szCs w:val="22"/>
              </w:rPr>
              <w:t>Загальний обсяг фінансових ресурсів, в т.ч. кредиторська заборгованість минулих періодів, необхідних для реалізації програми, всього,</w:t>
            </w:r>
          </w:p>
          <w:p w:rsidR="000A7041" w:rsidRPr="00692315" w:rsidRDefault="000A7041" w:rsidP="00262F49">
            <w:pPr>
              <w:jc w:val="center"/>
              <w:rPr>
                <w:sz w:val="22"/>
                <w:szCs w:val="22"/>
              </w:rPr>
            </w:pPr>
            <w:r w:rsidRPr="00692315">
              <w:rPr>
                <w:sz w:val="22"/>
                <w:szCs w:val="22"/>
              </w:rPr>
              <w:t xml:space="preserve">у </w:t>
            </w:r>
            <w:r w:rsidRPr="00692315">
              <w:rPr>
                <w:spacing w:val="-6"/>
                <w:sz w:val="22"/>
                <w:szCs w:val="22"/>
              </w:rPr>
              <w:t>тому числі:</w:t>
            </w:r>
          </w:p>
        </w:tc>
        <w:tc>
          <w:tcPr>
            <w:tcW w:w="5615" w:type="dxa"/>
            <w:tcBorders>
              <w:top w:val="single" w:sz="4" w:space="0" w:color="000000"/>
              <w:left w:val="single" w:sz="4" w:space="0" w:color="000000"/>
              <w:bottom w:val="single" w:sz="4" w:space="0" w:color="000000"/>
              <w:right w:val="single" w:sz="4" w:space="0" w:color="000000"/>
            </w:tcBorders>
            <w:vAlign w:val="center"/>
          </w:tcPr>
          <w:p w:rsidR="000A7041" w:rsidRPr="00692315" w:rsidRDefault="000A7041" w:rsidP="00262F49">
            <w:pPr>
              <w:rPr>
                <w:sz w:val="22"/>
                <w:szCs w:val="22"/>
                <w:lang w:val="uk-UA"/>
              </w:rPr>
            </w:pPr>
          </w:p>
          <w:p w:rsidR="000A7041" w:rsidRPr="00692315" w:rsidRDefault="000A7041" w:rsidP="00C629B3">
            <w:pPr>
              <w:jc w:val="center"/>
              <w:rPr>
                <w:sz w:val="22"/>
                <w:szCs w:val="22"/>
                <w:lang w:val="uk-UA"/>
              </w:rPr>
            </w:pPr>
            <w:r w:rsidRPr="00692315">
              <w:rPr>
                <w:sz w:val="22"/>
                <w:szCs w:val="22"/>
                <w:lang w:val="uk-UA"/>
              </w:rPr>
              <w:t xml:space="preserve">2021 р.-  </w:t>
            </w:r>
            <w:r w:rsidR="00C25E12" w:rsidRPr="00692315">
              <w:rPr>
                <w:sz w:val="22"/>
                <w:szCs w:val="22"/>
                <w:lang w:val="uk-UA"/>
              </w:rPr>
              <w:t>9</w:t>
            </w:r>
            <w:r w:rsidRPr="00692315">
              <w:rPr>
                <w:sz w:val="22"/>
                <w:szCs w:val="22"/>
                <w:lang w:val="uk-UA"/>
              </w:rPr>
              <w:t xml:space="preserve"> </w:t>
            </w:r>
            <w:r w:rsidR="009464DA" w:rsidRPr="00692315">
              <w:rPr>
                <w:sz w:val="22"/>
                <w:szCs w:val="22"/>
                <w:lang w:val="uk-UA"/>
              </w:rPr>
              <w:t>52</w:t>
            </w:r>
            <w:r w:rsidR="00737CC5" w:rsidRPr="00692315">
              <w:rPr>
                <w:sz w:val="22"/>
                <w:szCs w:val="22"/>
                <w:lang w:val="uk-UA"/>
              </w:rPr>
              <w:t>4</w:t>
            </w:r>
            <w:r w:rsidRPr="00692315">
              <w:rPr>
                <w:sz w:val="22"/>
                <w:szCs w:val="22"/>
                <w:lang w:val="uk-UA"/>
              </w:rPr>
              <w:t xml:space="preserve"> </w:t>
            </w:r>
            <w:r w:rsidR="00C25E12" w:rsidRPr="00692315">
              <w:rPr>
                <w:sz w:val="22"/>
                <w:szCs w:val="22"/>
                <w:lang w:val="uk-UA"/>
              </w:rPr>
              <w:t>3</w:t>
            </w:r>
            <w:r w:rsidRPr="00692315">
              <w:rPr>
                <w:sz w:val="22"/>
                <w:szCs w:val="22"/>
                <w:lang w:val="uk-UA"/>
              </w:rPr>
              <w:t>00   грн.</w:t>
            </w:r>
          </w:p>
          <w:p w:rsidR="000A7041" w:rsidRPr="00692315" w:rsidRDefault="000A7041" w:rsidP="00262F49">
            <w:pPr>
              <w:rPr>
                <w:sz w:val="22"/>
                <w:szCs w:val="22"/>
              </w:rPr>
            </w:pPr>
          </w:p>
        </w:tc>
      </w:tr>
      <w:tr w:rsidR="000A7041" w:rsidRPr="00692315" w:rsidTr="00692315">
        <w:tc>
          <w:tcPr>
            <w:tcW w:w="671" w:type="dxa"/>
            <w:tcBorders>
              <w:top w:val="single" w:sz="4" w:space="0" w:color="000000"/>
              <w:left w:val="single" w:sz="4" w:space="0" w:color="000000"/>
              <w:bottom w:val="single" w:sz="4" w:space="0" w:color="000000"/>
            </w:tcBorders>
          </w:tcPr>
          <w:p w:rsidR="000A7041" w:rsidRPr="00692315" w:rsidRDefault="000A7041" w:rsidP="00262F49">
            <w:pPr>
              <w:jc w:val="center"/>
              <w:rPr>
                <w:sz w:val="22"/>
                <w:szCs w:val="22"/>
              </w:rPr>
            </w:pPr>
            <w:r w:rsidRPr="00692315">
              <w:rPr>
                <w:sz w:val="22"/>
                <w:szCs w:val="22"/>
                <w:lang w:val="uk-UA"/>
              </w:rPr>
              <w:t>7.1</w:t>
            </w:r>
          </w:p>
        </w:tc>
        <w:tc>
          <w:tcPr>
            <w:tcW w:w="4115" w:type="dxa"/>
            <w:tcBorders>
              <w:top w:val="single" w:sz="4" w:space="0" w:color="000000"/>
              <w:left w:val="single" w:sz="4" w:space="0" w:color="000000"/>
              <w:bottom w:val="single" w:sz="4" w:space="0" w:color="000000"/>
            </w:tcBorders>
          </w:tcPr>
          <w:p w:rsidR="000A7041" w:rsidRPr="00692315" w:rsidRDefault="000A7041" w:rsidP="006E41B3">
            <w:pPr>
              <w:jc w:val="center"/>
              <w:rPr>
                <w:sz w:val="22"/>
                <w:szCs w:val="22"/>
                <w:lang w:val="uk-UA"/>
              </w:rPr>
            </w:pPr>
            <w:r w:rsidRPr="00692315">
              <w:rPr>
                <w:sz w:val="22"/>
                <w:szCs w:val="22"/>
                <w:lang w:val="uk-UA"/>
              </w:rPr>
              <w:t>- к</w:t>
            </w:r>
            <w:r w:rsidRPr="00692315">
              <w:rPr>
                <w:sz w:val="22"/>
                <w:szCs w:val="22"/>
              </w:rPr>
              <w:t>ошти  бюджет</w:t>
            </w:r>
            <w:r w:rsidRPr="00692315">
              <w:rPr>
                <w:sz w:val="22"/>
                <w:szCs w:val="22"/>
                <w:lang w:val="uk-UA"/>
              </w:rPr>
              <w:t>у Ніжинської міської територіальної громади</w:t>
            </w:r>
          </w:p>
          <w:p w:rsidR="000A7041" w:rsidRPr="00692315" w:rsidRDefault="000A7041" w:rsidP="006E41B3">
            <w:pPr>
              <w:jc w:val="center"/>
              <w:rPr>
                <w:sz w:val="22"/>
                <w:szCs w:val="22"/>
                <w:lang w:val="uk-UA"/>
              </w:rPr>
            </w:pPr>
            <w:r w:rsidRPr="00692315">
              <w:rPr>
                <w:sz w:val="22"/>
                <w:szCs w:val="22"/>
                <w:lang w:val="uk-UA"/>
              </w:rPr>
              <w:t>та інші джерела фінансування не заборонені законодавством</w:t>
            </w:r>
          </w:p>
        </w:tc>
        <w:tc>
          <w:tcPr>
            <w:tcW w:w="5615" w:type="dxa"/>
            <w:tcBorders>
              <w:top w:val="single" w:sz="4" w:space="0" w:color="000000"/>
              <w:left w:val="single" w:sz="4" w:space="0" w:color="000000"/>
              <w:bottom w:val="single" w:sz="4" w:space="0" w:color="000000"/>
              <w:right w:val="single" w:sz="4" w:space="0" w:color="000000"/>
            </w:tcBorders>
          </w:tcPr>
          <w:p w:rsidR="000A7041" w:rsidRPr="00692315" w:rsidRDefault="000A7041" w:rsidP="00262F49">
            <w:pPr>
              <w:rPr>
                <w:sz w:val="22"/>
                <w:szCs w:val="22"/>
                <w:lang w:val="uk-UA"/>
              </w:rPr>
            </w:pPr>
          </w:p>
          <w:p w:rsidR="000A7041" w:rsidRPr="00692315" w:rsidRDefault="000A7041" w:rsidP="00262F49">
            <w:pPr>
              <w:rPr>
                <w:sz w:val="22"/>
                <w:szCs w:val="22"/>
                <w:lang w:val="uk-UA"/>
              </w:rPr>
            </w:pPr>
            <w:r w:rsidRPr="00692315">
              <w:rPr>
                <w:sz w:val="22"/>
                <w:szCs w:val="22"/>
                <w:lang w:val="uk-UA"/>
              </w:rPr>
              <w:t xml:space="preserve">2021 р.- </w:t>
            </w:r>
            <w:r w:rsidR="00C25E12" w:rsidRPr="00692315">
              <w:rPr>
                <w:sz w:val="22"/>
                <w:szCs w:val="22"/>
                <w:lang w:val="uk-UA"/>
              </w:rPr>
              <w:t>9</w:t>
            </w:r>
            <w:r w:rsidRPr="00692315">
              <w:rPr>
                <w:sz w:val="22"/>
                <w:szCs w:val="22"/>
                <w:lang w:val="uk-UA"/>
              </w:rPr>
              <w:t xml:space="preserve"> </w:t>
            </w:r>
            <w:r w:rsidR="009464DA" w:rsidRPr="00692315">
              <w:rPr>
                <w:sz w:val="22"/>
                <w:szCs w:val="22"/>
                <w:lang w:val="uk-UA"/>
              </w:rPr>
              <w:t>52</w:t>
            </w:r>
            <w:r w:rsidR="00737CC5" w:rsidRPr="00692315">
              <w:rPr>
                <w:sz w:val="22"/>
                <w:szCs w:val="22"/>
                <w:lang w:val="uk-UA"/>
              </w:rPr>
              <w:t>4</w:t>
            </w:r>
            <w:r w:rsidRPr="00692315">
              <w:rPr>
                <w:sz w:val="22"/>
                <w:szCs w:val="22"/>
                <w:lang w:val="uk-UA"/>
              </w:rPr>
              <w:t xml:space="preserve"> </w:t>
            </w:r>
            <w:r w:rsidR="00C25E12" w:rsidRPr="00692315">
              <w:rPr>
                <w:sz w:val="22"/>
                <w:szCs w:val="22"/>
                <w:lang w:val="uk-UA"/>
              </w:rPr>
              <w:t>3</w:t>
            </w:r>
            <w:r w:rsidRPr="00692315">
              <w:rPr>
                <w:sz w:val="22"/>
                <w:szCs w:val="22"/>
                <w:lang w:val="uk-UA"/>
              </w:rPr>
              <w:t>00   грн.</w:t>
            </w:r>
          </w:p>
          <w:p w:rsidR="000A7041" w:rsidRPr="00692315" w:rsidRDefault="000A7041" w:rsidP="00262F49">
            <w:pPr>
              <w:rPr>
                <w:sz w:val="22"/>
                <w:szCs w:val="22"/>
              </w:rPr>
            </w:pPr>
          </w:p>
        </w:tc>
      </w:tr>
    </w:tbl>
    <w:p w:rsidR="000A7041" w:rsidRPr="00692315" w:rsidRDefault="000A7041" w:rsidP="00C629B3">
      <w:pPr>
        <w:jc w:val="center"/>
        <w:rPr>
          <w:b/>
        </w:rPr>
      </w:pPr>
      <w:r w:rsidRPr="00692315">
        <w:rPr>
          <w:b/>
          <w:lang w:val="uk-UA"/>
        </w:rPr>
        <w:t xml:space="preserve">ІІ. </w:t>
      </w:r>
      <w:r w:rsidRPr="00692315">
        <w:rPr>
          <w:b/>
        </w:rPr>
        <w:t>Визначення проблем,  на розв’язання</w:t>
      </w:r>
      <w:r w:rsidR="007D473F" w:rsidRPr="00692315">
        <w:rPr>
          <w:b/>
          <w:lang w:val="uk-UA"/>
        </w:rPr>
        <w:t xml:space="preserve"> </w:t>
      </w:r>
      <w:r w:rsidRPr="00692315">
        <w:rPr>
          <w:b/>
        </w:rPr>
        <w:t xml:space="preserve"> яких спрямована</w:t>
      </w:r>
      <w:r w:rsidRPr="00692315">
        <w:rPr>
          <w:b/>
          <w:lang w:val="uk-UA"/>
        </w:rPr>
        <w:t xml:space="preserve"> </w:t>
      </w:r>
      <w:r w:rsidRPr="00692315">
        <w:rPr>
          <w:b/>
        </w:rPr>
        <w:t>програма</w:t>
      </w:r>
    </w:p>
    <w:p w:rsidR="000A7041" w:rsidRPr="00692315" w:rsidRDefault="000A7041" w:rsidP="002F7BCB">
      <w:pPr>
        <w:autoSpaceDE w:val="0"/>
        <w:ind w:firstLine="708"/>
        <w:jc w:val="both"/>
        <w:rPr>
          <w:lang w:val="uk-UA"/>
        </w:rPr>
      </w:pPr>
      <w:r w:rsidRPr="00692315">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0A7041" w:rsidRPr="00692315" w:rsidRDefault="000A7041" w:rsidP="002F7BCB">
      <w:pPr>
        <w:ind w:firstLine="840"/>
        <w:jc w:val="both"/>
        <w:rPr>
          <w:lang w:val="uk-UA"/>
        </w:rPr>
      </w:pPr>
      <w:r w:rsidRPr="00692315">
        <w:rPr>
          <w:lang w:val="uk-UA"/>
        </w:rPr>
        <w:t>Г</w:t>
      </w:r>
      <w:r w:rsidRPr="00692315">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0A7041" w:rsidRPr="00692315" w:rsidRDefault="000A7041" w:rsidP="004C702C">
      <w:pPr>
        <w:ind w:firstLine="840"/>
        <w:jc w:val="both"/>
        <w:rPr>
          <w:lang w:val="uk-UA"/>
        </w:rPr>
      </w:pPr>
      <w:r w:rsidRPr="00692315">
        <w:rPr>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w:t>
      </w:r>
      <w:r w:rsidRPr="00692315">
        <w:rPr>
          <w:lang w:val="uk-UA"/>
        </w:rPr>
        <w:lastRenderedPageBreak/>
        <w:t>згідно Закону України «Про державні фінансові гарантії медичного обслуговування населення» від 19.10.2017р. №2168-</w:t>
      </w:r>
      <w:r w:rsidRPr="00692315">
        <w:t>VIII</w:t>
      </w:r>
      <w:r w:rsidRPr="00692315">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0A7041" w:rsidRPr="00692315" w:rsidRDefault="000A7041" w:rsidP="004C702C">
      <w:pPr>
        <w:ind w:firstLine="840"/>
        <w:jc w:val="both"/>
        <w:rPr>
          <w:lang w:val="uk-UA"/>
        </w:rPr>
      </w:pPr>
      <w:r w:rsidRPr="00692315">
        <w:rPr>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0A7041" w:rsidRPr="00692315" w:rsidRDefault="000A7041" w:rsidP="004C702C">
      <w:pPr>
        <w:ind w:firstLine="840"/>
        <w:jc w:val="both"/>
        <w:rPr>
          <w:lang w:val="uk-UA"/>
        </w:rPr>
      </w:pPr>
      <w:r w:rsidRPr="00692315">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C629B3" w:rsidRPr="00692315" w:rsidRDefault="000A7041" w:rsidP="001A2818">
      <w:pPr>
        <w:ind w:firstLine="902"/>
        <w:jc w:val="center"/>
        <w:rPr>
          <w:b/>
          <w:u w:val="single"/>
          <w:lang w:val="uk-UA"/>
        </w:rPr>
      </w:pPr>
      <w:r w:rsidRPr="00692315">
        <w:rPr>
          <w:b/>
          <w:lang w:val="uk-UA"/>
        </w:rPr>
        <w:t>ІІІ. Визначення мети програми</w:t>
      </w:r>
    </w:p>
    <w:p w:rsidR="000A7041" w:rsidRPr="00692315" w:rsidRDefault="000A7041" w:rsidP="00D37B35">
      <w:pPr>
        <w:pStyle w:val="1"/>
        <w:jc w:val="both"/>
        <w:rPr>
          <w:lang w:val="uk-UA"/>
        </w:rPr>
      </w:pPr>
      <w:r w:rsidRPr="00692315">
        <w:rPr>
          <w:lang w:val="uk-UA"/>
        </w:rPr>
        <w:t xml:space="preserve">         Метою програми є</w:t>
      </w:r>
      <w:r w:rsidRPr="00692315">
        <w:rPr>
          <w:lang w:val="uk-UA" w:eastAsia="uk-UA"/>
        </w:rPr>
        <w:t xml:space="preserve"> </w:t>
      </w:r>
      <w:r w:rsidRPr="00692315">
        <w:rPr>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sidRPr="00692315">
        <w:rPr>
          <w:lang w:val="uk-UA" w:eastAsia="uk-UA"/>
        </w:rPr>
        <w:t>з</w:t>
      </w:r>
      <w:r w:rsidRPr="00692315">
        <w:rPr>
          <w:lang w:val="uk-UA"/>
        </w:rPr>
        <w:t>абезпечити населення якісними медичними послугами,</w:t>
      </w:r>
      <w:r w:rsidR="00C629B3" w:rsidRPr="00692315">
        <w:rPr>
          <w:lang w:val="uk-UA"/>
        </w:rPr>
        <w:t xml:space="preserve"> </w:t>
      </w:r>
      <w:r w:rsidRPr="00692315">
        <w:rPr>
          <w:rStyle w:val="FontStyle16"/>
          <w:sz w:val="24"/>
          <w:szCs w:val="24"/>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692315">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0A7041" w:rsidRPr="00692315" w:rsidRDefault="000A7041" w:rsidP="008072F7">
      <w:pPr>
        <w:ind w:firstLine="708"/>
        <w:jc w:val="center"/>
        <w:rPr>
          <w:lang w:val="uk-UA"/>
        </w:rPr>
      </w:pPr>
      <w:r w:rsidRPr="00692315">
        <w:rPr>
          <w:b/>
          <w:lang w:val="uk-UA"/>
        </w:rPr>
        <w:t>І</w:t>
      </w:r>
      <w:r w:rsidRPr="00692315">
        <w:rPr>
          <w:b/>
          <w:lang w:val="en-US"/>
        </w:rPr>
        <w:t>V</w:t>
      </w:r>
      <w:r w:rsidRPr="00692315">
        <w:rPr>
          <w:b/>
          <w:lang w:val="uk-UA"/>
        </w:rPr>
        <w:t xml:space="preserve">. </w:t>
      </w:r>
      <w:r w:rsidRPr="00692315">
        <w:rPr>
          <w:b/>
        </w:rPr>
        <w:t>Обгрунтування шляхів  і  засобів  розв’язання  проблеми, обсягів та джерел фінансування, строки виконання Програми</w:t>
      </w:r>
      <w:r w:rsidRPr="00692315">
        <w:rPr>
          <w:lang w:val="uk-UA"/>
        </w:rPr>
        <w:t xml:space="preserve"> </w:t>
      </w:r>
    </w:p>
    <w:p w:rsidR="000A7041" w:rsidRPr="00692315" w:rsidRDefault="000A7041" w:rsidP="001A2818">
      <w:pPr>
        <w:ind w:firstLine="709"/>
        <w:jc w:val="both"/>
      </w:pPr>
      <w:r w:rsidRPr="00692315">
        <w:t xml:space="preserve">Фінансування </w:t>
      </w:r>
      <w:r w:rsidRPr="00692315">
        <w:rPr>
          <w:b/>
        </w:rPr>
        <w:t>Програми</w:t>
      </w:r>
      <w:r w:rsidRPr="00692315">
        <w:t xml:space="preserve"> у 2021 році здійснюватиметься у межах асигнувань, передбачених на охорону здоров’я в бюджеті Ніжинської міської територіальної громади</w:t>
      </w:r>
      <w:r w:rsidRPr="00692315">
        <w:rPr>
          <w:lang w:val="uk-UA"/>
        </w:rPr>
        <w:t xml:space="preserve"> та інших бюджетів не заборонених законодавством</w:t>
      </w:r>
      <w:r w:rsidRPr="00692315">
        <w:t xml:space="preserve">. </w:t>
      </w:r>
    </w:p>
    <w:p w:rsidR="000A7041" w:rsidRPr="00692315" w:rsidRDefault="000A7041" w:rsidP="001A2818">
      <w:pPr>
        <w:ind w:firstLine="709"/>
        <w:jc w:val="both"/>
        <w:rPr>
          <w:lang w:val="uk-UA"/>
        </w:rPr>
      </w:pPr>
      <w:r w:rsidRPr="00692315">
        <w:t>Джерелом надходження коштів до бюджету для надання фінансової підтримки</w:t>
      </w:r>
      <w:r w:rsidRPr="00692315">
        <w:rPr>
          <w:color w:val="000000"/>
        </w:rPr>
        <w:t xml:space="preserve"> </w:t>
      </w:r>
      <w:r w:rsidRPr="00692315">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692315">
        <w:rPr>
          <w:lang w:val="uk-UA"/>
        </w:rPr>
        <w:t>вторинна медична допомога та медичні послуги, спрямовані на збереження, поліпшення та відновлення здоров’я населення.</w:t>
      </w:r>
    </w:p>
    <w:p w:rsidR="000A7041" w:rsidRPr="00692315" w:rsidRDefault="000A7041" w:rsidP="001A2818">
      <w:pPr>
        <w:ind w:firstLine="709"/>
        <w:jc w:val="both"/>
        <w:rPr>
          <w:lang w:val="uk-UA"/>
        </w:rPr>
      </w:pPr>
      <w:r w:rsidRPr="00692315">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w:t>
      </w:r>
      <w:r w:rsidR="006E41B3" w:rsidRPr="00692315">
        <w:rPr>
          <w:lang w:val="uk-UA"/>
        </w:rPr>
        <w:t>ка центральна міська лікарня імені</w:t>
      </w:r>
      <w:r w:rsidR="00C629B3" w:rsidRPr="00692315">
        <w:rPr>
          <w:lang w:val="uk-UA"/>
        </w:rPr>
        <w:t xml:space="preserve"> </w:t>
      </w:r>
      <w:r w:rsidR="006E41B3" w:rsidRPr="00692315">
        <w:rPr>
          <w:lang w:val="uk-UA"/>
        </w:rPr>
        <w:t>Миколи</w:t>
      </w:r>
      <w:r w:rsidR="00C629B3" w:rsidRPr="00692315">
        <w:rPr>
          <w:lang w:val="uk-UA"/>
        </w:rPr>
        <w:t xml:space="preserve"> </w:t>
      </w:r>
      <w:r w:rsidRPr="00692315">
        <w:rPr>
          <w:lang w:val="uk-UA"/>
        </w:rPr>
        <w:t xml:space="preserve">Галицького» Ніжинської міської ради Чернігівської області. </w:t>
      </w:r>
    </w:p>
    <w:p w:rsidR="000A7041" w:rsidRPr="00692315" w:rsidRDefault="000A7041" w:rsidP="001A2818">
      <w:pPr>
        <w:ind w:firstLine="709"/>
        <w:jc w:val="both"/>
      </w:pPr>
      <w:r w:rsidRPr="00692315">
        <w:t>Одержувач бюджетних коштів за даною бюджетною програмою (комунальне некомерційне підприємство «</w:t>
      </w:r>
      <w:r w:rsidRPr="00692315">
        <w:rPr>
          <w:lang w:val="uk-UA"/>
        </w:rPr>
        <w:t>Ніжинсь</w:t>
      </w:r>
      <w:r w:rsidR="006E41B3" w:rsidRPr="00692315">
        <w:rPr>
          <w:lang w:val="uk-UA"/>
        </w:rPr>
        <w:t>ка центральна міська лікарня імені</w:t>
      </w:r>
      <w:r w:rsidR="00C629B3" w:rsidRPr="00692315">
        <w:rPr>
          <w:lang w:val="uk-UA"/>
        </w:rPr>
        <w:t xml:space="preserve"> </w:t>
      </w:r>
      <w:r w:rsidR="006E41B3" w:rsidRPr="00692315">
        <w:rPr>
          <w:lang w:val="uk-UA"/>
        </w:rPr>
        <w:t>Миколи</w:t>
      </w:r>
      <w:r w:rsidR="00C629B3" w:rsidRPr="00692315">
        <w:rPr>
          <w:lang w:val="uk-UA"/>
        </w:rPr>
        <w:t xml:space="preserve"> </w:t>
      </w:r>
      <w:r w:rsidRPr="00692315">
        <w:rPr>
          <w:lang w:val="uk-UA"/>
        </w:rPr>
        <w:t xml:space="preserve">Галицького» Ніжинської міської ради Чернігівської області здійснює їх використання згідно </w:t>
      </w:r>
      <w:r w:rsidRPr="00692315">
        <w:rPr>
          <w:lang w:val="uk-UA"/>
        </w:rPr>
        <w:lastRenderedPageBreak/>
        <w:t xml:space="preserve">Плану використання бюджетних коштів, складеного та затвердженого у встановленому порядку. </w:t>
      </w:r>
      <w:r w:rsidRPr="00692315">
        <w:t>Виконання Програми передбачено на 2021 рік.</w:t>
      </w:r>
    </w:p>
    <w:p w:rsidR="000A7041" w:rsidRPr="00692315" w:rsidRDefault="000A7041" w:rsidP="001377B5">
      <w:pPr>
        <w:pStyle w:val="2"/>
        <w:shd w:val="clear" w:color="auto" w:fill="FFFFFF"/>
        <w:ind w:left="-540" w:firstLine="720"/>
        <w:jc w:val="center"/>
        <w:rPr>
          <w:sz w:val="24"/>
          <w:szCs w:val="24"/>
          <w:lang w:val="uk-UA"/>
        </w:rPr>
      </w:pPr>
      <w:r w:rsidRPr="00692315">
        <w:rPr>
          <w:sz w:val="24"/>
          <w:szCs w:val="24"/>
          <w:lang w:val="uk-UA"/>
        </w:rPr>
        <w:t>В тому числі у розрізі завдань :</w:t>
      </w:r>
    </w:p>
    <w:p w:rsidR="000A7041" w:rsidRPr="00692315" w:rsidRDefault="000A7041" w:rsidP="001377B5">
      <w:pPr>
        <w:ind w:right="-5"/>
        <w:jc w:val="both"/>
        <w:rPr>
          <w:b/>
          <w:lang w:val="uk-UA"/>
        </w:rPr>
      </w:pPr>
      <w:r w:rsidRPr="00692315">
        <w:rPr>
          <w:b/>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692315" w:rsidTr="00262F49">
        <w:tc>
          <w:tcPr>
            <w:tcW w:w="3391" w:type="dxa"/>
            <w:vAlign w:val="bottom"/>
          </w:tcPr>
          <w:p w:rsidR="000A7041" w:rsidRPr="00692315" w:rsidRDefault="000A7041" w:rsidP="00262F49">
            <w:pPr>
              <w:jc w:val="center"/>
              <w:rPr>
                <w:b/>
                <w:lang w:val="uk-UA"/>
              </w:rPr>
            </w:pPr>
            <w:r w:rsidRPr="00692315">
              <w:rPr>
                <w:b/>
                <w:lang w:val="uk-UA"/>
              </w:rPr>
              <w:t>Напрямки</w:t>
            </w:r>
          </w:p>
        </w:tc>
        <w:tc>
          <w:tcPr>
            <w:tcW w:w="3038" w:type="dxa"/>
          </w:tcPr>
          <w:p w:rsidR="000A7041" w:rsidRPr="00692315" w:rsidRDefault="000A7041" w:rsidP="00262F49">
            <w:pPr>
              <w:ind w:right="-5"/>
              <w:jc w:val="both"/>
              <w:rPr>
                <w:b/>
                <w:lang w:val="uk-UA"/>
              </w:rPr>
            </w:pPr>
            <w:r w:rsidRPr="00692315">
              <w:rPr>
                <w:b/>
                <w:lang w:val="uk-UA"/>
              </w:rPr>
              <w:t>2021 рік</w:t>
            </w:r>
          </w:p>
        </w:tc>
      </w:tr>
      <w:tr w:rsidR="000A7041" w:rsidRPr="00692315" w:rsidTr="00262F49">
        <w:tc>
          <w:tcPr>
            <w:tcW w:w="3391" w:type="dxa"/>
            <w:vAlign w:val="bottom"/>
          </w:tcPr>
          <w:p w:rsidR="000A7041" w:rsidRPr="00692315" w:rsidRDefault="000A7041" w:rsidP="00262F49">
            <w:pPr>
              <w:rPr>
                <w:lang w:val="uk-UA"/>
              </w:rPr>
            </w:pPr>
            <w:r w:rsidRPr="00692315">
              <w:t> </w:t>
            </w:r>
            <w:r w:rsidRPr="00692315">
              <w:rPr>
                <w:lang w:val="uk-UA"/>
              </w:rPr>
              <w:t>Оплата праці</w:t>
            </w:r>
          </w:p>
        </w:tc>
        <w:tc>
          <w:tcPr>
            <w:tcW w:w="3038" w:type="dxa"/>
          </w:tcPr>
          <w:p w:rsidR="000A7041" w:rsidRPr="00692315" w:rsidRDefault="00D20488" w:rsidP="00262F49">
            <w:pPr>
              <w:ind w:right="-5"/>
              <w:jc w:val="both"/>
              <w:rPr>
                <w:lang w:val="uk-UA"/>
              </w:rPr>
            </w:pPr>
            <w:r w:rsidRPr="00692315">
              <w:rPr>
                <w:lang w:val="uk-UA"/>
              </w:rPr>
              <w:t>2</w:t>
            </w:r>
            <w:r w:rsidR="000A7041" w:rsidRPr="00692315">
              <w:rPr>
                <w:lang w:val="uk-UA"/>
              </w:rPr>
              <w:t xml:space="preserve"> </w:t>
            </w:r>
            <w:r w:rsidRPr="00692315">
              <w:rPr>
                <w:lang w:val="uk-UA"/>
              </w:rPr>
              <w:t>95</w:t>
            </w:r>
            <w:r w:rsidR="000A7041" w:rsidRPr="00692315">
              <w:rPr>
                <w:lang w:val="uk-UA"/>
              </w:rPr>
              <w:t>0 000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Нарахування на заробітну плату</w:t>
            </w:r>
          </w:p>
        </w:tc>
        <w:tc>
          <w:tcPr>
            <w:tcW w:w="3038" w:type="dxa"/>
          </w:tcPr>
          <w:p w:rsidR="000A7041" w:rsidRPr="00692315" w:rsidRDefault="00D20488" w:rsidP="00262F49">
            <w:pPr>
              <w:ind w:right="-5"/>
              <w:jc w:val="both"/>
              <w:rPr>
                <w:lang w:val="uk-UA"/>
              </w:rPr>
            </w:pPr>
            <w:r w:rsidRPr="00692315">
              <w:rPr>
                <w:lang w:val="uk-UA"/>
              </w:rPr>
              <w:t>60</w:t>
            </w:r>
            <w:r w:rsidR="000A7041" w:rsidRPr="00692315">
              <w:rPr>
                <w:lang w:val="uk-UA"/>
              </w:rPr>
              <w:t>4 000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Оплата відрядних</w:t>
            </w:r>
          </w:p>
        </w:tc>
        <w:tc>
          <w:tcPr>
            <w:tcW w:w="3038" w:type="dxa"/>
          </w:tcPr>
          <w:p w:rsidR="000A7041" w:rsidRPr="00692315" w:rsidRDefault="000A7041" w:rsidP="00262F49">
            <w:pPr>
              <w:ind w:right="-5"/>
              <w:jc w:val="both"/>
              <w:rPr>
                <w:lang w:val="uk-UA"/>
              </w:rPr>
            </w:pPr>
            <w:r w:rsidRPr="00692315">
              <w:rPr>
                <w:lang w:val="uk-UA"/>
              </w:rPr>
              <w:t>43 000</w:t>
            </w:r>
          </w:p>
        </w:tc>
      </w:tr>
      <w:tr w:rsidR="000A7041" w:rsidRPr="00692315" w:rsidTr="00262F49">
        <w:tc>
          <w:tcPr>
            <w:tcW w:w="3391" w:type="dxa"/>
            <w:vAlign w:val="bottom"/>
          </w:tcPr>
          <w:p w:rsidR="000A7041" w:rsidRPr="00692315" w:rsidRDefault="000A7041" w:rsidP="00262F49">
            <w:pPr>
              <w:rPr>
                <w:b/>
                <w:lang w:val="uk-UA"/>
              </w:rPr>
            </w:pPr>
            <w:r w:rsidRPr="00692315">
              <w:rPr>
                <w:b/>
                <w:lang w:val="uk-UA"/>
              </w:rPr>
              <w:t>Оплата комунальних послуг</w:t>
            </w:r>
          </w:p>
        </w:tc>
        <w:tc>
          <w:tcPr>
            <w:tcW w:w="3038" w:type="dxa"/>
          </w:tcPr>
          <w:p w:rsidR="000A7041" w:rsidRPr="00692315" w:rsidRDefault="000A7041" w:rsidP="006B4791">
            <w:pPr>
              <w:ind w:right="-5"/>
              <w:jc w:val="both"/>
              <w:rPr>
                <w:lang w:val="uk-UA"/>
              </w:rPr>
            </w:pPr>
            <w:r w:rsidRPr="00692315">
              <w:rPr>
                <w:lang w:val="uk-UA"/>
              </w:rPr>
              <w:t>4 559 300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в тому числі :</w:t>
            </w:r>
          </w:p>
        </w:tc>
        <w:tc>
          <w:tcPr>
            <w:tcW w:w="3038" w:type="dxa"/>
          </w:tcPr>
          <w:p w:rsidR="000A7041" w:rsidRPr="00692315" w:rsidRDefault="000A7041" w:rsidP="00262F49">
            <w:pPr>
              <w:ind w:right="-5"/>
              <w:jc w:val="both"/>
              <w:rPr>
                <w:highlight w:val="yellow"/>
                <w:lang w:val="uk-UA"/>
              </w:rPr>
            </w:pPr>
          </w:p>
        </w:tc>
      </w:tr>
      <w:tr w:rsidR="000A7041" w:rsidRPr="00692315" w:rsidTr="00262F49">
        <w:tc>
          <w:tcPr>
            <w:tcW w:w="3391" w:type="dxa"/>
            <w:vAlign w:val="bottom"/>
          </w:tcPr>
          <w:p w:rsidR="000A7041" w:rsidRPr="00692315" w:rsidRDefault="000A7041" w:rsidP="00262F49">
            <w:pPr>
              <w:rPr>
                <w:lang w:val="uk-UA"/>
              </w:rPr>
            </w:pPr>
            <w:r w:rsidRPr="00692315">
              <w:rPr>
                <w:lang w:val="uk-UA"/>
              </w:rPr>
              <w:t>теплопостачання</w:t>
            </w:r>
          </w:p>
        </w:tc>
        <w:tc>
          <w:tcPr>
            <w:tcW w:w="3038" w:type="dxa"/>
          </w:tcPr>
          <w:p w:rsidR="000A7041" w:rsidRPr="00692315" w:rsidRDefault="000A7041" w:rsidP="00262F49">
            <w:pPr>
              <w:ind w:right="-5"/>
              <w:jc w:val="both"/>
              <w:rPr>
                <w:lang w:val="uk-UA"/>
              </w:rPr>
            </w:pPr>
            <w:r w:rsidRPr="00692315">
              <w:rPr>
                <w:lang w:val="uk-UA"/>
              </w:rPr>
              <w:t>2 640 500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водопостачання та водовідведення</w:t>
            </w:r>
          </w:p>
        </w:tc>
        <w:tc>
          <w:tcPr>
            <w:tcW w:w="3038" w:type="dxa"/>
          </w:tcPr>
          <w:p w:rsidR="000A7041" w:rsidRPr="00692315" w:rsidRDefault="000A7041" w:rsidP="00262F49">
            <w:pPr>
              <w:ind w:right="-5"/>
              <w:jc w:val="both"/>
              <w:rPr>
                <w:lang w:val="uk-UA"/>
              </w:rPr>
            </w:pPr>
            <w:r w:rsidRPr="00692315">
              <w:rPr>
                <w:lang w:val="uk-UA"/>
              </w:rPr>
              <w:t>473 600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електроенергія</w:t>
            </w:r>
          </w:p>
        </w:tc>
        <w:tc>
          <w:tcPr>
            <w:tcW w:w="3038" w:type="dxa"/>
          </w:tcPr>
          <w:p w:rsidR="000A7041" w:rsidRPr="00692315" w:rsidRDefault="000A7041" w:rsidP="002F7BCB">
            <w:pPr>
              <w:ind w:right="-5"/>
              <w:jc w:val="both"/>
              <w:rPr>
                <w:lang w:val="uk-UA"/>
              </w:rPr>
            </w:pPr>
            <w:r w:rsidRPr="00692315">
              <w:rPr>
                <w:lang w:val="uk-UA"/>
              </w:rPr>
              <w:t>1 342 500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інші комунальні послуги</w:t>
            </w:r>
          </w:p>
        </w:tc>
        <w:tc>
          <w:tcPr>
            <w:tcW w:w="3038" w:type="dxa"/>
          </w:tcPr>
          <w:p w:rsidR="000A7041" w:rsidRPr="00692315" w:rsidRDefault="000A7041" w:rsidP="002F7BCB">
            <w:pPr>
              <w:ind w:right="-5"/>
              <w:jc w:val="both"/>
              <w:rPr>
                <w:lang w:val="uk-UA"/>
              </w:rPr>
            </w:pPr>
            <w:r w:rsidRPr="00692315">
              <w:rPr>
                <w:lang w:val="uk-UA"/>
              </w:rPr>
              <w:t>102 700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Оплата за навчання</w:t>
            </w:r>
          </w:p>
        </w:tc>
        <w:tc>
          <w:tcPr>
            <w:tcW w:w="3038" w:type="dxa"/>
          </w:tcPr>
          <w:p w:rsidR="000A7041" w:rsidRPr="00692315" w:rsidRDefault="000A7041" w:rsidP="002F7BCB">
            <w:pPr>
              <w:ind w:right="-5"/>
              <w:jc w:val="both"/>
              <w:rPr>
                <w:lang w:val="uk-UA"/>
              </w:rPr>
            </w:pPr>
            <w:r w:rsidRPr="00692315">
              <w:rPr>
                <w:lang w:val="uk-UA"/>
              </w:rPr>
              <w:t>27 000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Виплата пенсій</w:t>
            </w:r>
          </w:p>
        </w:tc>
        <w:tc>
          <w:tcPr>
            <w:tcW w:w="3038" w:type="dxa"/>
          </w:tcPr>
          <w:p w:rsidR="000A7041" w:rsidRPr="00692315" w:rsidRDefault="000A7041" w:rsidP="00262F49">
            <w:pPr>
              <w:ind w:right="-5"/>
              <w:jc w:val="both"/>
              <w:rPr>
                <w:lang w:val="uk-UA"/>
              </w:rPr>
            </w:pPr>
            <w:r w:rsidRPr="00692315">
              <w:rPr>
                <w:lang w:val="uk-UA"/>
              </w:rPr>
              <w:t>288 000</w:t>
            </w:r>
          </w:p>
        </w:tc>
      </w:tr>
      <w:tr w:rsidR="00D20488" w:rsidRPr="00692315" w:rsidTr="00262F49">
        <w:tc>
          <w:tcPr>
            <w:tcW w:w="3391" w:type="dxa"/>
            <w:vAlign w:val="bottom"/>
          </w:tcPr>
          <w:p w:rsidR="00D20488" w:rsidRPr="00692315" w:rsidRDefault="00737CC5" w:rsidP="00262F49">
            <w:pPr>
              <w:rPr>
                <w:lang w:val="uk-UA"/>
              </w:rPr>
            </w:pPr>
            <w:r w:rsidRPr="00692315">
              <w:rPr>
                <w:lang w:val="uk-UA"/>
              </w:rPr>
              <w:t>Оплата послуг, крім комунальних</w:t>
            </w:r>
          </w:p>
        </w:tc>
        <w:tc>
          <w:tcPr>
            <w:tcW w:w="3038" w:type="dxa"/>
          </w:tcPr>
          <w:p w:rsidR="00D20488" w:rsidRPr="00692315" w:rsidRDefault="00D20488" w:rsidP="00262F49">
            <w:pPr>
              <w:ind w:right="-5"/>
              <w:jc w:val="both"/>
              <w:rPr>
                <w:lang w:val="uk-UA"/>
              </w:rPr>
            </w:pPr>
          </w:p>
          <w:p w:rsidR="00D20488" w:rsidRPr="00692315" w:rsidRDefault="00D20488" w:rsidP="00262F49">
            <w:pPr>
              <w:ind w:right="-5"/>
              <w:jc w:val="both"/>
              <w:rPr>
                <w:lang w:val="uk-UA"/>
              </w:rPr>
            </w:pPr>
            <w:r w:rsidRPr="00692315">
              <w:rPr>
                <w:lang w:val="uk-UA"/>
              </w:rPr>
              <w:t>5</w:t>
            </w:r>
            <w:r w:rsidR="00737CC5" w:rsidRPr="00692315">
              <w:rPr>
                <w:lang w:val="uk-UA"/>
              </w:rPr>
              <w:t>96</w:t>
            </w:r>
            <w:r w:rsidRPr="00692315">
              <w:rPr>
                <w:lang w:val="uk-UA"/>
              </w:rPr>
              <w:t xml:space="preserve"> 200</w:t>
            </w:r>
          </w:p>
        </w:tc>
      </w:tr>
      <w:tr w:rsidR="000A7041" w:rsidRPr="00692315" w:rsidTr="00262F49">
        <w:tc>
          <w:tcPr>
            <w:tcW w:w="3391" w:type="dxa"/>
          </w:tcPr>
          <w:p w:rsidR="000A7041" w:rsidRPr="00692315" w:rsidRDefault="000A7041" w:rsidP="00262F49">
            <w:pPr>
              <w:ind w:right="-5"/>
              <w:rPr>
                <w:b/>
                <w:lang w:val="uk-UA"/>
              </w:rPr>
            </w:pPr>
            <w:r w:rsidRPr="00692315">
              <w:rPr>
                <w:b/>
                <w:lang w:val="uk-UA"/>
              </w:rPr>
              <w:t>Разом:</w:t>
            </w:r>
          </w:p>
        </w:tc>
        <w:tc>
          <w:tcPr>
            <w:tcW w:w="3038" w:type="dxa"/>
          </w:tcPr>
          <w:p w:rsidR="000A7041" w:rsidRPr="00692315" w:rsidRDefault="00D20488" w:rsidP="004E344B">
            <w:pPr>
              <w:ind w:right="-5"/>
              <w:jc w:val="both"/>
              <w:rPr>
                <w:b/>
                <w:lang w:val="uk-UA"/>
              </w:rPr>
            </w:pPr>
            <w:r w:rsidRPr="00692315">
              <w:rPr>
                <w:b/>
                <w:lang w:val="uk-UA"/>
              </w:rPr>
              <w:t>9</w:t>
            </w:r>
            <w:r w:rsidR="000A7041" w:rsidRPr="00692315">
              <w:rPr>
                <w:b/>
                <w:lang w:val="uk-UA"/>
              </w:rPr>
              <w:t xml:space="preserve"> </w:t>
            </w:r>
            <w:r w:rsidRPr="00692315">
              <w:rPr>
                <w:b/>
                <w:lang w:val="uk-UA"/>
              </w:rPr>
              <w:t>0</w:t>
            </w:r>
            <w:r w:rsidR="00737CC5" w:rsidRPr="00692315">
              <w:rPr>
                <w:b/>
                <w:lang w:val="uk-UA"/>
              </w:rPr>
              <w:t>67</w:t>
            </w:r>
            <w:r w:rsidR="000A7041" w:rsidRPr="00692315">
              <w:rPr>
                <w:b/>
                <w:lang w:val="uk-UA"/>
              </w:rPr>
              <w:t xml:space="preserve"> </w:t>
            </w:r>
            <w:r w:rsidRPr="00692315">
              <w:rPr>
                <w:b/>
                <w:lang w:val="uk-UA"/>
              </w:rPr>
              <w:t>5</w:t>
            </w:r>
            <w:r w:rsidR="000A7041" w:rsidRPr="00692315">
              <w:rPr>
                <w:b/>
                <w:lang w:val="uk-UA"/>
              </w:rPr>
              <w:t>00</w:t>
            </w:r>
          </w:p>
        </w:tc>
      </w:tr>
    </w:tbl>
    <w:p w:rsidR="000A7041" w:rsidRPr="00692315" w:rsidRDefault="000A7041" w:rsidP="001377B5">
      <w:pPr>
        <w:ind w:right="-5"/>
        <w:jc w:val="both"/>
        <w:rPr>
          <w:b/>
          <w:lang w:val="uk-UA"/>
        </w:rPr>
      </w:pPr>
      <w:r w:rsidRPr="00692315">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692315" w:rsidTr="00262F49">
        <w:tc>
          <w:tcPr>
            <w:tcW w:w="3391" w:type="dxa"/>
            <w:vAlign w:val="bottom"/>
          </w:tcPr>
          <w:p w:rsidR="000A7041" w:rsidRPr="00692315" w:rsidRDefault="000A7041" w:rsidP="00262F49">
            <w:pPr>
              <w:jc w:val="center"/>
              <w:rPr>
                <w:b/>
                <w:lang w:val="uk-UA"/>
              </w:rPr>
            </w:pPr>
            <w:r w:rsidRPr="00692315">
              <w:rPr>
                <w:b/>
                <w:lang w:val="uk-UA"/>
              </w:rPr>
              <w:t>Напрямки</w:t>
            </w:r>
          </w:p>
        </w:tc>
        <w:tc>
          <w:tcPr>
            <w:tcW w:w="3038" w:type="dxa"/>
          </w:tcPr>
          <w:p w:rsidR="000A7041" w:rsidRPr="00692315" w:rsidRDefault="000A7041" w:rsidP="00262F49">
            <w:pPr>
              <w:ind w:right="-5"/>
              <w:jc w:val="both"/>
              <w:rPr>
                <w:b/>
                <w:lang w:val="uk-UA"/>
              </w:rPr>
            </w:pPr>
            <w:r w:rsidRPr="00692315">
              <w:rPr>
                <w:b/>
                <w:lang w:val="uk-UA"/>
              </w:rPr>
              <w:t>2021 рік</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Медикаменти</w:t>
            </w:r>
          </w:p>
        </w:tc>
        <w:tc>
          <w:tcPr>
            <w:tcW w:w="3038" w:type="dxa"/>
          </w:tcPr>
          <w:p w:rsidR="000A7041" w:rsidRPr="00692315" w:rsidRDefault="000A7041" w:rsidP="00262F49">
            <w:pPr>
              <w:ind w:right="-5"/>
              <w:jc w:val="both"/>
              <w:rPr>
                <w:lang w:val="uk-UA"/>
              </w:rPr>
            </w:pPr>
            <w:r w:rsidRPr="00692315">
              <w:rPr>
                <w:lang w:val="uk-UA"/>
              </w:rPr>
              <w:t>50 000</w:t>
            </w:r>
          </w:p>
        </w:tc>
      </w:tr>
    </w:tbl>
    <w:p w:rsidR="000A7041" w:rsidRPr="00692315" w:rsidRDefault="000A7041" w:rsidP="001377B5">
      <w:pPr>
        <w:ind w:right="-5"/>
        <w:jc w:val="both"/>
        <w:rPr>
          <w:b/>
          <w:lang w:val="uk-UA"/>
        </w:rPr>
      </w:pPr>
      <w:r w:rsidRPr="00692315">
        <w:rPr>
          <w:b/>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692315" w:rsidTr="00262F49">
        <w:tc>
          <w:tcPr>
            <w:tcW w:w="3391" w:type="dxa"/>
            <w:vAlign w:val="bottom"/>
          </w:tcPr>
          <w:p w:rsidR="000A7041" w:rsidRPr="00692315" w:rsidRDefault="000A7041" w:rsidP="00262F49">
            <w:pPr>
              <w:jc w:val="center"/>
              <w:rPr>
                <w:b/>
                <w:lang w:val="uk-UA"/>
              </w:rPr>
            </w:pPr>
            <w:r w:rsidRPr="00692315">
              <w:rPr>
                <w:b/>
                <w:lang w:val="uk-UA"/>
              </w:rPr>
              <w:t>Напрямки</w:t>
            </w:r>
          </w:p>
        </w:tc>
        <w:tc>
          <w:tcPr>
            <w:tcW w:w="3038" w:type="dxa"/>
          </w:tcPr>
          <w:p w:rsidR="000A7041" w:rsidRPr="00692315" w:rsidRDefault="000A7041" w:rsidP="00262F49">
            <w:pPr>
              <w:ind w:right="-5"/>
              <w:jc w:val="both"/>
              <w:rPr>
                <w:b/>
                <w:lang w:val="uk-UA"/>
              </w:rPr>
            </w:pPr>
            <w:r w:rsidRPr="00692315">
              <w:rPr>
                <w:b/>
                <w:lang w:val="uk-UA"/>
              </w:rPr>
              <w:t>2021 рік</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Медикаменти</w:t>
            </w:r>
          </w:p>
        </w:tc>
        <w:tc>
          <w:tcPr>
            <w:tcW w:w="3038" w:type="dxa"/>
          </w:tcPr>
          <w:p w:rsidR="000A7041" w:rsidRPr="00692315" w:rsidRDefault="000A7041" w:rsidP="002F7BCB">
            <w:pPr>
              <w:ind w:right="-5"/>
              <w:jc w:val="both"/>
              <w:rPr>
                <w:lang w:val="uk-UA"/>
              </w:rPr>
            </w:pPr>
            <w:r w:rsidRPr="00692315">
              <w:rPr>
                <w:lang w:val="uk-UA"/>
              </w:rPr>
              <w:t>89 500</w:t>
            </w:r>
          </w:p>
        </w:tc>
      </w:tr>
      <w:tr w:rsidR="000A7041" w:rsidRPr="00692315" w:rsidTr="00262F49">
        <w:tc>
          <w:tcPr>
            <w:tcW w:w="3391" w:type="dxa"/>
            <w:vAlign w:val="bottom"/>
          </w:tcPr>
          <w:p w:rsidR="000A7041" w:rsidRPr="00692315" w:rsidRDefault="000A7041" w:rsidP="00262F49">
            <w:pPr>
              <w:rPr>
                <w:lang w:val="uk-UA"/>
              </w:rPr>
            </w:pPr>
            <w:r w:rsidRPr="00692315">
              <w:rPr>
                <w:lang w:val="uk-UA"/>
              </w:rPr>
              <w:t>Продукти харчування</w:t>
            </w:r>
          </w:p>
        </w:tc>
        <w:tc>
          <w:tcPr>
            <w:tcW w:w="3038" w:type="dxa"/>
          </w:tcPr>
          <w:p w:rsidR="000A7041" w:rsidRPr="00692315" w:rsidRDefault="000A7041" w:rsidP="00262F49">
            <w:pPr>
              <w:ind w:right="-5"/>
              <w:jc w:val="both"/>
              <w:rPr>
                <w:lang w:val="uk-UA"/>
              </w:rPr>
            </w:pPr>
            <w:r w:rsidRPr="00692315">
              <w:rPr>
                <w:lang w:val="uk-UA"/>
              </w:rPr>
              <w:t>30 000</w:t>
            </w:r>
          </w:p>
        </w:tc>
      </w:tr>
      <w:tr w:rsidR="000A7041" w:rsidRPr="00692315" w:rsidTr="00262F49">
        <w:tc>
          <w:tcPr>
            <w:tcW w:w="3391" w:type="dxa"/>
            <w:vAlign w:val="bottom"/>
          </w:tcPr>
          <w:p w:rsidR="000A7041" w:rsidRPr="00692315" w:rsidRDefault="000A7041" w:rsidP="00262F49">
            <w:pPr>
              <w:rPr>
                <w:b/>
                <w:lang w:val="uk-UA"/>
              </w:rPr>
            </w:pPr>
            <w:r w:rsidRPr="00692315">
              <w:rPr>
                <w:b/>
                <w:lang w:val="uk-UA"/>
              </w:rPr>
              <w:t>Разом:</w:t>
            </w:r>
          </w:p>
        </w:tc>
        <w:tc>
          <w:tcPr>
            <w:tcW w:w="3038" w:type="dxa"/>
          </w:tcPr>
          <w:p w:rsidR="000A7041" w:rsidRPr="00692315" w:rsidRDefault="000A7041" w:rsidP="00262F49">
            <w:pPr>
              <w:ind w:right="-5"/>
              <w:jc w:val="both"/>
              <w:rPr>
                <w:b/>
                <w:lang w:val="uk-UA"/>
              </w:rPr>
            </w:pPr>
            <w:r w:rsidRPr="00692315">
              <w:rPr>
                <w:b/>
                <w:lang w:val="uk-UA"/>
              </w:rPr>
              <w:t>119 500</w:t>
            </w:r>
          </w:p>
        </w:tc>
      </w:tr>
    </w:tbl>
    <w:p w:rsidR="000A7041" w:rsidRPr="00692315" w:rsidRDefault="000A7041" w:rsidP="001377B5">
      <w:pPr>
        <w:ind w:right="-5"/>
        <w:jc w:val="both"/>
        <w:rPr>
          <w:b/>
          <w:lang w:val="uk-UA"/>
        </w:rPr>
      </w:pPr>
      <w:r w:rsidRPr="00692315">
        <w:rPr>
          <w:b/>
          <w:lang w:val="uk-UA"/>
        </w:rPr>
        <w:t>Завдання №4 Капітальні видатки</w:t>
      </w:r>
    </w:p>
    <w:p w:rsidR="000A7041" w:rsidRPr="00692315" w:rsidRDefault="000A7041" w:rsidP="001377B5">
      <w:pPr>
        <w:ind w:right="-5"/>
        <w:jc w:val="both"/>
        <w:rPr>
          <w:b/>
          <w:lang w:val="uk-UA"/>
        </w:rPr>
      </w:pPr>
      <w:r w:rsidRPr="00692315">
        <w:rPr>
          <w:lang w:val="uk-UA"/>
        </w:rPr>
        <w:t xml:space="preserve">Капітальний ремонт по заміні вікон дитячого відділення – </w:t>
      </w:r>
      <w:r w:rsidRPr="00692315">
        <w:rPr>
          <w:b/>
          <w:lang w:val="uk-UA"/>
        </w:rPr>
        <w:t>236 300 грн.</w:t>
      </w:r>
    </w:p>
    <w:p w:rsidR="00295CA4" w:rsidRPr="00692315" w:rsidRDefault="00C629B3" w:rsidP="001377B5">
      <w:pPr>
        <w:ind w:right="-5"/>
        <w:jc w:val="both"/>
        <w:rPr>
          <w:b/>
          <w:highlight w:val="yellow"/>
          <w:lang w:val="uk-UA"/>
        </w:rPr>
      </w:pPr>
      <w:r w:rsidRPr="00692315">
        <w:rPr>
          <w:lang w:val="uk-UA"/>
        </w:rPr>
        <w:t>Внеск</w:t>
      </w:r>
      <w:r w:rsidR="00295CA4" w:rsidRPr="00692315">
        <w:rPr>
          <w:lang w:val="uk-UA"/>
        </w:rPr>
        <w:t xml:space="preserve">и до статутного капіталу </w:t>
      </w:r>
      <w:r w:rsidR="00295CA4" w:rsidRPr="00692315">
        <w:rPr>
          <w:b/>
          <w:lang w:val="uk-UA"/>
        </w:rPr>
        <w:t>1000 грн.</w:t>
      </w:r>
    </w:p>
    <w:p w:rsidR="00737CC5" w:rsidRPr="00692315" w:rsidRDefault="00737CC5" w:rsidP="00737CC5">
      <w:pPr>
        <w:ind w:right="-5"/>
        <w:jc w:val="both"/>
        <w:rPr>
          <w:b/>
          <w:lang w:val="uk-UA"/>
        </w:rPr>
      </w:pPr>
      <w:r w:rsidRPr="00692315">
        <w:rPr>
          <w:b/>
          <w:lang w:val="uk-UA"/>
        </w:rPr>
        <w:t>Завдання №5 Забезпечення дітей медикаментами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737CC5" w:rsidRPr="00692315" w:rsidTr="00B350C8">
        <w:tc>
          <w:tcPr>
            <w:tcW w:w="3391" w:type="dxa"/>
            <w:vAlign w:val="bottom"/>
          </w:tcPr>
          <w:p w:rsidR="00737CC5" w:rsidRPr="00692315" w:rsidRDefault="00737CC5" w:rsidP="00B350C8">
            <w:pPr>
              <w:jc w:val="center"/>
              <w:rPr>
                <w:b/>
                <w:lang w:val="uk-UA"/>
              </w:rPr>
            </w:pPr>
            <w:r w:rsidRPr="00692315">
              <w:rPr>
                <w:b/>
                <w:lang w:val="uk-UA"/>
              </w:rPr>
              <w:t>Напрямки</w:t>
            </w:r>
          </w:p>
        </w:tc>
        <w:tc>
          <w:tcPr>
            <w:tcW w:w="3038" w:type="dxa"/>
          </w:tcPr>
          <w:p w:rsidR="00737CC5" w:rsidRPr="00692315" w:rsidRDefault="00737CC5" w:rsidP="00B350C8">
            <w:pPr>
              <w:ind w:right="-5"/>
              <w:jc w:val="both"/>
              <w:rPr>
                <w:b/>
                <w:lang w:val="uk-UA"/>
              </w:rPr>
            </w:pPr>
            <w:r w:rsidRPr="00692315">
              <w:rPr>
                <w:b/>
                <w:lang w:val="uk-UA"/>
              </w:rPr>
              <w:t>2021 рік</w:t>
            </w:r>
          </w:p>
        </w:tc>
      </w:tr>
      <w:tr w:rsidR="00737CC5" w:rsidRPr="00692315" w:rsidTr="00B350C8">
        <w:tc>
          <w:tcPr>
            <w:tcW w:w="3391" w:type="dxa"/>
            <w:vAlign w:val="bottom"/>
          </w:tcPr>
          <w:p w:rsidR="00737CC5" w:rsidRPr="00692315" w:rsidRDefault="00737CC5" w:rsidP="00B350C8">
            <w:pPr>
              <w:rPr>
                <w:lang w:val="uk-UA"/>
              </w:rPr>
            </w:pPr>
            <w:r w:rsidRPr="00692315">
              <w:rPr>
                <w:lang w:val="uk-UA"/>
              </w:rPr>
              <w:t>Медикаменти</w:t>
            </w:r>
          </w:p>
        </w:tc>
        <w:tc>
          <w:tcPr>
            <w:tcW w:w="3038" w:type="dxa"/>
          </w:tcPr>
          <w:p w:rsidR="00737CC5" w:rsidRPr="00692315" w:rsidRDefault="00737CC5" w:rsidP="00B350C8">
            <w:pPr>
              <w:ind w:right="-5"/>
              <w:jc w:val="both"/>
              <w:rPr>
                <w:lang w:val="uk-UA"/>
              </w:rPr>
            </w:pPr>
            <w:r w:rsidRPr="00692315">
              <w:rPr>
                <w:lang w:val="uk-UA"/>
              </w:rPr>
              <w:t>50 000</w:t>
            </w:r>
          </w:p>
        </w:tc>
      </w:tr>
      <w:tr w:rsidR="00737CC5" w:rsidRPr="00692315" w:rsidTr="00B350C8">
        <w:tc>
          <w:tcPr>
            <w:tcW w:w="3391" w:type="dxa"/>
            <w:vAlign w:val="bottom"/>
          </w:tcPr>
          <w:p w:rsidR="00737CC5" w:rsidRPr="00692315" w:rsidRDefault="00737CC5" w:rsidP="00B350C8">
            <w:pPr>
              <w:rPr>
                <w:b/>
                <w:lang w:val="uk-UA"/>
              </w:rPr>
            </w:pPr>
            <w:r w:rsidRPr="00692315">
              <w:rPr>
                <w:b/>
                <w:lang w:val="uk-UA"/>
              </w:rPr>
              <w:t>Разом:</w:t>
            </w:r>
          </w:p>
        </w:tc>
        <w:tc>
          <w:tcPr>
            <w:tcW w:w="3038" w:type="dxa"/>
          </w:tcPr>
          <w:p w:rsidR="00737CC5" w:rsidRPr="00692315" w:rsidRDefault="00737CC5" w:rsidP="00B350C8">
            <w:pPr>
              <w:ind w:right="-5"/>
              <w:jc w:val="both"/>
              <w:rPr>
                <w:b/>
                <w:lang w:val="uk-UA"/>
              </w:rPr>
            </w:pPr>
            <w:r w:rsidRPr="00692315">
              <w:rPr>
                <w:b/>
                <w:lang w:val="uk-UA"/>
              </w:rPr>
              <w:t>50 000</w:t>
            </w:r>
          </w:p>
        </w:tc>
      </w:tr>
    </w:tbl>
    <w:p w:rsidR="000A7041" w:rsidRPr="00692315" w:rsidRDefault="000A7041" w:rsidP="001D1F80">
      <w:pPr>
        <w:widowControl w:val="0"/>
        <w:tabs>
          <w:tab w:val="left" w:pos="0"/>
        </w:tabs>
        <w:autoSpaceDE w:val="0"/>
        <w:autoSpaceDN w:val="0"/>
        <w:adjustRightInd w:val="0"/>
        <w:ind w:firstLine="709"/>
        <w:jc w:val="center"/>
        <w:rPr>
          <w:b/>
          <w:bCs/>
          <w:lang w:val="uk-UA"/>
        </w:rPr>
      </w:pPr>
      <w:r w:rsidRPr="00692315">
        <w:rPr>
          <w:b/>
          <w:bCs/>
          <w:lang w:val="uk-UA"/>
        </w:rPr>
        <w:t>V. Завдання,  заходи  реалізації  Програми та результативні показники</w:t>
      </w:r>
    </w:p>
    <w:p w:rsidR="000A7041" w:rsidRPr="00692315" w:rsidRDefault="000A7041" w:rsidP="00D37B35">
      <w:pPr>
        <w:ind w:firstLine="708"/>
        <w:jc w:val="both"/>
        <w:rPr>
          <w:color w:val="000000"/>
          <w:lang w:val="uk-UA"/>
        </w:rPr>
      </w:pPr>
      <w:r w:rsidRPr="00692315">
        <w:rPr>
          <w:lang w:val="uk-UA"/>
        </w:rPr>
        <w:t>Основними завданнями Міської цільової  Програми фінансової підтримки комунального некомерційного підприємства «Ніжинсь</w:t>
      </w:r>
      <w:r w:rsidR="006E41B3" w:rsidRPr="00692315">
        <w:rPr>
          <w:lang w:val="uk-UA"/>
        </w:rPr>
        <w:t>ка центральна міська лікарня імені Миколи</w:t>
      </w:r>
      <w:r w:rsidR="00C629B3" w:rsidRPr="00692315">
        <w:rPr>
          <w:lang w:val="uk-UA"/>
        </w:rPr>
        <w:t xml:space="preserve"> </w:t>
      </w:r>
      <w:r w:rsidRPr="00692315">
        <w:rPr>
          <w:lang w:val="uk-UA"/>
        </w:rPr>
        <w:t>Галицького» Ніжинської міської  територіальної громади на 2021 р.</w:t>
      </w:r>
      <w:r w:rsidRPr="00692315">
        <w:rPr>
          <w:color w:val="000000"/>
          <w:lang w:val="uk-UA"/>
        </w:rPr>
        <w:t xml:space="preserve"> є :</w:t>
      </w:r>
    </w:p>
    <w:p w:rsidR="000A7041" w:rsidRPr="00692315" w:rsidRDefault="000A7041" w:rsidP="001D1F80">
      <w:pPr>
        <w:widowControl w:val="0"/>
        <w:tabs>
          <w:tab w:val="left" w:pos="0"/>
        </w:tabs>
        <w:autoSpaceDE w:val="0"/>
        <w:autoSpaceDN w:val="0"/>
        <w:adjustRightInd w:val="0"/>
        <w:ind w:firstLine="709"/>
        <w:jc w:val="both"/>
        <w:rPr>
          <w:color w:val="000000"/>
          <w:lang w:val="uk-UA"/>
        </w:rPr>
      </w:pPr>
      <w:r w:rsidRPr="00692315">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w:t>
      </w:r>
      <w:r w:rsidRPr="00692315">
        <w:rPr>
          <w:lang w:val="uk-UA"/>
        </w:rPr>
        <w:lastRenderedPageBreak/>
        <w:t>здоров’я;</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 надання спеціалізованої амбулаторної медичної допомоги;</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0A7041" w:rsidRPr="00692315" w:rsidRDefault="000A7041" w:rsidP="0020199E">
      <w:pPr>
        <w:ind w:firstLine="360"/>
        <w:jc w:val="both"/>
        <w:rPr>
          <w:lang w:val="uk-UA"/>
        </w:rPr>
      </w:pPr>
      <w:r w:rsidRPr="00692315">
        <w:rPr>
          <w:lang w:val="uk-UA"/>
        </w:rPr>
        <w:t>- забезпечення своєчасного визначення показань для призначення профілактичних щеплень проти сказу та правця;</w:t>
      </w:r>
    </w:p>
    <w:p w:rsidR="000A7041" w:rsidRPr="00692315" w:rsidRDefault="000A7041" w:rsidP="0020199E">
      <w:pPr>
        <w:ind w:firstLine="360"/>
        <w:jc w:val="both"/>
        <w:rPr>
          <w:lang w:val="uk-UA"/>
        </w:rPr>
      </w:pPr>
      <w:r w:rsidRPr="00692315">
        <w:rPr>
          <w:lang w:val="uk-UA"/>
        </w:rPr>
        <w:t>- гарантування підтримки системи охорони здоров</w:t>
      </w:r>
      <w:r w:rsidRPr="00692315">
        <w:t>’</w:t>
      </w:r>
      <w:r w:rsidRPr="00692315">
        <w:rPr>
          <w:lang w:val="uk-UA"/>
        </w:rPr>
        <w:t>я в галузі протидії захворювання на сказ та правець, забезпечення адекватним та стабільним фінансуванням;</w:t>
      </w:r>
    </w:p>
    <w:p w:rsidR="000A7041" w:rsidRPr="00692315" w:rsidRDefault="000A7041" w:rsidP="0020199E">
      <w:pPr>
        <w:pStyle w:val="Style13"/>
        <w:widowControl/>
        <w:numPr>
          <w:ilvl w:val="0"/>
          <w:numId w:val="1"/>
        </w:numPr>
        <w:tabs>
          <w:tab w:val="left" w:pos="706"/>
        </w:tabs>
        <w:ind w:firstLine="360"/>
        <w:rPr>
          <w:lang w:val="uk-UA"/>
        </w:rPr>
      </w:pPr>
      <w:r w:rsidRPr="00692315">
        <w:rPr>
          <w:rStyle w:val="FontStyle16"/>
          <w:sz w:val="24"/>
          <w:szCs w:val="24"/>
          <w:lang w:val="uk-UA" w:eastAsia="uk-UA"/>
        </w:rPr>
        <w:t>значно зменшити кількість нових випадків інфікування ВІЛ/СНІД серед населення з поступовим унеможливленням інфікування;</w:t>
      </w:r>
    </w:p>
    <w:p w:rsidR="000A7041" w:rsidRPr="00692315" w:rsidRDefault="000A7041" w:rsidP="0020199E">
      <w:pPr>
        <w:ind w:firstLine="360"/>
        <w:jc w:val="both"/>
        <w:rPr>
          <w:lang w:val="uk-UA"/>
        </w:rPr>
      </w:pPr>
      <w:r w:rsidRPr="00692315">
        <w:rPr>
          <w:lang w:val="uk-UA"/>
        </w:rPr>
        <w:t>- регулярне забезпечення відповідно потреби, адекватне управління та використання препаратів;</w:t>
      </w:r>
    </w:p>
    <w:p w:rsidR="000A7041" w:rsidRPr="00692315" w:rsidRDefault="000A7041" w:rsidP="0020199E">
      <w:pPr>
        <w:ind w:firstLine="360"/>
        <w:jc w:val="both"/>
        <w:rPr>
          <w:lang w:val="uk-UA"/>
        </w:rPr>
      </w:pPr>
      <w:r w:rsidRPr="00692315">
        <w:rPr>
          <w:lang w:val="uk-UA"/>
        </w:rPr>
        <w:t xml:space="preserve">- забезпечення моніторингу та оцінки ефективності і результативності програмних заходів.                         </w:t>
      </w:r>
    </w:p>
    <w:p w:rsidR="000A7041" w:rsidRPr="00692315" w:rsidRDefault="000A7041" w:rsidP="00F005D1">
      <w:pPr>
        <w:widowControl w:val="0"/>
        <w:autoSpaceDE w:val="0"/>
        <w:autoSpaceDN w:val="0"/>
        <w:adjustRightInd w:val="0"/>
        <w:jc w:val="both"/>
        <w:rPr>
          <w:lang w:val="uk-UA"/>
        </w:rPr>
      </w:pPr>
      <w:r w:rsidRPr="00692315">
        <w:rPr>
          <w:lang w:val="uk-UA"/>
        </w:rPr>
        <w:t xml:space="preserve">  - покращення рівня громадського здоров’я  внаслідок проведення заходів з імунопрофілактики населення;</w:t>
      </w:r>
    </w:p>
    <w:p w:rsidR="000A7041" w:rsidRPr="00692315" w:rsidRDefault="000A7041" w:rsidP="00F005D1">
      <w:pPr>
        <w:widowControl w:val="0"/>
        <w:autoSpaceDE w:val="0"/>
        <w:autoSpaceDN w:val="0"/>
        <w:adjustRightInd w:val="0"/>
        <w:jc w:val="both"/>
        <w:rPr>
          <w:lang w:val="uk-UA"/>
        </w:rPr>
      </w:pPr>
      <w:r w:rsidRPr="00692315">
        <w:rPr>
          <w:lang w:val="uk-UA"/>
        </w:rPr>
        <w:t xml:space="preserve">       -забезпечення дотримання нормативів, норм, стандартів, порядків і правил при наданні медичних послуг;</w:t>
      </w:r>
    </w:p>
    <w:p w:rsidR="000A7041" w:rsidRPr="00692315" w:rsidRDefault="000A7041" w:rsidP="00F005D1">
      <w:pPr>
        <w:widowControl w:val="0"/>
        <w:autoSpaceDE w:val="0"/>
        <w:autoSpaceDN w:val="0"/>
        <w:adjustRightInd w:val="0"/>
        <w:ind w:left="284" w:hanging="360"/>
        <w:jc w:val="both"/>
        <w:rPr>
          <w:lang w:val="uk-UA"/>
        </w:rPr>
      </w:pPr>
      <w:r w:rsidRPr="00692315">
        <w:rPr>
          <w:lang w:val="uk-UA"/>
        </w:rPr>
        <w:t xml:space="preserve">       -формування у населення навичок здорового способу життя;</w:t>
      </w:r>
    </w:p>
    <w:p w:rsidR="000A7041" w:rsidRPr="00692315" w:rsidRDefault="000C7679" w:rsidP="00F005D1">
      <w:pPr>
        <w:widowControl w:val="0"/>
        <w:autoSpaceDE w:val="0"/>
        <w:autoSpaceDN w:val="0"/>
        <w:adjustRightInd w:val="0"/>
        <w:jc w:val="both"/>
        <w:rPr>
          <w:lang w:val="uk-UA"/>
        </w:rPr>
      </w:pPr>
      <w:r w:rsidRPr="00692315">
        <w:rPr>
          <w:lang w:val="uk-UA"/>
        </w:rPr>
        <w:t xml:space="preserve">      </w:t>
      </w:r>
      <w:r w:rsidR="000A7041" w:rsidRPr="00692315">
        <w:rPr>
          <w:lang w:val="uk-UA"/>
        </w:rPr>
        <w:t>- інші завдання, визначені чинними нормативно-правовими актами.</w:t>
      </w:r>
    </w:p>
    <w:p w:rsidR="000A7041" w:rsidRPr="00692315" w:rsidRDefault="000A7041" w:rsidP="001D1F80">
      <w:pPr>
        <w:widowControl w:val="0"/>
        <w:autoSpaceDE w:val="0"/>
        <w:autoSpaceDN w:val="0"/>
        <w:adjustRightInd w:val="0"/>
        <w:ind w:firstLine="567"/>
        <w:jc w:val="both"/>
        <w:rPr>
          <w:color w:val="000000"/>
          <w:lang w:val="uk-UA"/>
        </w:rPr>
      </w:pPr>
      <w:r w:rsidRPr="00692315">
        <w:rPr>
          <w:lang w:val="uk-UA"/>
        </w:rPr>
        <w:t>Очікуваними результатами виконання є :</w:t>
      </w:r>
    </w:p>
    <w:p w:rsidR="000A7041" w:rsidRPr="00692315" w:rsidRDefault="000A7041" w:rsidP="00F005D1">
      <w:pPr>
        <w:widowControl w:val="0"/>
        <w:autoSpaceDE w:val="0"/>
        <w:autoSpaceDN w:val="0"/>
        <w:adjustRightInd w:val="0"/>
        <w:jc w:val="both"/>
        <w:rPr>
          <w:lang w:val="uk-UA"/>
        </w:rPr>
      </w:pPr>
      <w:r w:rsidRPr="00692315">
        <w:rPr>
          <w:color w:val="000000"/>
          <w:lang w:val="uk-UA"/>
        </w:rPr>
        <w:t>- гарантована можливість надання  населенню належної вторинної медичної допомоги;</w:t>
      </w:r>
      <w:r w:rsidRPr="00692315">
        <w:rPr>
          <w:lang w:val="uk-UA"/>
        </w:rPr>
        <w:t xml:space="preserve"> </w:t>
      </w:r>
    </w:p>
    <w:p w:rsidR="00C629B3" w:rsidRPr="00692315" w:rsidRDefault="000A7041" w:rsidP="00F005D1">
      <w:pPr>
        <w:widowControl w:val="0"/>
        <w:autoSpaceDE w:val="0"/>
        <w:autoSpaceDN w:val="0"/>
        <w:adjustRightInd w:val="0"/>
        <w:jc w:val="both"/>
        <w:rPr>
          <w:lang w:val="uk-UA"/>
        </w:rPr>
      </w:pPr>
      <w:r w:rsidRPr="00692315">
        <w:rPr>
          <w:lang w:val="uk-UA"/>
        </w:rPr>
        <w:t xml:space="preserve">- своєчасне виявлення ризиків виникнення хронічних захворювань  та запобігання ускладненому перебігу захворювань;   </w:t>
      </w:r>
    </w:p>
    <w:p w:rsidR="00C629B3" w:rsidRPr="00692315" w:rsidRDefault="000A7041" w:rsidP="00692315">
      <w:pPr>
        <w:widowControl w:val="0"/>
        <w:autoSpaceDE w:val="0"/>
        <w:autoSpaceDN w:val="0"/>
        <w:adjustRightInd w:val="0"/>
        <w:jc w:val="both"/>
        <w:rPr>
          <w:b/>
          <w:bCs/>
          <w:lang w:val="uk-UA"/>
        </w:rPr>
      </w:pPr>
      <w:r w:rsidRPr="00692315">
        <w:rPr>
          <w:lang w:val="uk-UA"/>
        </w:rPr>
        <w:t xml:space="preserve">     </w:t>
      </w:r>
      <w:r w:rsidRPr="00692315">
        <w:rPr>
          <w:b/>
          <w:bCs/>
          <w:lang w:val="uk-UA"/>
        </w:rPr>
        <w:t>VІ. Напрями діяльності та заходи програми</w:t>
      </w:r>
    </w:p>
    <w:p w:rsidR="000A7041" w:rsidRPr="00692315" w:rsidRDefault="000A7041" w:rsidP="001D1F80">
      <w:pPr>
        <w:widowControl w:val="0"/>
        <w:tabs>
          <w:tab w:val="left" w:pos="0"/>
        </w:tabs>
        <w:autoSpaceDE w:val="0"/>
        <w:autoSpaceDN w:val="0"/>
        <w:adjustRightInd w:val="0"/>
        <w:ind w:firstLine="709"/>
        <w:jc w:val="both"/>
        <w:rPr>
          <w:lang w:val="uk-UA"/>
        </w:rPr>
      </w:pPr>
      <w:r w:rsidRPr="00692315">
        <w:rPr>
          <w:lang w:val="uk-UA"/>
        </w:rPr>
        <w:t>З метою забезпечення населення вторинною медичною допомогою в межах П</w:t>
      </w:r>
      <w:r w:rsidRPr="00692315">
        <w:rPr>
          <w:color w:val="000000"/>
          <w:lang w:val="uk-UA"/>
        </w:rPr>
        <w:t xml:space="preserve">рограми </w:t>
      </w:r>
      <w:r w:rsidRPr="00692315">
        <w:rPr>
          <w:lang w:val="uk-UA"/>
        </w:rPr>
        <w:t>передбачається здійснення заходів:</w:t>
      </w:r>
    </w:p>
    <w:p w:rsidR="000A7041" w:rsidRPr="00692315" w:rsidRDefault="000A7041" w:rsidP="00737CC5">
      <w:pPr>
        <w:widowControl w:val="0"/>
        <w:tabs>
          <w:tab w:val="left" w:pos="0"/>
        </w:tabs>
        <w:autoSpaceDE w:val="0"/>
        <w:autoSpaceDN w:val="0"/>
        <w:adjustRightInd w:val="0"/>
        <w:jc w:val="both"/>
        <w:rPr>
          <w:lang w:val="uk-UA"/>
        </w:rPr>
      </w:pPr>
      <w:r w:rsidRPr="00692315">
        <w:rPr>
          <w:lang w:val="uk-UA"/>
        </w:rPr>
        <w:t xml:space="preserve">- оплата заочного циклу навчання лікарів-інтернів, крім першого року навчання, </w:t>
      </w:r>
      <w:r w:rsidR="00C629B3" w:rsidRPr="00692315">
        <w:rPr>
          <w:lang w:val="uk-UA"/>
        </w:rPr>
        <w:t>базою навчання яких є Комунальне некомерційне</w:t>
      </w:r>
      <w:r w:rsidRPr="00692315">
        <w:rPr>
          <w:lang w:val="uk-UA"/>
        </w:rPr>
        <w:t xml:space="preserve"> підприємство «Ніжинсь</w:t>
      </w:r>
      <w:r w:rsidR="006E41B3" w:rsidRPr="00692315">
        <w:rPr>
          <w:lang w:val="uk-UA"/>
        </w:rPr>
        <w:t>ка центральна міська лікарня імені</w:t>
      </w:r>
      <w:r w:rsidR="00C629B3" w:rsidRPr="00692315">
        <w:rPr>
          <w:lang w:val="uk-UA"/>
        </w:rPr>
        <w:t xml:space="preserve"> </w:t>
      </w:r>
      <w:r w:rsidR="006E41B3" w:rsidRPr="00692315">
        <w:rPr>
          <w:lang w:val="uk-UA"/>
        </w:rPr>
        <w:t>Миколи</w:t>
      </w:r>
      <w:r w:rsidR="00C629B3" w:rsidRPr="00692315">
        <w:rPr>
          <w:lang w:val="uk-UA"/>
        </w:rPr>
        <w:t xml:space="preserve"> </w:t>
      </w:r>
      <w:r w:rsidR="006E41B3" w:rsidRPr="00692315">
        <w:rPr>
          <w:lang w:val="uk-UA"/>
        </w:rPr>
        <w:t>Галицького</w:t>
      </w:r>
      <w:r w:rsidRPr="00692315">
        <w:rPr>
          <w:lang w:val="uk-UA"/>
        </w:rPr>
        <w:t>»</w:t>
      </w:r>
      <w:r w:rsidR="00737CC5" w:rsidRPr="00692315">
        <w:rPr>
          <w:lang w:val="uk-UA"/>
        </w:rPr>
        <w:t>,  виплата премії до професійного свята – Дня медичного працівника.</w:t>
      </w:r>
    </w:p>
    <w:p w:rsidR="000A7041" w:rsidRPr="00692315" w:rsidRDefault="000A7041" w:rsidP="00F005D1">
      <w:pPr>
        <w:tabs>
          <w:tab w:val="num" w:pos="0"/>
        </w:tabs>
        <w:jc w:val="both"/>
      </w:pPr>
      <w:r w:rsidRPr="00692315">
        <w:t xml:space="preserve">- проведення утримання із заробітної плати податків та зборів, їх перерахування до бюджету; </w:t>
      </w:r>
    </w:p>
    <w:p w:rsidR="000A7041" w:rsidRPr="00692315" w:rsidRDefault="000A7041" w:rsidP="00F005D1">
      <w:pPr>
        <w:tabs>
          <w:tab w:val="num" w:pos="0"/>
        </w:tabs>
        <w:jc w:val="both"/>
        <w:rPr>
          <w:lang w:val="uk-UA"/>
        </w:rPr>
      </w:pPr>
      <w:r w:rsidRPr="00692315">
        <w:rPr>
          <w:lang w:val="uk-UA"/>
        </w:rPr>
        <w:t>- оплата відрядних та навчання;</w:t>
      </w:r>
    </w:p>
    <w:p w:rsidR="000A7041" w:rsidRPr="00692315" w:rsidRDefault="000A7041" w:rsidP="006B4791">
      <w:pPr>
        <w:widowControl w:val="0"/>
        <w:tabs>
          <w:tab w:val="left" w:pos="0"/>
        </w:tabs>
        <w:autoSpaceDE w:val="0"/>
        <w:autoSpaceDN w:val="0"/>
        <w:adjustRightInd w:val="0"/>
        <w:jc w:val="both"/>
        <w:rPr>
          <w:lang w:val="uk-UA"/>
        </w:rPr>
      </w:pPr>
      <w:r w:rsidRPr="00692315">
        <w:rPr>
          <w:lang w:val="uk-UA"/>
        </w:rPr>
        <w:t>-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rsidR="000A7041" w:rsidRPr="00692315" w:rsidRDefault="000A7041" w:rsidP="006B4791">
      <w:pPr>
        <w:widowControl w:val="0"/>
        <w:tabs>
          <w:tab w:val="left" w:pos="0"/>
        </w:tabs>
        <w:autoSpaceDE w:val="0"/>
        <w:autoSpaceDN w:val="0"/>
        <w:adjustRightInd w:val="0"/>
        <w:jc w:val="both"/>
        <w:rPr>
          <w:lang w:val="uk-UA"/>
        </w:rPr>
      </w:pPr>
      <w:r w:rsidRPr="00692315">
        <w:rPr>
          <w:lang w:val="uk-UA"/>
        </w:rPr>
        <w:t>- придбання продуктів харчування хворим на ВІЛ-інфекції/СНІДУ;</w:t>
      </w:r>
    </w:p>
    <w:p w:rsidR="000A7041" w:rsidRPr="00692315" w:rsidRDefault="000A7041" w:rsidP="00F005D1">
      <w:pPr>
        <w:tabs>
          <w:tab w:val="num" w:pos="0"/>
        </w:tabs>
        <w:jc w:val="both"/>
      </w:pPr>
      <w:r w:rsidRPr="00692315">
        <w:t>- оплата за енергоносії та оплата послуг по вивозу та захороненню твердих побутових відходів;</w:t>
      </w:r>
    </w:p>
    <w:p w:rsidR="000A7041" w:rsidRPr="00692315" w:rsidRDefault="000A7041" w:rsidP="006B4791">
      <w:pPr>
        <w:jc w:val="both"/>
      </w:pPr>
      <w:r w:rsidRPr="00692315">
        <w:t xml:space="preserve">- </w:t>
      </w:r>
      <w:r w:rsidRPr="00692315">
        <w:rPr>
          <w:lang w:val="uk-UA"/>
        </w:rPr>
        <w:t xml:space="preserve"> </w:t>
      </w:r>
      <w:r w:rsidRPr="00692315">
        <w:t>оплата капітальних видатків на капітальні ремонти,</w:t>
      </w:r>
    </w:p>
    <w:p w:rsidR="007562FF" w:rsidRPr="00692315" w:rsidRDefault="007562FF" w:rsidP="006B4791">
      <w:pPr>
        <w:jc w:val="both"/>
        <w:rPr>
          <w:lang w:val="uk-UA"/>
        </w:rPr>
      </w:pPr>
      <w:r w:rsidRPr="00692315">
        <w:rPr>
          <w:lang w:val="uk-UA"/>
        </w:rPr>
        <w:t>- внески до статутного</w:t>
      </w:r>
      <w:r w:rsidR="003237D2" w:rsidRPr="00692315">
        <w:rPr>
          <w:lang w:val="uk-UA"/>
        </w:rPr>
        <w:t xml:space="preserve"> капіталу,</w:t>
      </w:r>
    </w:p>
    <w:p w:rsidR="000A7041" w:rsidRPr="00692315" w:rsidRDefault="000A7041" w:rsidP="006B4791">
      <w:pPr>
        <w:tabs>
          <w:tab w:val="num" w:pos="0"/>
        </w:tabs>
        <w:jc w:val="both"/>
        <w:rPr>
          <w:lang w:val="uk-UA"/>
        </w:rPr>
      </w:pPr>
      <w:r w:rsidRPr="00692315">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rsidR="000A7041" w:rsidRPr="00692315" w:rsidRDefault="000A7041" w:rsidP="008072F7">
      <w:pPr>
        <w:widowControl w:val="0"/>
        <w:tabs>
          <w:tab w:val="left" w:pos="0"/>
        </w:tabs>
        <w:autoSpaceDE w:val="0"/>
        <w:autoSpaceDN w:val="0"/>
        <w:adjustRightInd w:val="0"/>
        <w:jc w:val="both"/>
        <w:rPr>
          <w:lang w:val="uk-UA"/>
        </w:rPr>
      </w:pPr>
      <w:r w:rsidRPr="00692315">
        <w:rPr>
          <w:lang w:val="uk-UA"/>
        </w:rPr>
        <w:lastRenderedPageBreak/>
        <w:t>- оплата пільгових пенсій за розрахунками Пенсійного фонду</w:t>
      </w:r>
      <w:r w:rsidR="00C629B3" w:rsidRPr="00692315">
        <w:rPr>
          <w:lang w:val="uk-UA"/>
        </w:rPr>
        <w:t>.</w:t>
      </w:r>
    </w:p>
    <w:p w:rsidR="00C629B3" w:rsidRPr="00692315" w:rsidRDefault="000A7041" w:rsidP="009E7CE9">
      <w:pPr>
        <w:ind w:firstLine="709"/>
        <w:jc w:val="both"/>
        <w:rPr>
          <w:b/>
          <w:bCs/>
          <w:lang w:val="uk-UA"/>
        </w:rPr>
      </w:pPr>
      <w:r w:rsidRPr="00692315">
        <w:rPr>
          <w:lang w:val="uk-UA"/>
        </w:rPr>
        <w:t xml:space="preserve">         </w:t>
      </w:r>
      <w:r w:rsidRPr="00692315">
        <w:rPr>
          <w:b/>
          <w:bCs/>
          <w:lang w:val="uk-UA"/>
        </w:rPr>
        <w:t>VІІ. Координація та контроль за ходом виконання програми</w:t>
      </w:r>
    </w:p>
    <w:p w:rsidR="000A7041" w:rsidRPr="00692315" w:rsidRDefault="000A7041" w:rsidP="00692315">
      <w:pPr>
        <w:ind w:firstLine="709"/>
        <w:jc w:val="both"/>
        <w:rPr>
          <w:lang w:val="uk-UA"/>
        </w:rPr>
      </w:pPr>
      <w:r w:rsidRPr="00692315">
        <w:rPr>
          <w:b/>
          <w:bCs/>
          <w:lang w:val="uk-UA"/>
        </w:rPr>
        <w:t xml:space="preserve"> </w:t>
      </w:r>
      <w:r w:rsidRPr="00692315">
        <w:rPr>
          <w:lang w:val="uk-UA"/>
        </w:rPr>
        <w:t>Безпосередній контроль за виконанням Програми здійснюється головним розпорядником.</w:t>
      </w:r>
    </w:p>
    <w:p w:rsidR="000A7041" w:rsidRPr="00692315" w:rsidRDefault="000A7041" w:rsidP="009E7CE9">
      <w:pPr>
        <w:widowControl w:val="0"/>
        <w:autoSpaceDE w:val="0"/>
        <w:autoSpaceDN w:val="0"/>
        <w:adjustRightInd w:val="0"/>
        <w:ind w:firstLine="720"/>
        <w:jc w:val="both"/>
        <w:rPr>
          <w:lang w:val="uk-UA"/>
        </w:rPr>
      </w:pPr>
      <w:r w:rsidRPr="00692315">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0A7041" w:rsidRPr="00692315" w:rsidRDefault="000A7041" w:rsidP="009E7CE9">
      <w:pPr>
        <w:widowControl w:val="0"/>
        <w:autoSpaceDE w:val="0"/>
        <w:autoSpaceDN w:val="0"/>
        <w:adjustRightInd w:val="0"/>
        <w:ind w:firstLine="720"/>
        <w:jc w:val="both"/>
        <w:rPr>
          <w:lang w:val="uk-UA"/>
        </w:rPr>
      </w:pPr>
      <w:r w:rsidRPr="00692315">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0C7679" w:rsidRPr="00692315" w:rsidRDefault="000A7041" w:rsidP="009E7CE9">
      <w:pPr>
        <w:widowControl w:val="0"/>
        <w:autoSpaceDE w:val="0"/>
        <w:autoSpaceDN w:val="0"/>
        <w:adjustRightInd w:val="0"/>
        <w:ind w:firstLine="720"/>
        <w:jc w:val="both"/>
        <w:rPr>
          <w:lang w:val="uk-UA"/>
        </w:rPr>
      </w:pPr>
      <w:r w:rsidRPr="00692315">
        <w:rPr>
          <w:lang w:val="uk-UA"/>
        </w:rPr>
        <w:t xml:space="preserve">Головний розпорядник звітує про виконання Програми </w:t>
      </w:r>
      <w:r w:rsidRPr="00692315">
        <w:rPr>
          <w:color w:val="000000"/>
          <w:lang w:val="uk-UA"/>
        </w:rPr>
        <w:t xml:space="preserve">на </w:t>
      </w:r>
      <w:r w:rsidRPr="00692315">
        <w:rPr>
          <w:lang w:val="uk-UA"/>
        </w:rPr>
        <w:t>сесії міської ради за підсумками року.</w:t>
      </w:r>
    </w:p>
    <w:p w:rsidR="003237D2" w:rsidRPr="00692315" w:rsidRDefault="003237D2" w:rsidP="009E7CE9">
      <w:pPr>
        <w:widowControl w:val="0"/>
        <w:autoSpaceDE w:val="0"/>
        <w:autoSpaceDN w:val="0"/>
        <w:adjustRightInd w:val="0"/>
        <w:ind w:firstLine="720"/>
        <w:jc w:val="both"/>
        <w:rPr>
          <w:lang w:val="uk-UA"/>
        </w:rPr>
      </w:pPr>
      <w:r w:rsidRPr="00692315">
        <w:rPr>
          <w:lang w:val="uk-UA"/>
        </w:rPr>
        <w:t>Фінансове забезпечення здійснюється у межах видатків, затверджених Міською цільовою Програмою фінансової підтримки комунального некомерційного підприємства «Ніжинська</w:t>
      </w:r>
      <w:r w:rsidR="005C4726" w:rsidRPr="00692315">
        <w:rPr>
          <w:lang w:val="uk-UA"/>
        </w:rPr>
        <w:t xml:space="preserve"> центральна</w:t>
      </w:r>
      <w:r w:rsidRPr="00692315">
        <w:rPr>
          <w:lang w:val="uk-UA"/>
        </w:rPr>
        <w:t xml:space="preserve"> міська </w:t>
      </w:r>
      <w:r w:rsidR="005C4726" w:rsidRPr="00692315">
        <w:rPr>
          <w:lang w:val="uk-UA"/>
        </w:rPr>
        <w:t>лікарня імені Миколи Галицького</w:t>
      </w:r>
      <w:r w:rsidRPr="00692315">
        <w:rPr>
          <w:lang w:val="uk-UA"/>
        </w:rPr>
        <w:t>» Ніжинської міської ради Чернігівської області на 2021 рік.</w:t>
      </w:r>
    </w:p>
    <w:p w:rsidR="000A7041" w:rsidRPr="00692315" w:rsidRDefault="000A7041" w:rsidP="009E7CE9">
      <w:pPr>
        <w:widowControl w:val="0"/>
        <w:autoSpaceDE w:val="0"/>
        <w:autoSpaceDN w:val="0"/>
        <w:adjustRightInd w:val="0"/>
        <w:ind w:firstLine="709"/>
        <w:jc w:val="both"/>
        <w:rPr>
          <w:lang w:val="uk-UA"/>
        </w:rPr>
      </w:pPr>
      <w:r w:rsidRPr="00692315">
        <w:rPr>
          <w:lang w:val="uk-UA"/>
        </w:rPr>
        <w:t>Виділення додаткових коштів на утримання Підприємства проводити згідно обґрунтованих деталь</w:t>
      </w:r>
      <w:bookmarkStart w:id="0" w:name="_GoBack"/>
      <w:bookmarkEnd w:id="0"/>
      <w:r w:rsidRPr="00692315">
        <w:rPr>
          <w:lang w:val="uk-UA"/>
        </w:rPr>
        <w:t>них розрахунків у межах розрахункової потреби  шляхом внесення змін до Програми</w:t>
      </w:r>
      <w:r w:rsidRPr="00692315">
        <w:rPr>
          <w:color w:val="000000"/>
          <w:lang w:val="uk-UA"/>
        </w:rPr>
        <w:t xml:space="preserve"> на 2021 рік.</w:t>
      </w:r>
      <w:r w:rsidRPr="00692315">
        <w:rPr>
          <w:lang w:val="uk-UA"/>
        </w:rPr>
        <w:t xml:space="preserve">                         </w:t>
      </w:r>
    </w:p>
    <w:p w:rsidR="000A7041" w:rsidRPr="00692315" w:rsidRDefault="000A7041" w:rsidP="009E7CE9">
      <w:pPr>
        <w:widowControl w:val="0"/>
        <w:autoSpaceDE w:val="0"/>
        <w:autoSpaceDN w:val="0"/>
        <w:adjustRightInd w:val="0"/>
        <w:ind w:firstLine="709"/>
        <w:jc w:val="both"/>
        <w:rPr>
          <w:lang w:val="uk-UA"/>
        </w:rPr>
      </w:pPr>
    </w:p>
    <w:p w:rsidR="000A7041" w:rsidRPr="00692315" w:rsidRDefault="000A7041" w:rsidP="008072F7">
      <w:pPr>
        <w:widowControl w:val="0"/>
        <w:autoSpaceDE w:val="0"/>
        <w:autoSpaceDN w:val="0"/>
        <w:adjustRightInd w:val="0"/>
        <w:ind w:firstLine="709"/>
        <w:jc w:val="both"/>
        <w:rPr>
          <w:lang w:val="uk-UA"/>
        </w:rPr>
      </w:pPr>
      <w:r w:rsidRPr="00692315">
        <w:rPr>
          <w:lang w:val="uk-UA"/>
        </w:rPr>
        <w:t xml:space="preserve">Міський голова        </w:t>
      </w:r>
      <w:r w:rsidR="008072F7" w:rsidRPr="00692315">
        <w:rPr>
          <w:lang w:val="uk-UA"/>
        </w:rPr>
        <w:t xml:space="preserve">                                                         </w:t>
      </w:r>
      <w:r w:rsidRPr="00692315">
        <w:rPr>
          <w:lang w:val="uk-UA"/>
        </w:rPr>
        <w:t xml:space="preserve">  </w:t>
      </w:r>
      <w:r w:rsidR="000C7679" w:rsidRPr="00692315">
        <w:rPr>
          <w:lang w:val="uk-UA"/>
        </w:rPr>
        <w:t xml:space="preserve">Олександр  </w:t>
      </w:r>
      <w:r w:rsidR="008072F7" w:rsidRPr="00692315">
        <w:rPr>
          <w:lang w:val="uk-UA"/>
        </w:rPr>
        <w:t>К</w:t>
      </w:r>
      <w:r w:rsidR="003237D2" w:rsidRPr="00692315">
        <w:rPr>
          <w:lang w:val="uk-UA"/>
        </w:rPr>
        <w:t>ОДОЛА</w:t>
      </w:r>
      <w:r w:rsidRPr="00692315">
        <w:rPr>
          <w:lang w:val="uk-UA"/>
        </w:rPr>
        <w:t xml:space="preserve">  </w:t>
      </w:r>
    </w:p>
    <w:sectPr w:rsidR="000A7041" w:rsidRPr="00692315" w:rsidSect="0069231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C702C"/>
    <w:rsid w:val="000A7041"/>
    <w:rsid w:val="000A78D8"/>
    <w:rsid w:val="000C7679"/>
    <w:rsid w:val="000F5A18"/>
    <w:rsid w:val="00105D1D"/>
    <w:rsid w:val="00110F97"/>
    <w:rsid w:val="001377B5"/>
    <w:rsid w:val="00141D01"/>
    <w:rsid w:val="001441A2"/>
    <w:rsid w:val="0015635E"/>
    <w:rsid w:val="00156926"/>
    <w:rsid w:val="001A2818"/>
    <w:rsid w:val="001B015F"/>
    <w:rsid w:val="001D1F80"/>
    <w:rsid w:val="0020199E"/>
    <w:rsid w:val="00231227"/>
    <w:rsid w:val="00262BC3"/>
    <w:rsid w:val="00262F49"/>
    <w:rsid w:val="00295CA4"/>
    <w:rsid w:val="002F7BCB"/>
    <w:rsid w:val="00310223"/>
    <w:rsid w:val="003237D2"/>
    <w:rsid w:val="00335C0B"/>
    <w:rsid w:val="003867D5"/>
    <w:rsid w:val="00404098"/>
    <w:rsid w:val="00420A2B"/>
    <w:rsid w:val="004421E9"/>
    <w:rsid w:val="0045494D"/>
    <w:rsid w:val="004C702C"/>
    <w:rsid w:val="004D5282"/>
    <w:rsid w:val="004E344B"/>
    <w:rsid w:val="0050787C"/>
    <w:rsid w:val="005462EC"/>
    <w:rsid w:val="00585AC0"/>
    <w:rsid w:val="00587FAC"/>
    <w:rsid w:val="005A0C06"/>
    <w:rsid w:val="005A0C3B"/>
    <w:rsid w:val="005C4726"/>
    <w:rsid w:val="005D3D13"/>
    <w:rsid w:val="00692315"/>
    <w:rsid w:val="006B4791"/>
    <w:rsid w:val="006C0E85"/>
    <w:rsid w:val="006E41B3"/>
    <w:rsid w:val="006F3B85"/>
    <w:rsid w:val="00703E1D"/>
    <w:rsid w:val="00737CC5"/>
    <w:rsid w:val="007562FF"/>
    <w:rsid w:val="007A6112"/>
    <w:rsid w:val="007D473F"/>
    <w:rsid w:val="007F2A34"/>
    <w:rsid w:val="008072F7"/>
    <w:rsid w:val="008E21A6"/>
    <w:rsid w:val="0091545B"/>
    <w:rsid w:val="009464DA"/>
    <w:rsid w:val="00974758"/>
    <w:rsid w:val="009C1AA3"/>
    <w:rsid w:val="009E7CE9"/>
    <w:rsid w:val="00A70924"/>
    <w:rsid w:val="00AB32ED"/>
    <w:rsid w:val="00AC44CC"/>
    <w:rsid w:val="00B1642F"/>
    <w:rsid w:val="00B20B63"/>
    <w:rsid w:val="00B35913"/>
    <w:rsid w:val="00B93438"/>
    <w:rsid w:val="00B93CD2"/>
    <w:rsid w:val="00B9460E"/>
    <w:rsid w:val="00BA3ED3"/>
    <w:rsid w:val="00BD2EB9"/>
    <w:rsid w:val="00C13168"/>
    <w:rsid w:val="00C25E12"/>
    <w:rsid w:val="00C629B3"/>
    <w:rsid w:val="00CC01ED"/>
    <w:rsid w:val="00CE795D"/>
    <w:rsid w:val="00CF3805"/>
    <w:rsid w:val="00D20488"/>
    <w:rsid w:val="00D37B35"/>
    <w:rsid w:val="00D92CB7"/>
    <w:rsid w:val="00DD45B7"/>
    <w:rsid w:val="00E02091"/>
    <w:rsid w:val="00E76CED"/>
    <w:rsid w:val="00EC6598"/>
    <w:rsid w:val="00F005D1"/>
    <w:rsid w:val="00F76F35"/>
    <w:rsid w:val="00FC0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2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2818"/>
    <w:pPr>
      <w:suppressAutoHyphens/>
    </w:pPr>
    <w:rPr>
      <w:rFonts w:ascii="Times New Roman" w:hAnsi="Times New Roman"/>
      <w:sz w:val="24"/>
      <w:szCs w:val="24"/>
      <w:lang w:eastAsia="zh-CN"/>
    </w:rPr>
  </w:style>
  <w:style w:type="paragraph" w:customStyle="1" w:styleId="2">
    <w:name w:val="Обычный2"/>
    <w:uiPriority w:val="99"/>
    <w:rsid w:val="001377B5"/>
    <w:pPr>
      <w:widowControl w:val="0"/>
      <w:suppressAutoHyphens/>
    </w:pPr>
    <w:rPr>
      <w:rFonts w:ascii="Times New Roman" w:hAnsi="Times New Roman"/>
      <w:sz w:val="20"/>
      <w:szCs w:val="20"/>
      <w:lang w:eastAsia="zh-CN"/>
    </w:rPr>
  </w:style>
  <w:style w:type="paragraph" w:customStyle="1" w:styleId="10">
    <w:name w:val="Абзац списка1"/>
    <w:basedOn w:val="a"/>
    <w:uiPriority w:val="99"/>
    <w:rsid w:val="002F7BCB"/>
    <w:pPr>
      <w:widowControl w:val="0"/>
      <w:autoSpaceDE w:val="0"/>
      <w:ind w:left="720"/>
      <w:contextualSpacing/>
    </w:pPr>
    <w:rPr>
      <w:rFonts w:eastAsia="Calibri"/>
      <w:sz w:val="20"/>
      <w:szCs w:val="20"/>
    </w:rPr>
  </w:style>
  <w:style w:type="character" w:customStyle="1" w:styleId="FontStyle16">
    <w:name w:val="Font Style16"/>
    <w:basedOn w:val="a0"/>
    <w:uiPriority w:val="99"/>
    <w:rsid w:val="00105D1D"/>
    <w:rPr>
      <w:rFonts w:ascii="Times New Roman" w:hAnsi="Times New Roman" w:cs="Times New Roman"/>
      <w:sz w:val="22"/>
      <w:szCs w:val="22"/>
    </w:rPr>
  </w:style>
  <w:style w:type="paragraph" w:customStyle="1" w:styleId="Style13">
    <w:name w:val="Style13"/>
    <w:basedOn w:val="a"/>
    <w:uiPriority w:val="99"/>
    <w:rsid w:val="00105D1D"/>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E02091"/>
    <w:rPr>
      <w:rFonts w:ascii="Segoe UI" w:hAnsi="Segoe UI" w:cs="Segoe UI"/>
      <w:sz w:val="18"/>
      <w:szCs w:val="18"/>
    </w:rPr>
  </w:style>
  <w:style w:type="character" w:customStyle="1" w:styleId="a4">
    <w:name w:val="Текст выноски Знак"/>
    <w:basedOn w:val="a0"/>
    <w:link w:val="a3"/>
    <w:uiPriority w:val="99"/>
    <w:semiHidden/>
    <w:rsid w:val="00E02091"/>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1498</Words>
  <Characters>11139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Finvid1</dc:creator>
  <cp:keywords/>
  <dc:description/>
  <cp:lastModifiedBy>Finvid12</cp:lastModifiedBy>
  <cp:revision>14</cp:revision>
  <cp:lastPrinted>2021-07-13T11:07:00Z</cp:lastPrinted>
  <dcterms:created xsi:type="dcterms:W3CDTF">2020-12-21T09:11:00Z</dcterms:created>
  <dcterms:modified xsi:type="dcterms:W3CDTF">2021-07-13T11:07:00Z</dcterms:modified>
</cp:coreProperties>
</file>