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2C" w:rsidRPr="00344516" w:rsidRDefault="00CA252C" w:rsidP="002D09E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44516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2D09E3" w:rsidRDefault="005D5D03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="00D94E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="002D0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F711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 w:rsidR="00D94E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r w:rsidR="002D09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</w:p>
    <w:p w:rsidR="00CA252C" w:rsidRPr="00AC3CEB" w:rsidRDefault="00CA252C" w:rsidP="00CA252C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C3C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</w:t>
      </w:r>
      <w:r w:rsidR="00DB16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 w:rsidR="00AC3C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B16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711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172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AC3CEB" w:rsidRPr="00F711F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AC3CEB" w:rsidRPr="007964D4">
        <w:rPr>
          <w:rFonts w:ascii="Times New Roman" w:eastAsia="Times New Roman" w:hAnsi="Times New Roman" w:cs="Times New Roman"/>
          <w:b/>
          <w:lang w:val="uk-UA" w:eastAsia="ru-RU"/>
        </w:rPr>
        <w:t>(№</w:t>
      </w:r>
      <w:r w:rsidR="00DB16D1" w:rsidRPr="007964D4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="007964D4" w:rsidRPr="007964D4">
        <w:rPr>
          <w:rFonts w:ascii="Times New Roman" w:eastAsia="Times New Roman" w:hAnsi="Times New Roman" w:cs="Times New Roman"/>
          <w:b/>
          <w:lang w:val="uk-UA" w:eastAsia="ru-RU"/>
        </w:rPr>
        <w:t>424</w:t>
      </w:r>
      <w:r w:rsidR="00F711F5" w:rsidRPr="007964D4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="00AC3CEB" w:rsidRPr="007964D4">
        <w:rPr>
          <w:rFonts w:ascii="Times New Roman" w:eastAsia="Times New Roman" w:hAnsi="Times New Roman" w:cs="Times New Roman"/>
          <w:b/>
          <w:lang w:val="uk-UA" w:eastAsia="ru-RU"/>
        </w:rPr>
        <w:t>від</w:t>
      </w:r>
      <w:r w:rsidR="007964D4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="007964D4" w:rsidRPr="007964D4">
        <w:rPr>
          <w:rFonts w:ascii="Times New Roman" w:eastAsia="Times New Roman" w:hAnsi="Times New Roman" w:cs="Times New Roman"/>
          <w:b/>
          <w:lang w:val="uk-UA" w:eastAsia="ru-RU"/>
        </w:rPr>
        <w:t>25.06.</w:t>
      </w:r>
      <w:r w:rsidR="00F711F5" w:rsidRPr="007964D4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="00AC3CEB" w:rsidRPr="007964D4">
        <w:rPr>
          <w:rFonts w:ascii="Times New Roman" w:eastAsia="Times New Roman" w:hAnsi="Times New Roman" w:cs="Times New Roman"/>
          <w:b/>
          <w:lang w:val="uk-UA" w:eastAsia="ru-RU"/>
        </w:rPr>
        <w:t>2021р.)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CA2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F711F5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есія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gramStart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gramEnd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CA252C" w:rsidRPr="00344516" w:rsidRDefault="00634DC1" w:rsidP="002D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3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1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D94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F71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94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4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DB16D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F711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DB16D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8"/>
        <w:gridCol w:w="2503"/>
      </w:tblGrid>
      <w:tr w:rsidR="00CA252C" w:rsidRPr="00323814" w:rsidTr="00614564">
        <w:trPr>
          <w:trHeight w:val="500"/>
        </w:trPr>
        <w:tc>
          <w:tcPr>
            <w:tcW w:w="7068" w:type="dxa"/>
          </w:tcPr>
          <w:p w:rsidR="00927704" w:rsidRDefault="00927704" w:rsidP="00D9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CA252C" w:rsidRDefault="00CA252C" w:rsidP="0051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17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5172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внесення змін до договору оренди нерухомого майна, що належить до комунальної власності Ніжинської міської об’єднаної територіальної громади № 2 від 24 грудня 2019 року</w:t>
            </w:r>
          </w:p>
          <w:p w:rsidR="0051728F" w:rsidRPr="00D94EED" w:rsidRDefault="0051728F" w:rsidP="0051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CA252C" w:rsidRPr="0083296F" w:rsidRDefault="00927704" w:rsidP="00D94EE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</w:t>
      </w:r>
      <w:r w:rsidR="00517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2020 року №3-2/2020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61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C962F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лист</w:t>
      </w:r>
      <w:r w:rsidR="00CA252C" w:rsidRPr="0083296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17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житлово-комунального господарства та будівництва </w:t>
      </w:r>
      <w:r w:rsidR="00082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517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іжинської міської ради № 01-14/695 від </w:t>
      </w:r>
      <w:r w:rsidR="00C96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17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24.06.2021 р</w:t>
      </w:r>
      <w:r w:rsidR="00883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заяву (лист)</w:t>
      </w:r>
      <w:r w:rsidR="0088303D" w:rsidRPr="00883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83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ФОП</w:t>
      </w:r>
      <w:proofErr w:type="spellEnd"/>
      <w:r w:rsidR="00883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Савенко О. М. від 25 червня 2021 року </w:t>
      </w:r>
      <w:r w:rsidR="006F4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6F4032" w:rsidRDefault="00D94EED" w:rsidP="00096AF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17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договору оренди нерухомого майна, що належить до комунальної власності Ніжинської міської об’єднаної територіальної громади </w:t>
      </w:r>
      <w:r w:rsidR="00082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17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 від 24 грудня 2019 року</w:t>
      </w:r>
      <w:r w:rsidR="00082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7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укладеного з фізичною особою-підприємцем Савенко Олександром Миколайовичем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орендує нежитлове приміщення</w:t>
      </w:r>
      <w:r w:rsidR="00140E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адресою: </w:t>
      </w:r>
      <w:r w:rsidR="00082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Московська, 20, в частині орендованої площі, а саме вважати орендовану площу нежитлового приміщення </w:t>
      </w:r>
      <w:r w:rsidR="00140E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34,</w:t>
      </w:r>
      <w:r w:rsidR="00883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м2, з</w:t>
      </w:r>
      <w:r w:rsidR="00140E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більшивши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її на </w:t>
      </w:r>
      <w:r w:rsidR="00C96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140E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14,72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кв.</w:t>
      </w:r>
      <w:r w:rsidR="00140E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D0936" w:rsidRDefault="00927704" w:rsidP="00927704">
      <w:pPr>
        <w:pStyle w:val="a6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94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A252C" w:rsidRP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комунального майна та земельних відносин Ніжинської міської ради Чернігівської області</w:t>
      </w:r>
      <w:r w:rsidR="00082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Управлінню житлово-комунального господарства та будівництва Ніжинської міської ради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заходів щодо реалізації цього рішення згідно Закону України «Про оренду державного та комунального майна» від  03 жовтня 2019 року №157-</w:t>
      </w:r>
      <w:r w:rsidR="00CA252C" w:rsidRPr="00CF3D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CA252C" w:rsidRP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 w:rsidR="00D94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№483 «Деякі питання оренди державного та комунального майна».</w:t>
      </w:r>
    </w:p>
    <w:p w:rsidR="00082E26" w:rsidRDefault="00082E26" w:rsidP="00927704">
      <w:pPr>
        <w:pStyle w:val="a6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936" w:rsidRDefault="00D94EED" w:rsidP="00927704">
      <w:pPr>
        <w:pStyle w:val="a6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7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36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</w:t>
      </w:r>
      <w:r w:rsid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 Ніжинської міської ради </w:t>
      </w:r>
      <w:proofErr w:type="spellStart"/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О. 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D0936" w:rsidRPr="00B354E8" w:rsidRDefault="00927704" w:rsidP="0092770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94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І.А.</w:t>
      </w:r>
    </w:p>
    <w:p w:rsidR="00CA252C" w:rsidRPr="00DD0936" w:rsidRDefault="00D94EED" w:rsidP="00927704">
      <w:pPr>
        <w:pStyle w:val="a6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927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927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CA252C" w:rsidRPr="00764E18" w:rsidRDefault="00CA252C" w:rsidP="00CA252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54E8" w:rsidRPr="009F7F2F" w:rsidRDefault="00CA252C" w:rsidP="009F7F2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Олександр КОДОЛА</w:t>
      </w:r>
    </w:p>
    <w:p w:rsidR="00927704" w:rsidRDefault="00927704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7704" w:rsidRDefault="00927704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AFE" w:rsidRDefault="00096AFE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Подає: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</w:t>
      </w:r>
      <w:r w:rsidR="00FD0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65554B" w:rsidRPr="00A02488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Погоджують: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proofErr w:type="gram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іського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</w:t>
      </w:r>
      <w:proofErr w:type="gramStart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="00A02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юридично-кадрового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proofErr w:type="gramStart"/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</w:t>
      </w:r>
      <w:r w:rsidR="005021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9F7F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proofErr w:type="gramEnd"/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’ячеслав</w:t>
      </w:r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</w:t>
      </w:r>
      <w:r w:rsidR="005C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</w:t>
      </w:r>
      <w:r w:rsidR="005C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АВЧЕНКО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28AC" w:rsidRDefault="002D28AC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927704" w:rsidRDefault="002D09E3" w:rsidP="00927704">
      <w:pPr>
        <w:pStyle w:val="a5"/>
        <w:tabs>
          <w:tab w:val="left" w:pos="1005"/>
        </w:tabs>
        <w:spacing w:before="0" w:beforeAutospacing="0" w:after="0" w:afterAutospacing="0"/>
        <w:jc w:val="center"/>
      </w:pPr>
      <w:r>
        <w:t> </w:t>
      </w:r>
    </w:p>
    <w:p w:rsidR="00FA112A" w:rsidRDefault="00FA112A" w:rsidP="00927704">
      <w:pPr>
        <w:pStyle w:val="a5"/>
        <w:tabs>
          <w:tab w:val="left" w:pos="100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A112A" w:rsidRDefault="00FA112A" w:rsidP="00927704">
      <w:pPr>
        <w:pStyle w:val="a5"/>
        <w:tabs>
          <w:tab w:val="left" w:pos="100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6AFE" w:rsidRDefault="00096AFE" w:rsidP="00927704">
      <w:pPr>
        <w:pStyle w:val="a5"/>
        <w:tabs>
          <w:tab w:val="left" w:pos="100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6AFE" w:rsidRDefault="00096AFE" w:rsidP="00927704">
      <w:pPr>
        <w:pStyle w:val="a5"/>
        <w:tabs>
          <w:tab w:val="left" w:pos="100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A112A" w:rsidRDefault="00FA112A" w:rsidP="00927704">
      <w:pPr>
        <w:pStyle w:val="a5"/>
        <w:tabs>
          <w:tab w:val="left" w:pos="100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D09E3" w:rsidRDefault="00C468EC" w:rsidP="00927704">
      <w:pPr>
        <w:pStyle w:val="a5"/>
        <w:tabs>
          <w:tab w:val="left" w:pos="1005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ПОЯСНЮВАЛЬНА ЗАПИСКА</w:t>
      </w:r>
    </w:p>
    <w:p w:rsidR="00C468EC" w:rsidRDefault="00C468EC" w:rsidP="00C468EC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</w:t>
      </w:r>
      <w:r w:rsidR="00C4555D" w:rsidRPr="00C4555D">
        <w:rPr>
          <w:bCs/>
          <w:color w:val="000000"/>
          <w:sz w:val="28"/>
          <w:szCs w:val="28"/>
        </w:rPr>
        <w:t>о проекту рішення Ніжинської міської ради</w:t>
      </w:r>
    </w:p>
    <w:p w:rsidR="00722BA8" w:rsidRDefault="00C4555D" w:rsidP="00082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55D">
        <w:rPr>
          <w:bCs/>
          <w:color w:val="000000"/>
          <w:sz w:val="28"/>
          <w:szCs w:val="28"/>
        </w:rPr>
        <w:t>«</w:t>
      </w:r>
      <w:r w:rsidR="00722BA8" w:rsidRPr="004F1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</w:t>
      </w:r>
      <w:proofErr w:type="gramStart"/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gramEnd"/>
      <w:r w:rsidR="00722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договору оренди нерухомого майна, що належить до комунальної власності Ніжинської міської об’єднаної територіальної громади № 2 від 24 грудня 2019 року»</w:t>
      </w:r>
    </w:p>
    <w:p w:rsidR="003F6A22" w:rsidRPr="00C4555D" w:rsidRDefault="00722BA8" w:rsidP="00822EF4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</w:t>
      </w:r>
      <w:r w:rsidR="00C4555D" w:rsidRPr="00C4555D">
        <w:rPr>
          <w:bCs/>
          <w:color w:val="000000"/>
          <w:sz w:val="28"/>
          <w:szCs w:val="28"/>
        </w:rPr>
        <w:t>від «</w:t>
      </w:r>
      <w:r>
        <w:rPr>
          <w:bCs/>
          <w:color w:val="000000"/>
          <w:sz w:val="28"/>
          <w:szCs w:val="28"/>
        </w:rPr>
        <w:softHyphen/>
      </w:r>
      <w:r w:rsidR="007964D4">
        <w:rPr>
          <w:bCs/>
          <w:color w:val="000000"/>
          <w:sz w:val="28"/>
          <w:szCs w:val="28"/>
        </w:rPr>
        <w:t>25</w:t>
      </w:r>
      <w:r w:rsidR="00C4555D" w:rsidRPr="00C4555D">
        <w:rPr>
          <w:bCs/>
          <w:color w:val="000000"/>
          <w:sz w:val="28"/>
          <w:szCs w:val="28"/>
        </w:rPr>
        <w:t xml:space="preserve">» </w:t>
      </w:r>
      <w:r w:rsidR="007964D4">
        <w:rPr>
          <w:bCs/>
          <w:color w:val="000000"/>
          <w:sz w:val="28"/>
          <w:szCs w:val="28"/>
        </w:rPr>
        <w:t xml:space="preserve">червня </w:t>
      </w:r>
      <w:r w:rsidR="00C4555D" w:rsidRPr="00C4555D">
        <w:rPr>
          <w:bCs/>
          <w:color w:val="000000"/>
          <w:sz w:val="28"/>
          <w:szCs w:val="28"/>
        </w:rPr>
        <w:t>20</w:t>
      </w:r>
      <w:r w:rsidR="00C468EC">
        <w:rPr>
          <w:bCs/>
          <w:color w:val="000000"/>
          <w:sz w:val="28"/>
          <w:szCs w:val="28"/>
        </w:rPr>
        <w:t>21</w:t>
      </w:r>
      <w:r w:rsidR="00C4555D" w:rsidRPr="00C4555D">
        <w:rPr>
          <w:bCs/>
          <w:color w:val="000000"/>
          <w:sz w:val="28"/>
          <w:szCs w:val="28"/>
        </w:rPr>
        <w:t>р. №</w:t>
      </w:r>
      <w:r w:rsidR="00391623">
        <w:rPr>
          <w:bCs/>
          <w:color w:val="000000"/>
          <w:sz w:val="28"/>
          <w:szCs w:val="28"/>
        </w:rPr>
        <w:t xml:space="preserve"> </w:t>
      </w:r>
      <w:r w:rsidR="007964D4">
        <w:rPr>
          <w:bCs/>
          <w:color w:val="000000"/>
          <w:sz w:val="28"/>
          <w:szCs w:val="28"/>
        </w:rPr>
        <w:t xml:space="preserve"> 424</w:t>
      </w:r>
    </w:p>
    <w:p w:rsidR="00927704" w:rsidRDefault="00C4555D" w:rsidP="00FA112A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 рішення Ніжинської міської ради «</w:t>
      </w:r>
      <w:r w:rsidR="00722BA8" w:rsidRPr="004F17EA">
        <w:rPr>
          <w:sz w:val="28"/>
          <w:szCs w:val="28"/>
          <w:lang w:eastAsia="ru-RU"/>
        </w:rPr>
        <w:t xml:space="preserve">Про </w:t>
      </w:r>
      <w:r w:rsidR="00722BA8">
        <w:rPr>
          <w:sz w:val="28"/>
          <w:szCs w:val="28"/>
          <w:lang w:eastAsia="ru-RU"/>
        </w:rPr>
        <w:t>внесення змін до договору оренди нерухомого майна, що належить до комунальної власності Ніжинської міської об’єднаної територіальної громади № 2 від 24 грудня 2019 року</w:t>
      </w:r>
      <w:r>
        <w:rPr>
          <w:bCs/>
          <w:color w:val="000000"/>
          <w:sz w:val="28"/>
          <w:szCs w:val="28"/>
        </w:rPr>
        <w:t>»</w:t>
      </w:r>
      <w:r w:rsidR="005C770B">
        <w:rPr>
          <w:bCs/>
          <w:color w:val="000000"/>
          <w:sz w:val="28"/>
          <w:szCs w:val="28"/>
        </w:rPr>
        <w:t>:</w:t>
      </w:r>
    </w:p>
    <w:p w:rsidR="00927704" w:rsidRPr="00FA112A" w:rsidRDefault="00F711F5" w:rsidP="00FA112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426" w:right="-144"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="005C770B" w:rsidRPr="000405C6">
        <w:rPr>
          <w:bCs/>
          <w:color w:val="000000"/>
          <w:sz w:val="28"/>
          <w:szCs w:val="28"/>
        </w:rPr>
        <w:t>передбачає</w:t>
      </w:r>
      <w:r w:rsidR="005C770B" w:rsidRPr="000405C6">
        <w:rPr>
          <w:sz w:val="28"/>
          <w:szCs w:val="28"/>
          <w:lang w:eastAsia="ru-RU"/>
        </w:rPr>
        <w:t xml:space="preserve"> </w:t>
      </w:r>
      <w:r w:rsidR="009616FB" w:rsidRPr="000405C6">
        <w:rPr>
          <w:sz w:val="28"/>
          <w:szCs w:val="28"/>
          <w:lang w:eastAsia="ru-RU"/>
        </w:rPr>
        <w:t xml:space="preserve"> </w:t>
      </w:r>
      <w:r w:rsidR="00722BA8">
        <w:rPr>
          <w:sz w:val="28"/>
          <w:szCs w:val="28"/>
          <w:lang w:eastAsia="ru-RU"/>
        </w:rPr>
        <w:t xml:space="preserve">внесення змін до договору оренди нерухомого майна, що належить до комунальної власності Ніжинської міської об’єднаної територіальної громади № 2 від 24 грудня 2019 року укладеного з фізичною особою-підприємцем Савенко Олександром Миколайовичем, що орендує нежитлове приміщення за адресою: м. Ніжин, вул. Московська, 20, в частині орендованої площі, а саме вважати орендовану площу нежитлового приміщення </w:t>
      </w:r>
      <w:r w:rsidR="00C962F8">
        <w:rPr>
          <w:sz w:val="28"/>
          <w:szCs w:val="28"/>
          <w:lang w:eastAsia="ru-RU"/>
        </w:rPr>
        <w:t>34,</w:t>
      </w:r>
      <w:r w:rsidR="0088303D">
        <w:rPr>
          <w:sz w:val="28"/>
          <w:szCs w:val="28"/>
          <w:lang w:eastAsia="ru-RU"/>
        </w:rPr>
        <w:t>73</w:t>
      </w:r>
      <w:r w:rsidR="00722BA8">
        <w:rPr>
          <w:sz w:val="28"/>
          <w:szCs w:val="28"/>
          <w:lang w:eastAsia="ru-RU"/>
        </w:rPr>
        <w:t xml:space="preserve"> м2, з</w:t>
      </w:r>
      <w:r w:rsidR="00C962F8">
        <w:rPr>
          <w:sz w:val="28"/>
          <w:szCs w:val="28"/>
          <w:lang w:eastAsia="ru-RU"/>
        </w:rPr>
        <w:t>більшивши</w:t>
      </w:r>
      <w:r w:rsidR="00722BA8">
        <w:rPr>
          <w:sz w:val="28"/>
          <w:szCs w:val="28"/>
          <w:lang w:eastAsia="ru-RU"/>
        </w:rPr>
        <w:t xml:space="preserve"> її на </w:t>
      </w:r>
      <w:r w:rsidR="00C962F8">
        <w:rPr>
          <w:sz w:val="28"/>
          <w:szCs w:val="28"/>
          <w:lang w:eastAsia="ru-RU"/>
        </w:rPr>
        <w:t>14,72</w:t>
      </w:r>
      <w:r w:rsidR="00722BA8">
        <w:rPr>
          <w:sz w:val="28"/>
          <w:szCs w:val="28"/>
          <w:lang w:eastAsia="ru-RU"/>
        </w:rPr>
        <w:t xml:space="preserve"> кв.</w:t>
      </w:r>
      <w:r w:rsidR="00096AFE">
        <w:rPr>
          <w:sz w:val="28"/>
          <w:szCs w:val="28"/>
          <w:lang w:eastAsia="ru-RU"/>
        </w:rPr>
        <w:t xml:space="preserve"> </w:t>
      </w:r>
      <w:r w:rsidR="00722BA8">
        <w:rPr>
          <w:sz w:val="28"/>
          <w:szCs w:val="28"/>
          <w:lang w:eastAsia="ru-RU"/>
        </w:rPr>
        <w:t>м</w:t>
      </w:r>
      <w:r w:rsidR="00A50A9F">
        <w:rPr>
          <w:sz w:val="28"/>
          <w:szCs w:val="28"/>
          <w:lang w:eastAsia="ru-RU"/>
        </w:rPr>
        <w:t>;</w:t>
      </w:r>
    </w:p>
    <w:p w:rsidR="00A46C08" w:rsidRPr="009616FB" w:rsidRDefault="00F711F5" w:rsidP="00822EF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426"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="00A02488" w:rsidRPr="009616FB">
        <w:rPr>
          <w:bCs/>
          <w:color w:val="000000"/>
          <w:sz w:val="28"/>
          <w:szCs w:val="28"/>
        </w:rPr>
        <w:t>п</w:t>
      </w:r>
      <w:r w:rsidR="00A46C08" w:rsidRPr="009616FB">
        <w:rPr>
          <w:bCs/>
          <w:color w:val="000000"/>
          <w:sz w:val="28"/>
          <w:szCs w:val="28"/>
        </w:rPr>
        <w:t>ідстав</w:t>
      </w:r>
      <w:r>
        <w:rPr>
          <w:bCs/>
          <w:color w:val="000000"/>
          <w:sz w:val="28"/>
          <w:szCs w:val="28"/>
        </w:rPr>
        <w:t>и</w:t>
      </w:r>
      <w:r w:rsidR="00A46C08" w:rsidRPr="009616FB">
        <w:rPr>
          <w:bCs/>
          <w:color w:val="000000"/>
          <w:sz w:val="28"/>
          <w:szCs w:val="28"/>
        </w:rPr>
        <w:t xml:space="preserve"> для підготовки проекту рішення</w:t>
      </w:r>
      <w:r w:rsidR="00A02488" w:rsidRPr="009616FB">
        <w:rPr>
          <w:bCs/>
          <w:color w:val="000000"/>
          <w:sz w:val="28"/>
          <w:szCs w:val="28"/>
        </w:rPr>
        <w:t>:</w:t>
      </w:r>
      <w:r w:rsidR="00A46C08" w:rsidRPr="009616FB">
        <w:rPr>
          <w:bCs/>
          <w:color w:val="000000"/>
          <w:sz w:val="28"/>
          <w:szCs w:val="28"/>
        </w:rPr>
        <w:t xml:space="preserve"> </w:t>
      </w:r>
      <w:r w:rsidR="00096AFE">
        <w:rPr>
          <w:sz w:val="28"/>
          <w:lang w:eastAsia="ru-RU"/>
        </w:rPr>
        <w:t>лист</w:t>
      </w:r>
      <w:r w:rsidR="00096AFE" w:rsidRPr="0083296F">
        <w:rPr>
          <w:sz w:val="28"/>
          <w:lang w:eastAsia="ru-RU"/>
        </w:rPr>
        <w:t xml:space="preserve"> </w:t>
      </w:r>
      <w:r w:rsidR="00096AFE">
        <w:rPr>
          <w:sz w:val="28"/>
          <w:szCs w:val="28"/>
          <w:lang w:eastAsia="ru-RU"/>
        </w:rPr>
        <w:t>Управління житлово-комунального господарства та будівництва ніжинської міської ради № 01-14/695 від 24.06.2021</w:t>
      </w:r>
      <w:r w:rsidR="0088303D" w:rsidRPr="0088303D">
        <w:rPr>
          <w:sz w:val="28"/>
          <w:szCs w:val="28"/>
          <w:lang w:eastAsia="ru-RU"/>
        </w:rPr>
        <w:t xml:space="preserve"> </w:t>
      </w:r>
      <w:r w:rsidR="0088303D">
        <w:rPr>
          <w:sz w:val="28"/>
          <w:szCs w:val="28"/>
          <w:lang w:eastAsia="ru-RU"/>
        </w:rPr>
        <w:t>та заява (лист)</w:t>
      </w:r>
      <w:r w:rsidR="0088303D" w:rsidRPr="0088303D">
        <w:rPr>
          <w:sz w:val="28"/>
          <w:szCs w:val="28"/>
          <w:lang w:eastAsia="ru-RU"/>
        </w:rPr>
        <w:t xml:space="preserve"> </w:t>
      </w:r>
      <w:proofErr w:type="spellStart"/>
      <w:r w:rsidR="0088303D">
        <w:rPr>
          <w:sz w:val="28"/>
          <w:szCs w:val="28"/>
          <w:lang w:eastAsia="ru-RU"/>
        </w:rPr>
        <w:t>ФОП</w:t>
      </w:r>
      <w:proofErr w:type="spellEnd"/>
      <w:r w:rsidR="0088303D">
        <w:rPr>
          <w:sz w:val="28"/>
          <w:szCs w:val="28"/>
          <w:lang w:eastAsia="ru-RU"/>
        </w:rPr>
        <w:t xml:space="preserve"> Савенко О. М. від 25 червня 2021 року</w:t>
      </w:r>
      <w:r w:rsidR="002D28AC">
        <w:rPr>
          <w:bCs/>
          <w:color w:val="000000"/>
          <w:sz w:val="28"/>
          <w:szCs w:val="28"/>
        </w:rPr>
        <w:t>;</w:t>
      </w:r>
    </w:p>
    <w:p w:rsidR="00A46C08" w:rsidRPr="00A46C08" w:rsidRDefault="00F711F5" w:rsidP="00822EF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426"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="00A02488">
        <w:rPr>
          <w:bCs/>
          <w:color w:val="000000"/>
          <w:sz w:val="28"/>
          <w:szCs w:val="28"/>
        </w:rPr>
        <w:t>п</w:t>
      </w:r>
      <w:r w:rsidR="00A46C08">
        <w:rPr>
          <w:bCs/>
          <w:color w:val="000000"/>
          <w:sz w:val="28"/>
          <w:szCs w:val="28"/>
        </w:rPr>
        <w:t xml:space="preserve">роект рішення підготовлений з дотриманням норм Конституції України, Закону України «Про місцеве самоврядування в Україні», </w:t>
      </w:r>
      <w:r w:rsidR="00096AFE" w:rsidRPr="0083296F">
        <w:rPr>
          <w:sz w:val="28"/>
          <w:szCs w:val="28"/>
          <w:lang w:eastAsia="ru-RU"/>
        </w:rPr>
        <w:t>Закону України «Про оренду державного та комунального майна» від 03 жовтня 2019 року №157-</w:t>
      </w:r>
      <w:r w:rsidR="00096AFE" w:rsidRPr="0083296F">
        <w:rPr>
          <w:sz w:val="28"/>
          <w:szCs w:val="28"/>
          <w:lang w:val="en-US" w:eastAsia="ru-RU"/>
        </w:rPr>
        <w:t>XI</w:t>
      </w:r>
      <w:r w:rsidR="00096AFE" w:rsidRPr="0083296F">
        <w:rPr>
          <w:sz w:val="28"/>
          <w:szCs w:val="28"/>
          <w:lang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</w:t>
      </w:r>
      <w:proofErr w:type="spellStart"/>
      <w:r w:rsidR="00096AFE" w:rsidRPr="0083296F">
        <w:rPr>
          <w:sz w:val="28"/>
          <w:szCs w:val="28"/>
          <w:lang w:eastAsia="ru-RU"/>
        </w:rPr>
        <w:t>Регламентy</w:t>
      </w:r>
      <w:proofErr w:type="spellEnd"/>
      <w:r w:rsidR="00096AFE" w:rsidRPr="0083296F">
        <w:rPr>
          <w:sz w:val="28"/>
          <w:szCs w:val="28"/>
          <w:lang w:eastAsia="ru-RU"/>
        </w:rPr>
        <w:t xml:space="preserve"> Ніжинської міської ради Чернігівської області, затвердженого рішенням Ніжинської міської ради від 27</w:t>
      </w:r>
      <w:r w:rsidR="00096AFE">
        <w:rPr>
          <w:sz w:val="28"/>
          <w:szCs w:val="28"/>
          <w:lang w:eastAsia="ru-RU"/>
        </w:rPr>
        <w:t xml:space="preserve"> листопада 2020 року №3-2/2020</w:t>
      </w:r>
      <w:r w:rsidR="00C962F8">
        <w:rPr>
          <w:sz w:val="28"/>
          <w:szCs w:val="28"/>
          <w:lang w:eastAsia="ru-RU"/>
        </w:rPr>
        <w:t>;</w:t>
      </w:r>
    </w:p>
    <w:p w:rsidR="00082E26" w:rsidRDefault="00F711F5" w:rsidP="00822EF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426" w:firstLine="218"/>
        <w:jc w:val="both"/>
        <w:rPr>
          <w:bCs/>
          <w:color w:val="000000"/>
          <w:sz w:val="28"/>
          <w:szCs w:val="28"/>
          <w:lang w:eastAsia="ru-RU"/>
        </w:rPr>
      </w:pPr>
      <w:r w:rsidRPr="00082E26">
        <w:rPr>
          <w:sz w:val="28"/>
          <w:szCs w:val="28"/>
          <w:lang w:eastAsia="ru-RU"/>
        </w:rPr>
        <w:t xml:space="preserve">– </w:t>
      </w:r>
      <w:r w:rsidR="00C962F8" w:rsidRPr="00082E26">
        <w:rPr>
          <w:sz w:val="28"/>
          <w:szCs w:val="28"/>
          <w:lang w:eastAsia="ru-RU"/>
        </w:rPr>
        <w:t>п</w:t>
      </w:r>
      <w:r w:rsidR="00140EC0" w:rsidRPr="00082E26">
        <w:rPr>
          <w:sz w:val="28"/>
          <w:szCs w:val="28"/>
          <w:lang w:eastAsia="ru-RU"/>
        </w:rPr>
        <w:t xml:space="preserve">роект підготовлений з метою здійснення </w:t>
      </w:r>
      <w:r w:rsidR="00096AFE" w:rsidRPr="00082E26">
        <w:rPr>
          <w:sz w:val="28"/>
          <w:szCs w:val="28"/>
          <w:lang w:eastAsia="ru-RU"/>
        </w:rPr>
        <w:t xml:space="preserve">ефективного управління </w:t>
      </w:r>
      <w:r w:rsidR="00082E26" w:rsidRPr="00082E26">
        <w:rPr>
          <w:sz w:val="28"/>
          <w:szCs w:val="28"/>
          <w:lang w:eastAsia="ru-RU"/>
        </w:rPr>
        <w:t xml:space="preserve">об’єктами </w:t>
      </w:r>
      <w:r w:rsidR="00096AFE" w:rsidRPr="00082E26">
        <w:rPr>
          <w:sz w:val="28"/>
          <w:szCs w:val="28"/>
          <w:lang w:eastAsia="ru-RU"/>
        </w:rPr>
        <w:t>комунально</w:t>
      </w:r>
      <w:r w:rsidR="00082E26" w:rsidRPr="00082E26">
        <w:rPr>
          <w:sz w:val="28"/>
          <w:szCs w:val="28"/>
          <w:lang w:eastAsia="ru-RU"/>
        </w:rPr>
        <w:t>ї власності у сфері оренди</w:t>
      </w:r>
      <w:r w:rsidR="00082E26">
        <w:rPr>
          <w:bCs/>
          <w:color w:val="000000"/>
          <w:sz w:val="28"/>
          <w:szCs w:val="28"/>
        </w:rPr>
        <w:t>;</w:t>
      </w:r>
      <w:r w:rsidR="00140EC0" w:rsidRPr="00082E26">
        <w:rPr>
          <w:bCs/>
          <w:color w:val="000000"/>
          <w:sz w:val="28"/>
          <w:szCs w:val="28"/>
        </w:rPr>
        <w:t xml:space="preserve"> </w:t>
      </w:r>
    </w:p>
    <w:p w:rsidR="00C32BDF" w:rsidRPr="00082E26" w:rsidRDefault="00F711F5" w:rsidP="00822EF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426" w:firstLine="218"/>
        <w:jc w:val="both"/>
        <w:rPr>
          <w:bCs/>
          <w:color w:val="000000"/>
          <w:sz w:val="28"/>
          <w:szCs w:val="28"/>
          <w:lang w:eastAsia="ru-RU"/>
        </w:rPr>
      </w:pPr>
      <w:r w:rsidRPr="00082E26">
        <w:rPr>
          <w:sz w:val="28"/>
          <w:szCs w:val="28"/>
          <w:lang w:eastAsia="ru-RU"/>
        </w:rPr>
        <w:t>–</w:t>
      </w:r>
      <w:r w:rsidR="00822EF4" w:rsidRPr="00082E26">
        <w:rPr>
          <w:sz w:val="28"/>
          <w:szCs w:val="28"/>
          <w:lang w:eastAsia="ru-RU"/>
        </w:rPr>
        <w:t xml:space="preserve">– </w:t>
      </w:r>
      <w:r w:rsidR="0050211F" w:rsidRPr="00082E26">
        <w:rPr>
          <w:sz w:val="28"/>
          <w:szCs w:val="28"/>
          <w:lang w:eastAsia="ru-RU"/>
        </w:rPr>
        <w:t>в</w:t>
      </w:r>
      <w:r w:rsidR="00C32BDF" w:rsidRPr="00082E26">
        <w:rPr>
          <w:sz w:val="28"/>
          <w:szCs w:val="28"/>
          <w:lang w:eastAsia="ru-RU"/>
        </w:rPr>
        <w:t xml:space="preserve">ідповідальний за проект рішення – начальник відділу комунального майна управління комунального майна та земельних відносин </w:t>
      </w:r>
      <w:proofErr w:type="spellStart"/>
      <w:r w:rsidR="00C32BDF" w:rsidRPr="00082E26">
        <w:rPr>
          <w:sz w:val="28"/>
          <w:szCs w:val="28"/>
          <w:lang w:eastAsia="ru-RU"/>
        </w:rPr>
        <w:t>Федчун</w:t>
      </w:r>
      <w:proofErr w:type="spellEnd"/>
      <w:r w:rsidR="00C32BDF" w:rsidRPr="00082E26">
        <w:rPr>
          <w:sz w:val="28"/>
          <w:szCs w:val="28"/>
          <w:lang w:eastAsia="ru-RU"/>
        </w:rPr>
        <w:t xml:space="preserve"> Н. О.</w:t>
      </w:r>
    </w:p>
    <w:p w:rsidR="00C4555D" w:rsidRPr="00082E26" w:rsidRDefault="00C4555D" w:rsidP="00C4555D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eastAsia="ru-RU"/>
        </w:rPr>
      </w:pPr>
    </w:p>
    <w:p w:rsidR="009F7F2F" w:rsidRDefault="009F7F2F" w:rsidP="00822EF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58DF" w:rsidRPr="00822EF4" w:rsidRDefault="002D09E3" w:rsidP="00822EF4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Начальник </w:t>
      </w:r>
      <w:r w:rsidR="00A558DF">
        <w:rPr>
          <w:color w:val="000000"/>
          <w:sz w:val="28"/>
          <w:szCs w:val="28"/>
        </w:rPr>
        <w:t xml:space="preserve">управління </w:t>
      </w:r>
      <w:r>
        <w:rPr>
          <w:color w:val="000000"/>
          <w:sz w:val="28"/>
          <w:szCs w:val="28"/>
        </w:rPr>
        <w:t xml:space="preserve"> комунального майна</w:t>
      </w:r>
    </w:p>
    <w:p w:rsidR="002D09E3" w:rsidRDefault="002D09E3" w:rsidP="0065554B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та земельних відносин</w:t>
      </w:r>
      <w:r w:rsidR="00757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Ніж</w:t>
      </w:r>
      <w:r w:rsidR="0065554B">
        <w:rPr>
          <w:color w:val="000000"/>
          <w:sz w:val="28"/>
          <w:szCs w:val="28"/>
        </w:rPr>
        <w:t>инської міської ради</w:t>
      </w:r>
      <w:r w:rsidR="004E738F">
        <w:rPr>
          <w:color w:val="000000"/>
          <w:sz w:val="28"/>
          <w:szCs w:val="28"/>
        </w:rPr>
        <w:tab/>
      </w:r>
      <w:r w:rsidR="004E738F">
        <w:rPr>
          <w:color w:val="000000"/>
          <w:sz w:val="28"/>
          <w:szCs w:val="28"/>
        </w:rPr>
        <w:tab/>
        <w:t> </w:t>
      </w:r>
      <w:r w:rsidR="00DD0936">
        <w:rPr>
          <w:color w:val="000000"/>
          <w:sz w:val="28"/>
          <w:szCs w:val="28"/>
        </w:rPr>
        <w:t> </w:t>
      </w:r>
      <w:r w:rsidR="00A558DF">
        <w:rPr>
          <w:color w:val="000000"/>
          <w:sz w:val="28"/>
          <w:szCs w:val="28"/>
        </w:rPr>
        <w:t>Ірина ОНОКАЛО</w:t>
      </w:r>
    </w:p>
    <w:sectPr w:rsidR="002D09E3" w:rsidSect="00822EF4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763"/>
    <w:multiLevelType w:val="hybridMultilevel"/>
    <w:tmpl w:val="8F0E754C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61C08"/>
    <w:multiLevelType w:val="hybridMultilevel"/>
    <w:tmpl w:val="4008D6F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46413"/>
    <w:multiLevelType w:val="hybridMultilevel"/>
    <w:tmpl w:val="A5682C04"/>
    <w:lvl w:ilvl="0" w:tplc="028ADED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6B3EBB"/>
    <w:multiLevelType w:val="hybridMultilevel"/>
    <w:tmpl w:val="502C2D5E"/>
    <w:lvl w:ilvl="0" w:tplc="DDB4E724">
      <w:start w:val="1"/>
      <w:numFmt w:val="decimal"/>
      <w:lvlText w:val="%1."/>
      <w:lvlJc w:val="left"/>
      <w:pPr>
        <w:ind w:left="1551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A252C"/>
    <w:rsid w:val="000405C6"/>
    <w:rsid w:val="00064E76"/>
    <w:rsid w:val="00082E26"/>
    <w:rsid w:val="00096AFE"/>
    <w:rsid w:val="000F492E"/>
    <w:rsid w:val="001006F5"/>
    <w:rsid w:val="00115773"/>
    <w:rsid w:val="00140EC0"/>
    <w:rsid w:val="0016592C"/>
    <w:rsid w:val="001D7F36"/>
    <w:rsid w:val="00225335"/>
    <w:rsid w:val="002C7A43"/>
    <w:rsid w:val="002C7EF2"/>
    <w:rsid w:val="002D09E3"/>
    <w:rsid w:val="002D28AC"/>
    <w:rsid w:val="003278D5"/>
    <w:rsid w:val="00365B75"/>
    <w:rsid w:val="00391623"/>
    <w:rsid w:val="003F6A22"/>
    <w:rsid w:val="0040353D"/>
    <w:rsid w:val="004062FE"/>
    <w:rsid w:val="00407CA6"/>
    <w:rsid w:val="004533C2"/>
    <w:rsid w:val="00453E46"/>
    <w:rsid w:val="004930AD"/>
    <w:rsid w:val="004E738F"/>
    <w:rsid w:val="004F2FF0"/>
    <w:rsid w:val="0050211F"/>
    <w:rsid w:val="00507BB2"/>
    <w:rsid w:val="0051728F"/>
    <w:rsid w:val="005901F1"/>
    <w:rsid w:val="0059089E"/>
    <w:rsid w:val="005C770B"/>
    <w:rsid w:val="005D341A"/>
    <w:rsid w:val="005D5D03"/>
    <w:rsid w:val="00634DC1"/>
    <w:rsid w:val="0063781B"/>
    <w:rsid w:val="0065554B"/>
    <w:rsid w:val="006B5C20"/>
    <w:rsid w:val="006C6490"/>
    <w:rsid w:val="006F4032"/>
    <w:rsid w:val="00722BA8"/>
    <w:rsid w:val="00757668"/>
    <w:rsid w:val="007964D4"/>
    <w:rsid w:val="007977AA"/>
    <w:rsid w:val="007E3C2E"/>
    <w:rsid w:val="007F1C37"/>
    <w:rsid w:val="00822EF4"/>
    <w:rsid w:val="0084424D"/>
    <w:rsid w:val="0088303D"/>
    <w:rsid w:val="008C703A"/>
    <w:rsid w:val="00912573"/>
    <w:rsid w:val="00927704"/>
    <w:rsid w:val="009616FB"/>
    <w:rsid w:val="00980972"/>
    <w:rsid w:val="00994D48"/>
    <w:rsid w:val="009E004C"/>
    <w:rsid w:val="009E021A"/>
    <w:rsid w:val="009F7F2F"/>
    <w:rsid w:val="00A02488"/>
    <w:rsid w:val="00A15453"/>
    <w:rsid w:val="00A46C08"/>
    <w:rsid w:val="00A50A9F"/>
    <w:rsid w:val="00A558DF"/>
    <w:rsid w:val="00A6160B"/>
    <w:rsid w:val="00A847DC"/>
    <w:rsid w:val="00AC3CEB"/>
    <w:rsid w:val="00B354E8"/>
    <w:rsid w:val="00B91502"/>
    <w:rsid w:val="00BA0275"/>
    <w:rsid w:val="00BB3A97"/>
    <w:rsid w:val="00BD1213"/>
    <w:rsid w:val="00BD75ED"/>
    <w:rsid w:val="00BF1D9D"/>
    <w:rsid w:val="00C32BDF"/>
    <w:rsid w:val="00C3604E"/>
    <w:rsid w:val="00C4555D"/>
    <w:rsid w:val="00C468EC"/>
    <w:rsid w:val="00C76FA4"/>
    <w:rsid w:val="00C962F8"/>
    <w:rsid w:val="00CA252C"/>
    <w:rsid w:val="00CA78E5"/>
    <w:rsid w:val="00CB20B0"/>
    <w:rsid w:val="00CD1A6A"/>
    <w:rsid w:val="00CF3DAD"/>
    <w:rsid w:val="00D202DB"/>
    <w:rsid w:val="00D470E0"/>
    <w:rsid w:val="00D6136D"/>
    <w:rsid w:val="00D85FEC"/>
    <w:rsid w:val="00D94EED"/>
    <w:rsid w:val="00DB16D1"/>
    <w:rsid w:val="00DC65AB"/>
    <w:rsid w:val="00DC735D"/>
    <w:rsid w:val="00DD0936"/>
    <w:rsid w:val="00DE2F70"/>
    <w:rsid w:val="00E00118"/>
    <w:rsid w:val="00E15645"/>
    <w:rsid w:val="00E23606"/>
    <w:rsid w:val="00E73205"/>
    <w:rsid w:val="00E749AF"/>
    <w:rsid w:val="00E92600"/>
    <w:rsid w:val="00E94BCB"/>
    <w:rsid w:val="00EA008F"/>
    <w:rsid w:val="00F161FC"/>
    <w:rsid w:val="00F25AB6"/>
    <w:rsid w:val="00F711F5"/>
    <w:rsid w:val="00F77DF9"/>
    <w:rsid w:val="00FA112A"/>
    <w:rsid w:val="00FA3748"/>
    <w:rsid w:val="00FD0B72"/>
    <w:rsid w:val="00FE11B7"/>
    <w:rsid w:val="00FF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F25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4219</Words>
  <Characters>2405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48</cp:revision>
  <cp:lastPrinted>2021-06-25T06:33:00Z</cp:lastPrinted>
  <dcterms:created xsi:type="dcterms:W3CDTF">2021-05-14T07:12:00Z</dcterms:created>
  <dcterms:modified xsi:type="dcterms:W3CDTF">2021-06-25T11:26:00Z</dcterms:modified>
</cp:coreProperties>
</file>