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8E77E4" w:rsidRDefault="002D09E3" w:rsidP="0028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8E77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AC3CEB" w:rsidRDefault="00CA252C" w:rsidP="0028512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285129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331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</w:t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331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1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31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31DD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29-10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CA252C" w:rsidRPr="00323814" w:rsidTr="00614564">
        <w:trPr>
          <w:trHeight w:val="500"/>
        </w:trPr>
        <w:tc>
          <w:tcPr>
            <w:tcW w:w="7068" w:type="dxa"/>
          </w:tcPr>
          <w:p w:rsidR="00CA252C" w:rsidRPr="00DC65AB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F17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E732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оренду комунального майн</w:t>
            </w:r>
            <w:r w:rsidR="00DC65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94D48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CA252C" w:rsidRPr="0083296F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8E7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BB2" w:rsidRPr="00507BB2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</w:t>
      </w:r>
      <w:r w:rsidR="00507BB2">
        <w:rPr>
          <w:rFonts w:ascii="Times New Roman" w:hAnsi="Times New Roman" w:cs="Times New Roman"/>
          <w:sz w:val="28"/>
          <w:szCs w:val="28"/>
          <w:lang w:val="uk-UA"/>
        </w:rPr>
        <w:t>ї ради від</w:t>
      </w:r>
      <w:r w:rsidR="008E77E4">
        <w:rPr>
          <w:rFonts w:ascii="Times New Roman" w:hAnsi="Times New Roman" w:cs="Times New Roman"/>
          <w:sz w:val="28"/>
          <w:szCs w:val="28"/>
          <w:lang w:val="uk-UA"/>
        </w:rPr>
        <w:t xml:space="preserve"> 03 червня</w:t>
      </w:r>
      <w:r w:rsidR="00507BB2">
        <w:rPr>
          <w:rFonts w:ascii="Times New Roman" w:hAnsi="Times New Roman" w:cs="Times New Roman"/>
          <w:sz w:val="28"/>
          <w:szCs w:val="28"/>
          <w:lang w:val="uk-UA"/>
        </w:rPr>
        <w:t xml:space="preserve"> 2021 року №</w:t>
      </w:r>
      <w:r w:rsidR="008E77E4">
        <w:rPr>
          <w:rFonts w:ascii="Times New Roman" w:hAnsi="Times New Roman" w:cs="Times New Roman"/>
          <w:sz w:val="28"/>
          <w:szCs w:val="28"/>
          <w:lang w:val="uk-UA"/>
        </w:rPr>
        <w:t>28-10</w:t>
      </w:r>
      <w:r w:rsidR="00507BB2" w:rsidRPr="00507BB2">
        <w:rPr>
          <w:rFonts w:ascii="Times New Roman" w:hAnsi="Times New Roman" w:cs="Times New Roman"/>
          <w:sz w:val="28"/>
          <w:szCs w:val="28"/>
          <w:lang w:val="uk-UA"/>
        </w:rPr>
        <w:t>/2021 «Про внесення змін до пункту 1 рішення Ніжинської міської ради №39-72/2020 від 29 квітня 2020р. «Про затвердження Переліку другого типу комунального майна Ніжинської міської об’єднаної територіальної громади»</w:t>
      </w:r>
      <w:r w:rsidR="00507B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CA252C" w:rsidRPr="0083296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(лист) </w:t>
      </w:r>
      <w:r w:rsidR="00C76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«Госпрозрахунковий відділ капітального будівництва»</w:t>
      </w:r>
      <w:r w:rsid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26.04.2021р</w:t>
      </w:r>
      <w:r w:rsidR="00507B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E0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</w:t>
      </w:r>
      <w:r w:rsidR="00BA0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(лист)</w:t>
      </w:r>
      <w:r w:rsidR="009E0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товариства  обмеженою відповідальністю «</w:t>
      </w:r>
      <w:proofErr w:type="spellStart"/>
      <w:r w:rsidR="009E0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9E0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№ 01-07/496 від 05.03.2021 р., </w:t>
      </w:r>
      <w:r w:rsid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(лист) Громадської організації «Асоціація ромів ЗОР» від 26.04.2021р.,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354E8" w:rsidRDefault="0065554B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B354E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 тимчасове користування, на умовах оренди, без проведення аукціону, </w:t>
      </w:r>
      <w:r w:rsidR="00B354E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="00B354E8" w:rsidRPr="00CF3D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ромадській організації «Асоціація Ромів ЗОР» </w:t>
      </w:r>
      <w:r w:rsidR="00B354E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нежитлове приміщення, загальною площею 11,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="00B354E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кв. м., за адресою: місто Ніжин, вулиця Успенська,будинок 2, строком на 5 років для розміщення 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</w:t>
      </w:r>
      <w:r w:rsidR="0099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7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здійснює безкоштовну допомогу</w:t>
      </w:r>
      <w:r w:rsidR="0099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7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спрямовану на</w:t>
      </w:r>
      <w:r w:rsidR="00407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реабілітаці</w:t>
      </w:r>
      <w:r w:rsidR="0099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407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АТО, 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облаштування </w:t>
      </w:r>
      <w:r w:rsidR="00B354E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соляної кімнати в рамках грантового проекту.</w:t>
      </w:r>
    </w:p>
    <w:p w:rsidR="00994D48" w:rsidRDefault="00B354E8" w:rsidP="00994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F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 тимчасове користування, на умовах оренди, без проведення аукціону,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F25A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ромадській організації «Асоціація Ромів ЗОР» </w:t>
      </w:r>
      <w:r w:rsidRPr="00F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приміщення, загальною площею 18,3 кв. м., за адресою: місто </w:t>
      </w:r>
      <w:r w:rsidRPr="00F25A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Ніжин, вулиця Успенська,будинок 2, строком на 5 років </w:t>
      </w:r>
      <w:r w:rsidR="00994D4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</w:t>
      </w:r>
      <w:r w:rsidR="00994D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громадської організації, яка здійснює безкоштовну допомогу, спрямовану на реабілітацію учасників АТО, облаштування </w:t>
      </w:r>
      <w:r w:rsidR="00994D48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соляної кімнати в рамках грантового проекту.</w:t>
      </w:r>
    </w:p>
    <w:p w:rsidR="00CA252C" w:rsidRPr="0065554B" w:rsidRDefault="00B354E8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в тимчасове користування, на умовах оренди, без проведення аукціону, </w:t>
      </w:r>
      <w:r w:rsidR="004E738F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омунальному підприємству «Госпрозрахунковий відділ капітального будівництва»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нежитлове приміщення, загальною площею 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14.72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кв.м., за адресою: місто Ніжин, вулиця 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Московська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E738F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строком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11 місяців</w:t>
      </w:r>
      <w:r w:rsidR="00CA252C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</w:t>
      </w:r>
      <w:r w:rsidR="002D09E3"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офісу.</w:t>
      </w:r>
    </w:p>
    <w:p w:rsidR="009E021A" w:rsidRDefault="00B354E8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C6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договір оренди, без проведення аукціону, товариству з обмеженою відповідальністю «</w:t>
      </w:r>
      <w:proofErr w:type="spellStart"/>
      <w:r w:rsidR="00DC6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DC6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»» нежитлового приміщення, загальною площею 32 кв. м. за адресою: м. Ніжин, вул. Глібова, 5</w:t>
      </w:r>
      <w:r w:rsidR="00A61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строком на 2 роки 11 місяців</w:t>
      </w:r>
      <w:r w:rsidR="00DC6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абонентського відділу</w:t>
      </w:r>
      <w:r w:rsidR="005908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D0936" w:rsidRDefault="00B354E8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</w:t>
      </w:r>
      <w:r w:rsid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управлінню житлово-комунального господарства та будівництва Ніжинської міської ради Чернігівської області,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комунальному </w:t>
      </w:r>
      <w:r w:rsid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некомерційному підприємству «Ніжинський міський центр первинної медико-санітарної допомоги» Ніжинської міської ради Чернігівської області</w:t>
      </w:r>
      <w:r w:rsid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E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товариству з обмеженою відповідальністю  «</w:t>
      </w:r>
      <w:proofErr w:type="spellStart"/>
      <w:r w:rsidR="004E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="004E7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CF3D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DD0936" w:rsidRDefault="00B354E8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proofErr w:type="spellStart"/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285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B354E8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B354E8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285129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65554B"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285129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</w:t>
      </w:r>
      <w:proofErr w:type="gram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ФедірВОВЧЕНКО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ЮрійХОМЕНКО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Сергій Савченко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492E" w:rsidRPr="0065554B" w:rsidRDefault="000F492E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4E738F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A252C"/>
    <w:rsid w:val="000F492E"/>
    <w:rsid w:val="00103366"/>
    <w:rsid w:val="00115773"/>
    <w:rsid w:val="0016592C"/>
    <w:rsid w:val="00225335"/>
    <w:rsid w:val="00285129"/>
    <w:rsid w:val="002D09E3"/>
    <w:rsid w:val="00331DD5"/>
    <w:rsid w:val="003F6A22"/>
    <w:rsid w:val="00407CA6"/>
    <w:rsid w:val="00453E46"/>
    <w:rsid w:val="004930AD"/>
    <w:rsid w:val="004E738F"/>
    <w:rsid w:val="00507BB2"/>
    <w:rsid w:val="005901F1"/>
    <w:rsid w:val="0059089E"/>
    <w:rsid w:val="005D5D03"/>
    <w:rsid w:val="00634DC1"/>
    <w:rsid w:val="0065554B"/>
    <w:rsid w:val="006C6490"/>
    <w:rsid w:val="00744652"/>
    <w:rsid w:val="00757668"/>
    <w:rsid w:val="007E3C2E"/>
    <w:rsid w:val="007F1C37"/>
    <w:rsid w:val="008C703A"/>
    <w:rsid w:val="008E77E4"/>
    <w:rsid w:val="00912573"/>
    <w:rsid w:val="00994D48"/>
    <w:rsid w:val="009E021A"/>
    <w:rsid w:val="00A15453"/>
    <w:rsid w:val="00A558DF"/>
    <w:rsid w:val="00A6160B"/>
    <w:rsid w:val="00AC3CEB"/>
    <w:rsid w:val="00B354E8"/>
    <w:rsid w:val="00B91502"/>
    <w:rsid w:val="00BA0275"/>
    <w:rsid w:val="00BB3A97"/>
    <w:rsid w:val="00BD1213"/>
    <w:rsid w:val="00BD75ED"/>
    <w:rsid w:val="00C3604E"/>
    <w:rsid w:val="00C76FA4"/>
    <w:rsid w:val="00CA252C"/>
    <w:rsid w:val="00CA78E5"/>
    <w:rsid w:val="00CB20B0"/>
    <w:rsid w:val="00CD1A6A"/>
    <w:rsid w:val="00CF3DAD"/>
    <w:rsid w:val="00D202DB"/>
    <w:rsid w:val="00D470E0"/>
    <w:rsid w:val="00DC65AB"/>
    <w:rsid w:val="00DC735D"/>
    <w:rsid w:val="00DD0936"/>
    <w:rsid w:val="00DE2F70"/>
    <w:rsid w:val="00E23606"/>
    <w:rsid w:val="00E704A1"/>
    <w:rsid w:val="00E73205"/>
    <w:rsid w:val="00E749AF"/>
    <w:rsid w:val="00E94BCB"/>
    <w:rsid w:val="00EA008F"/>
    <w:rsid w:val="00F161FC"/>
    <w:rsid w:val="00F25AB6"/>
    <w:rsid w:val="00FD0B72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</cp:revision>
  <cp:lastPrinted>2021-05-24T08:43:00Z</cp:lastPrinted>
  <dcterms:created xsi:type="dcterms:W3CDTF">2021-06-04T05:24:00Z</dcterms:created>
  <dcterms:modified xsi:type="dcterms:W3CDTF">2021-06-04T06:20:00Z</dcterms:modified>
</cp:coreProperties>
</file>