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23" w:rsidRDefault="00384B23" w:rsidP="00C05AF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0" w:name="_Hlk58331918"/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84B23" w:rsidRPr="00E97608" w:rsidRDefault="00384B23" w:rsidP="00C05AF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рішення Ніжинської міської ради </w:t>
      </w:r>
      <w:r w:rsidRPr="00E97608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9B52C6" w:rsidRPr="00E97608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5A1039" w:rsidRPr="00E976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bookmarkStart w:id="1" w:name="_GoBack"/>
      <w:bookmarkEnd w:id="1"/>
      <w:r w:rsidRPr="00E976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скликання </w:t>
      </w:r>
    </w:p>
    <w:p w:rsidR="00384B23" w:rsidRPr="00E97608" w:rsidRDefault="00E97608" w:rsidP="00C05AF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976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03 червня </w:t>
      </w:r>
      <w:r w:rsidR="00384B23" w:rsidRPr="00E97608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384B23" w:rsidRPr="00E97608">
        <w:rPr>
          <w:rFonts w:ascii="Times New Roman" w:hAnsi="Times New Roman" w:cs="Times New Roman"/>
          <w:color w:val="000000"/>
          <w:sz w:val="24"/>
          <w:szCs w:val="24"/>
          <w:lang w:val="uk-UA"/>
        </w:rPr>
        <w:t>1</w:t>
      </w:r>
      <w:r w:rsidR="00384B23" w:rsidRPr="00E97608">
        <w:rPr>
          <w:rFonts w:ascii="Times New Roman" w:hAnsi="Times New Roman" w:cs="Times New Roman"/>
          <w:color w:val="000000"/>
          <w:sz w:val="24"/>
          <w:szCs w:val="24"/>
        </w:rPr>
        <w:t xml:space="preserve"> року</w:t>
      </w:r>
    </w:p>
    <w:p w:rsidR="00C05AFD" w:rsidRPr="00E97608" w:rsidRDefault="00C05AFD" w:rsidP="00C05AF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r w:rsidRPr="00E97608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proofErr w:type="spellStart"/>
      <w:r w:rsidR="00E97608" w:rsidRPr="00E97608">
        <w:rPr>
          <w:rFonts w:ascii="Times New Roman" w:hAnsi="Times New Roman"/>
          <w:sz w:val="24"/>
          <w:szCs w:val="24"/>
          <w:lang w:val="uk-UA"/>
        </w:rPr>
        <w:t>№</w:t>
      </w:r>
      <w:proofErr w:type="spellEnd"/>
      <w:r w:rsidR="00E97608" w:rsidRPr="00E976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97608" w:rsidRPr="00E97608">
        <w:rPr>
          <w:rFonts w:ascii="Times New Roman" w:hAnsi="Times New Roman"/>
          <w:sz w:val="24"/>
          <w:szCs w:val="24"/>
          <w:lang w:val="en-US"/>
        </w:rPr>
        <w:t>1-10/2021</w:t>
      </w:r>
      <w:r w:rsidRPr="00E9760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Програма інформатизації діяльності управління культури і туризму </w:t>
      </w: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 міської ради Чернігівської області на 2020 – 2022 роки</w:t>
      </w:r>
    </w:p>
    <w:p w:rsidR="008F5304" w:rsidRDefault="008F5304" w:rsidP="00C0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F5304" w:rsidRDefault="006F3AF7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Паспорт</w:t>
      </w:r>
    </w:p>
    <w:p w:rsidR="00FD04C0" w:rsidRPr="00FD04C0" w:rsidRDefault="00FD04C0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119"/>
        <w:gridCol w:w="5953"/>
      </w:tblGrid>
      <w:tr w:rsidR="006F3AF7" w:rsidRPr="00E97608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Ст. 48 Бюджетного кодексу України; закони України «Про місцеве самоврядування  в Україні»,</w:t>
            </w:r>
            <w:r w:rsidRPr="008F5304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uk-UA"/>
              </w:rPr>
              <w:t xml:space="preserve"> «Про Національну програму інформатизації», «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 Указ 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14.05.2019 року №35,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6F3AF7" w:rsidRPr="00E97608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краєзнавчий музей ім. І.</w:t>
            </w:r>
            <w:proofErr w:type="spellStart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Спаського</w:t>
            </w:r>
            <w:proofErr w:type="spellEnd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міський будинок культури,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2020 – 2022 роки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Етапи виконання програми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І етап – 2020 рік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ІІ етап – 2021 рік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ІІІ етап – 2022 рік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8F5304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uk-UA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7" w:rsidRPr="008F5304" w:rsidRDefault="00C05AFD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9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71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 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60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0,00</w:t>
            </w:r>
            <w:r w:rsidR="006F3AF7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грн</w:t>
            </w:r>
            <w:r w:rsidR="006F3AF7"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416 200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,00 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грн.;</w:t>
            </w:r>
          </w:p>
          <w:p w:rsidR="006F3AF7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555</w:t>
            </w:r>
            <w:r w:rsidR="006F3AF7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4</w:t>
            </w:r>
            <w:r w:rsidR="006F3AF7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00,00</w:t>
            </w:r>
            <w:r w:rsidR="006F3AF7"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="006F3AF7" w:rsidRPr="008F53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C05AFD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FD" w:rsidRPr="008F5304" w:rsidRDefault="00C05AFD" w:rsidP="00C05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FD" w:rsidRPr="008F5304" w:rsidRDefault="00C05AFD" w:rsidP="00C05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бюджету Ніжинської міської 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97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1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 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60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0,00 грн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41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6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20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0,00 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грн.;</w:t>
            </w:r>
          </w:p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555 400,00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Pr="008F53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C05AFD" w:rsidRDefault="00C05AFD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8F5304" w:rsidRDefault="008F5304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6F3AF7" w:rsidRDefault="006F3AF7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463D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ІІ. </w:t>
      </w:r>
      <w:r w:rsidRPr="00463DF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Проблема, на розв’язання якої  спрямована  програма</w:t>
      </w:r>
    </w:p>
    <w:p w:rsidR="00463DF3" w:rsidRPr="00463DF3" w:rsidRDefault="00463DF3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Діяльність </w:t>
      </w:r>
      <w:r w:rsidRPr="008F5304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управління культури і туризму Ніжинської міської ради Чернігівської області, закладів культури і </w:t>
      </w:r>
      <w:r w:rsidRPr="008F530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початкових спеціалізованих мистецьких навчальних закладів </w:t>
      </w:r>
      <w:r w:rsidRPr="008F5304">
        <w:rPr>
          <w:rFonts w:ascii="Times New Roman" w:eastAsia="Times New Roman" w:hAnsi="Times New Roman" w:cs="Times New Roman"/>
          <w:sz w:val="24"/>
          <w:szCs w:val="24"/>
          <w:lang w:val="uk-UA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Важливою проблемою є забезпечення ефективності діяльності управління культури і туризму Ніжинської міської ради Чернігівської області, закладів культури і </w:t>
      </w:r>
      <w:r w:rsidRPr="008F53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початкових спеціалізованих мистецьких навчальних закладів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(далі – установи культури) шляхом інформатизації із застосуванням  сучасних інформаційно-комп’ютерних технологій, а також забезпечення їх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8F5304" w:rsidRPr="008F5304" w:rsidRDefault="008F5304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463DF3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</w:pPr>
    </w:p>
    <w:p w:rsidR="00463DF3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</w:pPr>
    </w:p>
    <w:p w:rsidR="00463DF3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</w:pPr>
    </w:p>
    <w:p w:rsidR="006F3AF7" w:rsidRDefault="006F3AF7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ІІІ. </w:t>
      </w:r>
      <w:r w:rsidRPr="008F5304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>Мета програми</w:t>
      </w:r>
    </w:p>
    <w:p w:rsidR="00463DF3" w:rsidRPr="008F5304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8F5304" w:rsidRDefault="006F3AF7" w:rsidP="00463D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 xml:space="preserve">Метою програми є впровадження сучасних та перспективних  інформаційних технологій в діяльність установ культури,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удосконалення системи забезпечення їх повною й достовірною інформацією для підтримки процесів прийняття управлінських рішень, </w:t>
      </w:r>
      <w:r w:rsidRPr="008F5304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полегшення доступу 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мешканців Ніжинської міської територіальної громади</w:t>
      </w:r>
      <w:r w:rsidRPr="008F5304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до бюджетних процесів,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забезпечення своєчасною, достовірною та повною інформацією про діяльність установ культури на основі широкого використання інформаційних технологій, 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формування інформаційного суспільства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5304" w:rsidRPr="008F5304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ІV. </w:t>
      </w: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Обґрунтування шляхів  і  засобів  розв’язання </w:t>
      </w:r>
    </w:p>
    <w:p w:rsid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проблеми, джерела фінансування</w:t>
      </w:r>
    </w:p>
    <w:p w:rsidR="00463DF3" w:rsidRPr="008F5304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Процес  інформатизації в установах культури характеризується такими даними: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мають  електронну почту для обміну листами та інформацією;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користуються програмами та модулями «ІС-ПРО», інформаційно-аналітична  система управління плануванням та виконанням місцевих бюджетів «</w:t>
      </w:r>
      <w:r w:rsidRPr="008F5304">
        <w:rPr>
          <w:rFonts w:ascii="Times New Roman" w:eastAsia="Calibri" w:hAnsi="Times New Roman" w:cs="Times New Roman"/>
          <w:sz w:val="24"/>
          <w:szCs w:val="24"/>
          <w:lang w:val="en-US"/>
        </w:rPr>
        <w:t>LOGICA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«M.E.Doc», «Е-звітність», «СДО» «Е-data», «K-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files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Prozorro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uMuni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інтернет-банкінг «Аваль»;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мають доступ до мережі Інтернет, оснащені комп’ютерною технікою, яка постійно потребує ремонту, оновлення. 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Пріоритетними напрямами інформатизації є: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всебічний розвиток загальнодоступної інформаційної інфраструктури;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конституційних прав людини в інформаційній сфері;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розширення сегменту Інтернет  за рахунок веб-ресурсів;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доступу до публічної інформації, прозорості та відкритості діяльності;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ремонт і придбання нового та подальше оновлення комп’ютерного та серверного обладнання, оргтехніки;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поступова і планова легалізація програмного забезпечення;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антивірусного захисту інформаційних ресурсів;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введення системи електронного підпису;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захисту персональних даних;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систем технічного захисту інформації;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модернізація локальної мережі.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Ніжинської міської територіальної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громади та інших джерел, не заборонених чинним законодавством.</w:t>
      </w:r>
    </w:p>
    <w:p w:rsidR="008F5304" w:rsidRPr="008F5304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/>
        </w:rPr>
      </w:pPr>
    </w:p>
    <w:p w:rsid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V. Перелік завдань програми</w:t>
      </w:r>
    </w:p>
    <w:p w:rsidR="00463DF3" w:rsidRPr="008F5304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Придбання, модернізація технічних пристроїв, обладнання та ліцензій,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придбання та ремонт комп’ютерного  обладнання, приладдя,  його обслуговування,   прокладання мереж, консультаційні послуги, послуги по супроводженню програм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які 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використовуютьустанови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культури в своїй роботі, в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провадження засобу криптографічного захисту інформації «Ключ електронний»,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токен-ключів,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фінансове забезпечення в сфері інформатизації та електронного урядування тощо (Додатки 1-6);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463DF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Аналіз результатів виконання окремих завдань (робіт) та оцінка їх якості;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76923C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>- Удосконалення системи  електронного документообігу тощо.</w:t>
      </w:r>
    </w:p>
    <w:p w:rsidR="008F5304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463DF3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Default="006F3AF7" w:rsidP="008F53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VІ. Координація та контроль за ходом виконання  програми</w:t>
      </w:r>
    </w:p>
    <w:p w:rsidR="00463DF3" w:rsidRPr="008F5304" w:rsidRDefault="00463DF3" w:rsidP="008F5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8F5304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метою підвищення ефективності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використання бюджетних коштів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Головний розпорядник звітує про виконання Програми на сесії міської ради за підсумками року.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Міський голова                              </w:t>
      </w:r>
      <w:r w:rsidR="00001E7E"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                                                           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О</w:t>
      </w:r>
      <w:r w:rsidR="00463DF3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лександр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КОДОЛА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</w:t>
      </w:r>
      <w:r w:rsidR="006F3AF7"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одаток 1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Ресурсне забезпечення 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програми інформатизації діяльності управління культури і туризму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на  2020 – 2022 роки</w:t>
      </w: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грн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9"/>
        <w:gridCol w:w="1041"/>
        <w:gridCol w:w="1242"/>
        <w:gridCol w:w="1128"/>
        <w:gridCol w:w="1331"/>
      </w:tblGrid>
      <w:tr w:rsidR="006F3AF7" w:rsidRPr="006F3AF7" w:rsidTr="008F5304">
        <w:trPr>
          <w:jc w:val="center"/>
        </w:trPr>
        <w:tc>
          <w:tcPr>
            <w:tcW w:w="5339" w:type="dxa"/>
            <w:vMerge w:val="restart"/>
            <w:vAlign w:val="center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411" w:type="dxa"/>
            <w:gridSpan w:val="3"/>
            <w:vAlign w:val="center"/>
          </w:tcPr>
          <w:p w:rsidR="006F3AF7" w:rsidRPr="006F3AF7" w:rsidRDefault="006F3AF7" w:rsidP="006F3AF7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Етапи виконання програми</w:t>
            </w:r>
          </w:p>
        </w:tc>
        <w:tc>
          <w:tcPr>
            <w:tcW w:w="1331" w:type="dxa"/>
            <w:vMerge w:val="restart"/>
            <w:vAlign w:val="center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Усього витрат на виконання програми</w:t>
            </w: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І</w:t>
            </w:r>
          </w:p>
        </w:tc>
        <w:tc>
          <w:tcPr>
            <w:tcW w:w="1242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ІІ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ІІІ</w:t>
            </w:r>
          </w:p>
        </w:tc>
        <w:tc>
          <w:tcPr>
            <w:tcW w:w="1331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2020 рік</w:t>
            </w:r>
          </w:p>
        </w:tc>
        <w:tc>
          <w:tcPr>
            <w:tcW w:w="1242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2021 рік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2022 рік</w:t>
            </w:r>
          </w:p>
        </w:tc>
        <w:tc>
          <w:tcPr>
            <w:tcW w:w="1331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>00</w:t>
            </w:r>
          </w:p>
        </w:tc>
        <w:tc>
          <w:tcPr>
            <w:tcW w:w="1242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311 200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369 200</w:t>
            </w:r>
          </w:p>
        </w:tc>
        <w:tc>
          <w:tcPr>
            <w:tcW w:w="1331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971 600</w:t>
            </w:r>
          </w:p>
        </w:tc>
      </w:tr>
      <w:tr w:rsidR="006F3AF7" w:rsidRPr="006F3AF7" w:rsidTr="008F5304">
        <w:trPr>
          <w:trHeight w:val="527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державний бюджет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</w:p>
        </w:tc>
        <w:tc>
          <w:tcPr>
            <w:tcW w:w="1242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331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обласний бюджет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</w:p>
        </w:tc>
        <w:tc>
          <w:tcPr>
            <w:tcW w:w="1242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331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</w:tr>
      <w:tr w:rsidR="006F3AF7" w:rsidRPr="006F3AF7" w:rsidTr="008F5304">
        <w:trPr>
          <w:trHeight w:val="519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бюджет Ніжинської міської ТГ, в т.ч.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>00</w:t>
            </w:r>
          </w:p>
        </w:tc>
        <w:tc>
          <w:tcPr>
            <w:tcW w:w="1242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311 200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369 200</w:t>
            </w:r>
          </w:p>
        </w:tc>
        <w:tc>
          <w:tcPr>
            <w:tcW w:w="1331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971 600</w:t>
            </w:r>
          </w:p>
        </w:tc>
      </w:tr>
      <w:tr w:rsidR="006F3AF7" w:rsidRPr="006F3AF7" w:rsidTr="008F5304">
        <w:trPr>
          <w:trHeight w:val="519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129 300</w:t>
            </w:r>
          </w:p>
        </w:tc>
        <w:tc>
          <w:tcPr>
            <w:tcW w:w="1242" w:type="dxa"/>
          </w:tcPr>
          <w:p w:rsidR="006F3AF7" w:rsidRPr="008F5304" w:rsidRDefault="00FD0A3F" w:rsidP="008F530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>14</w:t>
            </w:r>
            <w:r w:rsidR="008F5304">
              <w:rPr>
                <w:rFonts w:ascii="Times New Roman" w:eastAsia="Calibri" w:hAnsi="Times New Roman" w:cs="Times New Roman"/>
                <w:color w:val="FF0000"/>
                <w:lang w:val="uk-UA"/>
              </w:rPr>
              <w:t>2</w:t>
            </w: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r w:rsidR="008F5304">
              <w:rPr>
                <w:rFonts w:ascii="Times New Roman" w:eastAsia="Calibri" w:hAnsi="Times New Roman" w:cs="Times New Roman"/>
                <w:color w:val="FF0000"/>
                <w:lang w:val="uk-UA"/>
              </w:rPr>
              <w:t>700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144 200</w:t>
            </w:r>
          </w:p>
        </w:tc>
        <w:tc>
          <w:tcPr>
            <w:tcW w:w="1331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416 200</w:t>
            </w:r>
          </w:p>
        </w:tc>
      </w:tr>
      <w:tr w:rsidR="006F3AF7" w:rsidRPr="006F3AF7" w:rsidTr="008F5304">
        <w:trPr>
          <w:trHeight w:val="519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161 900</w:t>
            </w:r>
          </w:p>
        </w:tc>
        <w:tc>
          <w:tcPr>
            <w:tcW w:w="1242" w:type="dxa"/>
          </w:tcPr>
          <w:p w:rsidR="006F3AF7" w:rsidRPr="00FD0A3F" w:rsidRDefault="00FD0A3F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>168 500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225 000</w:t>
            </w:r>
          </w:p>
        </w:tc>
        <w:tc>
          <w:tcPr>
            <w:tcW w:w="1331" w:type="dxa"/>
          </w:tcPr>
          <w:p w:rsidR="006F3AF7" w:rsidRPr="00FD0A3F" w:rsidRDefault="00FD0A3F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>555 400</w:t>
            </w: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кошти не бюджетних джерел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242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33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</w:tbl>
    <w:p w:rsid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Pr="006F3AF7" w:rsidRDefault="00C05AFD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sectPr w:rsidR="00C05AFD" w:rsidRPr="006F3AF7" w:rsidSect="00463DF3">
          <w:pgSz w:w="11906" w:h="16838"/>
          <w:pgMar w:top="567" w:right="567" w:bottom="567" w:left="1701" w:header="284" w:footer="284" w:gutter="0"/>
          <w:cols w:space="708"/>
          <w:docGrid w:linePitch="360"/>
        </w:sect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2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управління культури і туризму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/>
      </w:tblPr>
      <w:tblGrid>
        <w:gridCol w:w="455"/>
        <w:gridCol w:w="3564"/>
        <w:gridCol w:w="1609"/>
        <w:gridCol w:w="771"/>
        <w:gridCol w:w="842"/>
        <w:gridCol w:w="961"/>
        <w:gridCol w:w="768"/>
        <w:gridCol w:w="903"/>
        <w:gridCol w:w="977"/>
        <w:gridCol w:w="768"/>
        <w:gridCol w:w="842"/>
        <w:gridCol w:w="900"/>
        <w:gridCol w:w="2767"/>
      </w:tblGrid>
      <w:tr w:rsidR="006F3AF7" w:rsidRPr="006F3AF7" w:rsidTr="008F5304">
        <w:tc>
          <w:tcPr>
            <w:tcW w:w="141" w:type="pct"/>
            <w:vMerge w:val="restart"/>
            <w:vAlign w:val="center"/>
          </w:tcPr>
          <w:p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499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03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62 000</w:t>
            </w:r>
          </w:p>
        </w:tc>
        <w:tc>
          <w:tcPr>
            <w:tcW w:w="261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25 000</w:t>
            </w:r>
          </w:p>
        </w:tc>
        <w:tc>
          <w:tcPr>
            <w:tcW w:w="298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37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38" w:type="pct"/>
          </w:tcPr>
          <w:p w:rsidR="006F3AF7" w:rsidRPr="00FD0A3F" w:rsidRDefault="00FD0A3F" w:rsidP="006F3AF7">
            <w:pPr>
              <w:jc w:val="right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  <w:t>76 400</w:t>
            </w:r>
          </w:p>
        </w:tc>
        <w:tc>
          <w:tcPr>
            <w:tcW w:w="280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21 900</w:t>
            </w:r>
          </w:p>
        </w:tc>
        <w:tc>
          <w:tcPr>
            <w:tcW w:w="303" w:type="pct"/>
          </w:tcPr>
          <w:p w:rsidR="006F3AF7" w:rsidRPr="00FD0A3F" w:rsidRDefault="00FD0A3F" w:rsidP="006F3AF7">
            <w:pPr>
              <w:jc w:val="right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  <w:t xml:space="preserve">54 500 </w:t>
            </w:r>
          </w:p>
        </w:tc>
        <w:tc>
          <w:tcPr>
            <w:tcW w:w="238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66 000</w:t>
            </w:r>
          </w:p>
        </w:tc>
        <w:tc>
          <w:tcPr>
            <w:tcW w:w="261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19 000</w:t>
            </w:r>
          </w:p>
        </w:tc>
        <w:tc>
          <w:tcPr>
            <w:tcW w:w="279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8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E97608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6 200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4 500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4 500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6 000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4 800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4 800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5 350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5 350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5 650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5 650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4 100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4 100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4 250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4 250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37 000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37000</w:t>
            </w:r>
          </w:p>
        </w:tc>
        <w:tc>
          <w:tcPr>
            <w:tcW w:w="238" w:type="pct"/>
            <w:vAlign w:val="center"/>
          </w:tcPr>
          <w:p w:rsidR="006F3AF7" w:rsidRPr="00FD0A3F" w:rsidRDefault="00FD0A3F" w:rsidP="006F3AF7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  <w:t>60 300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5 800</w:t>
            </w:r>
          </w:p>
        </w:tc>
        <w:tc>
          <w:tcPr>
            <w:tcW w:w="303" w:type="pct"/>
            <w:vAlign w:val="center"/>
          </w:tcPr>
          <w:p w:rsidR="006F3AF7" w:rsidRPr="00FD0A3F" w:rsidRDefault="00FD0A3F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54 500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47000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3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Перелік завдань централізованої бухгалтерії управління культури і туризму Ніжинської міської ради Чернігівської області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6F3AF7" w:rsidRPr="006F3AF7" w:rsidTr="008F5304">
        <w:tc>
          <w:tcPr>
            <w:tcW w:w="534" w:type="dxa"/>
            <w:vMerge w:val="restart"/>
            <w:vAlign w:val="center"/>
          </w:tcPr>
          <w:p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0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Джерела </w:t>
            </w:r>
            <w:proofErr w:type="spellStart"/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фінансу-вання</w:t>
            </w:r>
            <w:proofErr w:type="spellEnd"/>
          </w:p>
        </w:tc>
        <w:tc>
          <w:tcPr>
            <w:tcW w:w="7760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94 500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62 500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3 100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1 960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55 000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55 000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56 200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56 200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4 200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4 200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4 340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4 340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2 750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4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Ніжинськоїміської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централізованої бібліотечної системи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/>
      </w:tblPr>
      <w:tblGrid>
        <w:gridCol w:w="476"/>
        <w:gridCol w:w="3177"/>
        <w:gridCol w:w="1417"/>
        <w:gridCol w:w="834"/>
        <w:gridCol w:w="984"/>
        <w:gridCol w:w="1005"/>
        <w:gridCol w:w="834"/>
        <w:gridCol w:w="984"/>
        <w:gridCol w:w="1005"/>
        <w:gridCol w:w="834"/>
        <w:gridCol w:w="984"/>
        <w:gridCol w:w="1005"/>
        <w:gridCol w:w="2474"/>
      </w:tblGrid>
      <w:tr w:rsidR="006F3AF7" w:rsidRPr="006F3AF7" w:rsidTr="008F5304">
        <w:tc>
          <w:tcPr>
            <w:tcW w:w="476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32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6F3AF7" w:rsidRPr="008F5304" w:rsidRDefault="008F5304" w:rsidP="00A77B2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41 200</w:t>
            </w:r>
          </w:p>
        </w:tc>
        <w:tc>
          <w:tcPr>
            <w:tcW w:w="0" w:type="auto"/>
            <w:vAlign w:val="center"/>
          </w:tcPr>
          <w:p w:rsidR="006F3AF7" w:rsidRPr="00FD0A3F" w:rsidRDefault="006F3AF7" w:rsidP="008F530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1</w:t>
            </w:r>
            <w:r w:rsidR="008F5304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9</w:t>
            </w: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8F5304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E97608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9 300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A77B28" w:rsidRDefault="008F5304" w:rsidP="006F3AF7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11 800</w:t>
            </w:r>
          </w:p>
        </w:tc>
        <w:tc>
          <w:tcPr>
            <w:tcW w:w="0" w:type="auto"/>
            <w:vAlign w:val="center"/>
          </w:tcPr>
          <w:p w:rsidR="006F3AF7" w:rsidRPr="00A77B28" w:rsidRDefault="00A77B28" w:rsidP="008F5304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11 </w:t>
            </w:r>
            <w:r w:rsidR="008F530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9 160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9 160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32 700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22 000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650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P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5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краєзнавчого музею ім. І.</w:t>
      </w: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Спаського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6F3AF7" w:rsidRPr="006F3AF7" w:rsidTr="008F5304">
        <w:tc>
          <w:tcPr>
            <w:tcW w:w="5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41 000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8 800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6F3AF7">
              <w:rPr>
                <w:rFonts w:ascii="Times New Roman" w:eastAsia="Calibri" w:hAnsi="Times New Roman" w:cs="Times New Roman"/>
                <w:b/>
                <w:lang w:val="en-US"/>
              </w:rPr>
              <w:t>32</w:t>
            </w:r>
            <w:r w:rsidRPr="006F3AF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b/>
                <w:lang w:val="en-US"/>
              </w:rPr>
              <w:t>200</w:t>
            </w:r>
            <w:r w:rsidRPr="006F3AF7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31 000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12 000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19 000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48 800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14 800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34 000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7 100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7 100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1 150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1 150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3 480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3 480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1 700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1 700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2 200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2 200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9 120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9 120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32 200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32 200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19 000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19 000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34 000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34 000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6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міського Будинку культури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/>
      </w:tblPr>
      <w:tblGrid>
        <w:gridCol w:w="475"/>
        <w:gridCol w:w="3496"/>
        <w:gridCol w:w="1478"/>
        <w:gridCol w:w="905"/>
        <w:gridCol w:w="1053"/>
        <w:gridCol w:w="1077"/>
        <w:gridCol w:w="905"/>
        <w:gridCol w:w="1053"/>
        <w:gridCol w:w="1077"/>
        <w:gridCol w:w="905"/>
        <w:gridCol w:w="1053"/>
        <w:gridCol w:w="1077"/>
        <w:gridCol w:w="1535"/>
      </w:tblGrid>
      <w:tr w:rsidR="006F3AF7" w:rsidRPr="006F3AF7" w:rsidTr="008F5304">
        <w:tc>
          <w:tcPr>
            <w:tcW w:w="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5 000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5 000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2 720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2 720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4 750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4 750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4 880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4 880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63DF3" w:rsidRPr="006F3AF7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7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001E7E" w:rsidRDefault="00001E7E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>початкових спеціалізованих мистецьких навчальних закладів</w:t>
      </w:r>
      <w:r w:rsidRPr="006F3AF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 xml:space="preserve">  Ніжинської міської ради Чернігівської області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/>
      </w:tblPr>
      <w:tblGrid>
        <w:gridCol w:w="474"/>
        <w:gridCol w:w="2469"/>
        <w:gridCol w:w="1134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6F3AF7" w:rsidRPr="006F3AF7" w:rsidTr="008F5304">
        <w:tc>
          <w:tcPr>
            <w:tcW w:w="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69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33 400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18 600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41 000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92 500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22 500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70 000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E97608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10 000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10 000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2 300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2 300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5 400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5 400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3 400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3 400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4 400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4 400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12 300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12 300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12 700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12 700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E97608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41 000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41 000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70 000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70 000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bookmarkEnd w:id="0"/>
    </w:tbl>
    <w:p w:rsidR="00B11F1B" w:rsidRPr="006F3AF7" w:rsidRDefault="00B11F1B">
      <w:pPr>
        <w:rPr>
          <w:lang w:val="uk-UA"/>
        </w:rPr>
      </w:pPr>
    </w:p>
    <w:sectPr w:rsidR="00B11F1B" w:rsidRPr="006F3AF7" w:rsidSect="00463DF3">
      <w:pgSz w:w="16838" w:h="11906" w:orient="landscape" w:code="9"/>
      <w:pgMar w:top="1418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3C2" w:rsidRDefault="001263C2" w:rsidP="00463DF3">
      <w:pPr>
        <w:spacing w:after="0" w:line="240" w:lineRule="auto"/>
      </w:pPr>
      <w:r>
        <w:separator/>
      </w:r>
    </w:p>
  </w:endnote>
  <w:endnote w:type="continuationSeparator" w:id="0">
    <w:p w:rsidR="001263C2" w:rsidRDefault="001263C2" w:rsidP="0046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3C2" w:rsidRDefault="001263C2" w:rsidP="00463DF3">
      <w:pPr>
        <w:spacing w:after="0" w:line="240" w:lineRule="auto"/>
      </w:pPr>
      <w:r>
        <w:separator/>
      </w:r>
    </w:p>
  </w:footnote>
  <w:footnote w:type="continuationSeparator" w:id="0">
    <w:p w:rsidR="001263C2" w:rsidRDefault="001263C2" w:rsidP="0046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76C"/>
    <w:rsid w:val="00001E7E"/>
    <w:rsid w:val="001263C2"/>
    <w:rsid w:val="00173D5C"/>
    <w:rsid w:val="003204AD"/>
    <w:rsid w:val="00384B23"/>
    <w:rsid w:val="00463DF3"/>
    <w:rsid w:val="004727AD"/>
    <w:rsid w:val="005865A4"/>
    <w:rsid w:val="005A1039"/>
    <w:rsid w:val="005B5841"/>
    <w:rsid w:val="00612B5D"/>
    <w:rsid w:val="006F3AF7"/>
    <w:rsid w:val="008766F7"/>
    <w:rsid w:val="008F5304"/>
    <w:rsid w:val="009B52C6"/>
    <w:rsid w:val="009D6B96"/>
    <w:rsid w:val="009F1F17"/>
    <w:rsid w:val="00A77B28"/>
    <w:rsid w:val="00A8476C"/>
    <w:rsid w:val="00B11F1B"/>
    <w:rsid w:val="00C05AFD"/>
    <w:rsid w:val="00E97608"/>
    <w:rsid w:val="00FD04C0"/>
    <w:rsid w:val="00FD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41"/>
  </w:style>
  <w:style w:type="paragraph" w:styleId="1">
    <w:name w:val="heading 1"/>
    <w:basedOn w:val="a"/>
    <w:next w:val="a"/>
    <w:link w:val="10"/>
    <w:uiPriority w:val="99"/>
    <w:qFormat/>
    <w:rsid w:val="006F3AF7"/>
    <w:pPr>
      <w:keepNext/>
      <w:widowControl w:val="0"/>
      <w:numPr>
        <w:numId w:val="7"/>
      </w:numPr>
      <w:shd w:val="clear" w:color="auto" w:fill="FFFFFF"/>
      <w:tabs>
        <w:tab w:val="left" w:pos="630"/>
      </w:tabs>
      <w:suppressAutoHyphens/>
      <w:autoSpaceDE w:val="0"/>
      <w:spacing w:after="0" w:line="355" w:lineRule="exact"/>
      <w:ind w:left="451" w:hanging="451"/>
      <w:outlineLvl w:val="0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3AF7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zh-CN"/>
    </w:rPr>
  </w:style>
  <w:style w:type="numbering" w:customStyle="1" w:styleId="11">
    <w:name w:val="Нет списка1"/>
    <w:next w:val="a2"/>
    <w:uiPriority w:val="99"/>
    <w:semiHidden/>
    <w:unhideWhenUsed/>
    <w:rsid w:val="006F3AF7"/>
  </w:style>
  <w:style w:type="paragraph" w:styleId="a3">
    <w:name w:val="List Paragraph"/>
    <w:basedOn w:val="a"/>
    <w:uiPriority w:val="34"/>
    <w:qFormat/>
    <w:rsid w:val="006F3AF7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rsid w:val="006F3A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F3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6F3AF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F3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3AF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6F3AF7"/>
    <w:rPr>
      <w:rFonts w:ascii="Tahoma" w:hAnsi="Tahoma" w:cs="Tahoma"/>
      <w:sz w:val="16"/>
      <w:szCs w:val="16"/>
      <w:lang w:val="uk-UA"/>
    </w:rPr>
  </w:style>
  <w:style w:type="character" w:styleId="aa">
    <w:name w:val="Strong"/>
    <w:qFormat/>
    <w:rsid w:val="006F3AF7"/>
    <w:rPr>
      <w:rFonts w:cs="Times New Roman"/>
      <w:b/>
    </w:rPr>
  </w:style>
  <w:style w:type="paragraph" w:customStyle="1" w:styleId="12">
    <w:name w:val="Обычный1"/>
    <w:uiPriority w:val="99"/>
    <w:rsid w:val="006F3A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header"/>
    <w:basedOn w:val="a"/>
    <w:link w:val="ac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3DF3"/>
  </w:style>
  <w:style w:type="paragraph" w:styleId="ad">
    <w:name w:val="footer"/>
    <w:basedOn w:val="a"/>
    <w:link w:val="ae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63DF3"/>
  </w:style>
  <w:style w:type="paragraph" w:styleId="HTML">
    <w:name w:val="HTML Preformatted"/>
    <w:basedOn w:val="a"/>
    <w:link w:val="HTML0"/>
    <w:uiPriority w:val="99"/>
    <w:semiHidden/>
    <w:unhideWhenUsed/>
    <w:rsid w:val="00384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B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84B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A6043-3A81-471B-BA7F-85262A7A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3599</Words>
  <Characters>20517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2021-04-30T08:00:00Z</cp:lastPrinted>
  <dcterms:created xsi:type="dcterms:W3CDTF">2021-06-04T08:31:00Z</dcterms:created>
  <dcterms:modified xsi:type="dcterms:W3CDTF">2021-06-04T08:31:00Z</dcterms:modified>
</cp:coreProperties>
</file>