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4B23" w:rsidRDefault="00384B23" w:rsidP="00C05AF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0" w:name="_Hlk58331918"/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384B23" w:rsidRDefault="00384B23" w:rsidP="00C05AFD">
      <w:pPr>
        <w:shd w:val="clear" w:color="auto" w:fill="FFFFFF"/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 рішення Ніжинської міської ради </w:t>
      </w:r>
      <w:r w:rsidRPr="00384B23"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 w:rsidR="009B52C6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="005A103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bookmarkStart w:id="1" w:name="_GoBack"/>
      <w:bookmarkEnd w:id="1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84B23">
        <w:rPr>
          <w:rFonts w:ascii="Times New Roman" w:hAnsi="Times New Roman" w:cs="Times New Roman"/>
          <w:color w:val="000000"/>
          <w:sz w:val="24"/>
          <w:szCs w:val="24"/>
          <w:lang w:val="uk-UA"/>
        </w:rPr>
        <w:t>скликання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FD04C0" w:rsidRDefault="00FD04C0" w:rsidP="00C05AFD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84B23" w:rsidRDefault="00384B23" w:rsidP="00C05AFD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84B23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_______________</w:t>
      </w:r>
      <w:r w:rsidRPr="00384B23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Pr="00384B23">
        <w:rPr>
          <w:rFonts w:ascii="Times New Roman" w:hAnsi="Times New Roman" w:cs="Times New Roman"/>
          <w:color w:val="000000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року</w:t>
      </w:r>
    </w:p>
    <w:p w:rsidR="00FD04C0" w:rsidRDefault="00FD04C0" w:rsidP="00C05AFD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05AFD" w:rsidRPr="00384B23" w:rsidRDefault="00C05AFD" w:rsidP="00C05AFD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4"/>
          <w:szCs w:val="24"/>
        </w:rPr>
      </w:pPr>
      <w:r w:rsidRPr="00384B23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Pr="00384B23">
        <w:rPr>
          <w:rFonts w:ascii="Times New Roman" w:hAnsi="Times New Roman" w:cs="Times New Roman"/>
          <w:color w:val="000000"/>
          <w:sz w:val="24"/>
          <w:szCs w:val="24"/>
          <w:lang w:val="uk-UA"/>
        </w:rPr>
        <w:t>_________/2021</w:t>
      </w:r>
      <w:r w:rsidR="00384B23">
        <w:rPr>
          <w:rFonts w:ascii="Times New Roman" w:hAnsi="Times New Roman" w:cs="Times New Roman"/>
          <w:color w:val="000000"/>
          <w:sz w:val="24"/>
          <w:szCs w:val="24"/>
          <w:lang w:val="uk-UA"/>
        </w:rPr>
        <w:t>)</w:t>
      </w:r>
      <w:r w:rsidRPr="00384B2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</w:p>
    <w:p w:rsidR="00C05AFD" w:rsidRDefault="00C05AF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val="uk-UA"/>
        </w:rPr>
      </w:pPr>
    </w:p>
    <w:p w:rsidR="006F3AF7" w:rsidRPr="008F5304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Програма інформатизації діяльності управління культури і туризму </w:t>
      </w:r>
    </w:p>
    <w:p w:rsidR="006F3AF7" w:rsidRPr="008F5304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5304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Ніжинської міської ради Чернігівської області на 2020 – 2022 роки</w:t>
      </w:r>
    </w:p>
    <w:p w:rsidR="008F5304" w:rsidRDefault="008F5304" w:rsidP="00C05A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8F5304" w:rsidRDefault="006F3AF7" w:rsidP="00384B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F53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І. Паспорт</w:t>
      </w:r>
    </w:p>
    <w:p w:rsidR="00FD04C0" w:rsidRPr="00FD04C0" w:rsidRDefault="00FD04C0" w:rsidP="00384B2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tbl>
      <w:tblPr>
        <w:tblpPr w:leftFromText="180" w:rightFromText="180" w:vertAnchor="text" w:horzAnchor="margin" w:tblpY="3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953"/>
      </w:tblGrid>
      <w:tr w:rsidR="006F3AF7" w:rsidRPr="009B52C6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9B52C6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Законодавча база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Ст. 48 Бюджетного кодексу України; закони України «Про місцеве самоврядування  в Україні»,</w:t>
            </w:r>
            <w:r w:rsidRPr="008F5304"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  <w:lang w:val="uk-UA"/>
              </w:rPr>
              <w:t xml:space="preserve"> «Про Національну програму інформатизації», «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системах»;  Указ Президента України від 12 січня 2015 року № 5/2015 «Про Стратегію сталого розвитку «Україна-2020», постанови Кабінету Міністрів України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змінами, наказ Державного агентства з питань електронного урядування України  «Про затвердження Методики визначення залежності бюджетних програм до  сфери інформатизації від 14.05.2019 року №35, наказ Міністерства цифрової трансформації України  «Про затвердження Методики визначення належності бюджетних програм до  сфери інформатизації від 07.05.2020 року №67.</w:t>
            </w:r>
          </w:p>
        </w:tc>
      </w:tr>
      <w:tr w:rsidR="006F3AF7" w:rsidRPr="009B52C6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9B52C6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Головний розпорядник бюджетних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9B52C6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Відповідальні виконавці програми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(учасники програми)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Управління культури і туризму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Централізована бухгалтерія управління культури і туризму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міська централізована бібліотечна система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Ніжинський краєзнавчий музей ім. </w:t>
            </w:r>
            <w:proofErr w:type="spellStart"/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І.Спаського</w:t>
            </w:r>
            <w:proofErr w:type="spellEnd"/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Ніжинський міський будинок культури,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6F3AF7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2020 – 2022 роки</w:t>
            </w:r>
          </w:p>
        </w:tc>
      </w:tr>
      <w:tr w:rsidR="006F3AF7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Етапи виконання програми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(для довгострокових програм)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 етап – 2020 рік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ІІ етап – 2021 рік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ІІІ етап – 2022 рік</w:t>
            </w:r>
          </w:p>
        </w:tc>
      </w:tr>
      <w:tr w:rsidR="006F3AF7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8F5304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uk-UA"/>
              </w:rPr>
              <w:t>тому числі: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AF7" w:rsidRPr="008F5304" w:rsidRDefault="00C05AFD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9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71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 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60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0,00</w:t>
            </w:r>
            <w:r w:rsidR="006F3AF7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 грн</w:t>
            </w:r>
            <w:r w:rsidR="006F3AF7"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6F3AF7" w:rsidRPr="008F5304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6F3AF7" w:rsidRPr="008F5304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(загальний фонд – 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416 200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,00 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грн.;</w:t>
            </w:r>
          </w:p>
          <w:p w:rsidR="006F3AF7" w:rsidRPr="008F5304" w:rsidRDefault="00C05AFD" w:rsidP="00C05A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спеціальний фонд -  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555</w:t>
            </w:r>
            <w:r w:rsidR="006F3AF7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4</w:t>
            </w:r>
            <w:r w:rsidR="006F3AF7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00,00</w:t>
            </w:r>
            <w:r w:rsidR="006F3AF7"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грн</w:t>
            </w:r>
            <w:r w:rsidR="006F3AF7" w:rsidRPr="008F530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C05AFD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FD" w:rsidRPr="008F5304" w:rsidRDefault="00C05AFD" w:rsidP="00C05A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FD" w:rsidRPr="008F5304" w:rsidRDefault="00C05AFD" w:rsidP="00C05A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бюджету Ніжинської міської  територіальної громади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AFD" w:rsidRPr="008F5304" w:rsidRDefault="00C05AFD" w:rsidP="00C05A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97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1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 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60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0,00 грн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C05AFD" w:rsidRPr="008F5304" w:rsidRDefault="00C05AFD" w:rsidP="00C05A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C05AFD" w:rsidRPr="008F5304" w:rsidRDefault="00C05AFD" w:rsidP="00C05A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(загальний фонд – 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41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6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="008F5304"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20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 xml:space="preserve">0,00 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грн.;</w:t>
            </w:r>
          </w:p>
          <w:p w:rsidR="00C05AFD" w:rsidRPr="008F5304" w:rsidRDefault="00C05AFD" w:rsidP="00C05A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спеціальний фонд -  </w:t>
            </w:r>
            <w:r w:rsidRPr="008F5304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  <w:t>555 400,00</w:t>
            </w: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грн</w:t>
            </w:r>
            <w:r w:rsidRPr="008F5304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.)</w:t>
            </w:r>
          </w:p>
        </w:tc>
      </w:tr>
      <w:tr w:rsidR="006F3AF7" w:rsidRPr="008F5304" w:rsidTr="008F530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Кошти  інших джерел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AF7" w:rsidRPr="008F5304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F530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C05AFD" w:rsidRDefault="00C05AFD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8F5304" w:rsidRDefault="008F5304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463DF3" w:rsidRDefault="00463DF3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463DF3" w:rsidRDefault="00463DF3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6F3AF7" w:rsidRDefault="006F3AF7" w:rsidP="00C05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463D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ІІ. </w:t>
      </w:r>
      <w:r w:rsidRPr="00463DF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Проблема, на розв’язання якої  спрямована  програма</w:t>
      </w:r>
    </w:p>
    <w:p w:rsidR="00463DF3" w:rsidRPr="00463DF3" w:rsidRDefault="00463DF3" w:rsidP="00C05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ХХІ сторіччя характеризується переходом людства до постіндустріального або інформаційного суспільства,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Уперше в історії розвитку цивілізації саме інформаційно-комунікаційні технології стають важелями впливу на фінансово-економічні та політичні процеси і починають формувати наукові, освітні, поведінкові та загалом світоглядні стандарти.  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Діяльність </w:t>
      </w:r>
      <w:r w:rsidRPr="008F5304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управління культури і туризму Ніжинської міської ради Чернігівської області, закладів культури і </w:t>
      </w:r>
      <w:r w:rsidRPr="008F530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початкових спеціалізованих мистецьких навчальних закладів </w:t>
      </w:r>
      <w:r w:rsidRPr="008F5304">
        <w:rPr>
          <w:rFonts w:ascii="Times New Roman" w:eastAsia="Times New Roman" w:hAnsi="Times New Roman" w:cs="Times New Roman"/>
          <w:sz w:val="24"/>
          <w:szCs w:val="24"/>
          <w:lang w:val="uk-UA"/>
        </w:rPr>
        <w:t>має бути відкритою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В інформаційну еру поняття зв’язку отримує більш широкий сенс, ніж просте забезпечення контакту між людьми. Інтернет створює новий простір обміну інформації і співпраці. Це означає, що сьогодні з’являється нова культура організації, культура управління й праці, нові узвичаєні норми сприйняття й використання інформації. Саме тому комп’ютер без Інтернету на декілька рівнів поступається персональному комп’ютеру, який підключено до мережі.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установ, покращенню якості обслуговування фізичних та юридичних осіб, зниженню корупції, адміністративного тягаря на бізнес, посиленню демократії. 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Важливою проблемою є забезпечення ефективності діяльності управління культури і туризму Ніжинської міської ради Чернігівської області, закладів культури і </w:t>
      </w:r>
      <w:r w:rsidRPr="008F5304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початкових спеціалізованих мистецьких навчальних закладів</w:t>
      </w:r>
      <w:r w:rsidRPr="008F5304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 xml:space="preserve">(далі – установи культури) шляхом інформатизації із застосуванням  сучасних інформаційно-комп’ютерних технологій, а також забезпечення їх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необхідною і достатньою інформацією в усіх сферах діяльності. Потребує особливої уваги подальше удосконалення системи електронного документообігу.</w:t>
      </w:r>
    </w:p>
    <w:p w:rsidR="008F5304" w:rsidRPr="008F5304" w:rsidRDefault="008F5304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4"/>
          <w:szCs w:val="24"/>
          <w:lang w:val="uk-UA"/>
        </w:rPr>
      </w:pPr>
    </w:p>
    <w:p w:rsidR="00463DF3" w:rsidRDefault="00463DF3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lang w:val="uk-UA"/>
        </w:rPr>
      </w:pPr>
    </w:p>
    <w:p w:rsidR="00463DF3" w:rsidRDefault="00463DF3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lang w:val="uk-UA"/>
        </w:rPr>
      </w:pPr>
    </w:p>
    <w:p w:rsidR="00463DF3" w:rsidRDefault="00463DF3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lang w:val="uk-UA"/>
        </w:rPr>
      </w:pPr>
    </w:p>
    <w:p w:rsidR="006F3AF7" w:rsidRDefault="006F3AF7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lang w:val="uk-UA"/>
        </w:rPr>
        <w:lastRenderedPageBreak/>
        <w:t xml:space="preserve">ІІІ. </w:t>
      </w:r>
      <w:r w:rsidRPr="008F5304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  <w:t>Мета програми</w:t>
      </w:r>
    </w:p>
    <w:p w:rsidR="00463DF3" w:rsidRPr="008F5304" w:rsidRDefault="00463DF3" w:rsidP="006F3AF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F7" w:rsidRPr="008F5304" w:rsidRDefault="006F3AF7" w:rsidP="00463D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Метою програми є впровадження сучасних та перспективних  інформаційних технологій в діяльність установ культури,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удосконалення системи забезпечення їх повною й достовірною інформацією для підтримки процесів прийняття управлінських рішень, </w:t>
      </w:r>
      <w:r w:rsidRPr="008F5304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полегшення доступу </w:t>
      </w:r>
      <w:r w:rsidRPr="008F5304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>мешканців Ніжинської міської територіальної громади</w:t>
      </w:r>
      <w:r w:rsidRPr="008F5304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до бюджетних процесів,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забезпечення своєчасною, достовірною та повною інформацією про діяльність установ культури на основі широкого використання інформаційних технологій, </w:t>
      </w:r>
      <w:r w:rsidRPr="008F5304">
        <w:rPr>
          <w:rFonts w:ascii="Times New Roman" w:eastAsia="Calibri" w:hAnsi="Times New Roman" w:cs="Times New Roman"/>
          <w:bCs/>
          <w:color w:val="000000"/>
          <w:spacing w:val="-2"/>
          <w:sz w:val="24"/>
          <w:szCs w:val="24"/>
          <w:lang w:val="uk-UA"/>
        </w:rPr>
        <w:t>формування інформаційного суспільства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F5304" w:rsidRPr="008F5304" w:rsidRDefault="008F5304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ІV. </w:t>
      </w: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Обґрунтування шляхів  і  засобів  розв’язання </w:t>
      </w:r>
    </w:p>
    <w:p w:rsid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проблеми, джерела фінансування</w:t>
      </w:r>
    </w:p>
    <w:p w:rsidR="00463DF3" w:rsidRPr="008F5304" w:rsidRDefault="00463DF3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Процес  інформатизації в установах культури характеризується такими даними:</w:t>
      </w:r>
    </w:p>
    <w:p w:rsidR="006F3AF7" w:rsidRPr="008F5304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мають  електронну почту для обміну листами та інформацією;</w:t>
      </w:r>
    </w:p>
    <w:p w:rsidR="006F3AF7" w:rsidRPr="008F5304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користуються програмами та модулями «ІС-ПРО», інформаційно-аналітична  система управління плануванням та виконанням місцевих бюджетів «</w:t>
      </w:r>
      <w:r w:rsidRPr="008F5304">
        <w:rPr>
          <w:rFonts w:ascii="Times New Roman" w:eastAsia="Calibri" w:hAnsi="Times New Roman" w:cs="Times New Roman"/>
          <w:sz w:val="24"/>
          <w:szCs w:val="24"/>
          <w:lang w:val="en-US"/>
        </w:rPr>
        <w:t>LOGICA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«M.E.Doc», «Е-звітність», «СДО» «Е-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data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«K-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files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«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Prozorro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«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uMuni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», інтернет-банкінг «Аваль»;</w:t>
      </w:r>
    </w:p>
    <w:p w:rsidR="006F3AF7" w:rsidRPr="008F5304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установи культури підключені до систем дистанційного обслуговування клієнтів з використанням програмно-технічного комплексу «Клієнт казначейства – Казначейство»;</w:t>
      </w:r>
    </w:p>
    <w:p w:rsidR="006F3AF7" w:rsidRPr="008F5304" w:rsidRDefault="006F3AF7" w:rsidP="006F3AF7">
      <w:pPr>
        <w:numPr>
          <w:ilvl w:val="0"/>
          <w:numId w:val="3"/>
        </w:num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установи культури мають доступ до мережі Інтернет, оснащені комп’ютерною технікою, яка постійно потребує ремонту, оновлення. 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Пріоритетними напрямами інформатизації є: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всебічний розвиток загальнодоступної інформаційної інфраструктури;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конституційних прав людини в інформаційній сфері;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розширення сегменту Інтернет  за рахунок веб-ресурсів;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організація доступу до національних і світових інформаційних ресурсів через мережу Інтернет;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доступу до публічної інформації, прозорості та відкритості діяльності;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ремонт і придбання нового та подальше оновлення комп’ютерного та серверного обладнання, оргтехніки;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поступова і планова легалізація програмного забезпечення;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антивірусного захисту інформаційних ресурсів;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введення системи електронного підпису;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забезпечення захисту персональних даних;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впровадження систем технічного захисту інформації;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- модернізація локальної мережі. 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Фінансування заходів Програми проводиться в установленому законодавством порядку за рахунок коштів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Ніжинської міської територіальної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громади та інших джерел, не заборонених чинним законодавством.</w:t>
      </w:r>
    </w:p>
    <w:p w:rsidR="008F5304" w:rsidRPr="008F5304" w:rsidRDefault="008F5304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uk-UA"/>
        </w:rPr>
      </w:pPr>
    </w:p>
    <w:p w:rsid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V. Перелік завдань програми</w:t>
      </w:r>
    </w:p>
    <w:p w:rsidR="00463DF3" w:rsidRPr="008F5304" w:rsidRDefault="00463DF3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- Визначення потреб в оновленні 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інформаційно-комунікаційної структури, забезпечення безпеки передачі даних;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- Проведення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Придбання, модернізація технічних пристроїв, обладнання та ліцензій,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придбання та ремонт комп’ютерного  обладнання, приладдя,  його обслуговування,   прокладання мереж, консультаційні послуги, послуги по супроводженню програм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які </w:t>
      </w:r>
      <w:proofErr w:type="spellStart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використовуютьустанови</w:t>
      </w:r>
      <w:proofErr w:type="spellEnd"/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культури в своїй роботі, в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провадження засобу криптографічного захисту інформації «Ключ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lastRenderedPageBreak/>
        <w:t xml:space="preserve">електронний», </w:t>
      </w: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токен-ключів,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фінансове забезпечення в сфері інформатизації та електронного урядування тощо (Додатки 1-6);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="00463DF3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ab/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 Аналіз результатів виконання окремих завдань (робіт) та оцінка їх якості;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76923C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- Удосконалення системи  електронного документообігу тощо.</w:t>
      </w:r>
    </w:p>
    <w:p w:rsidR="008F5304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463DF3" w:rsidRDefault="00463DF3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Default="006F3AF7" w:rsidP="008F530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8F5304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val="uk-UA"/>
        </w:rPr>
        <w:t>VІ. Координація та контроль за ходом виконання  програми</w:t>
      </w:r>
    </w:p>
    <w:p w:rsidR="00463DF3" w:rsidRPr="008F5304" w:rsidRDefault="00463DF3" w:rsidP="008F53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забезпечує Управління культури Ніжинської міської ради Чернігівської області, як головний розпорядник бюджетних коштів</w:t>
      </w:r>
      <w:r w:rsidRPr="008F5304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>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З метою підвищення ефективності </w:t>
      </w: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використання бюджетних коштів </w:t>
      </w:r>
      <w:r w:rsidRPr="008F5304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Управління культури Ніжинської міської ради Чернігівської області ініціює внесення змін до програми на підставі даних аналізу щодо стану її виконання.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Звіти про виконання програми надаються відповідальними виконавцями  щоквартально до 4-го  числа  місяця,  наступного  за  звітним  кварталом, головному розпоряднику бюджетних коштів. 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:rsidR="006F3AF7" w:rsidRPr="008F5304" w:rsidRDefault="006F3AF7" w:rsidP="00463D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sz w:val="24"/>
          <w:szCs w:val="24"/>
          <w:lang w:val="uk-UA"/>
        </w:rPr>
        <w:t>Головний розпорядник звітує про виконання Програми на сесії міської ради за підсумками року.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Міський голова                              </w:t>
      </w:r>
      <w:r w:rsidR="00001E7E"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                                                              </w:t>
      </w: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О</w:t>
      </w:r>
      <w:r w:rsidR="00463DF3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лександр  </w:t>
      </w:r>
      <w:r w:rsidRPr="008F5304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КОДОЛА</w:t>
      </w: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6F3AF7" w:rsidRPr="008F5304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Pr="008F5304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C05AFD" w:rsidRDefault="00C05AFD" w:rsidP="006F3A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6F3AF7" w:rsidRPr="006F3AF7" w:rsidRDefault="00463DF3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>Д</w:t>
      </w:r>
      <w:r w:rsidR="006F3AF7"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одаток 1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C05AFD" w:rsidRDefault="00C05AF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C05AFD" w:rsidRDefault="00C05AF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C05AFD" w:rsidRDefault="00C05AF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C05AFD" w:rsidRDefault="00C05AFD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Ресурсне забезпечення 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програми інформатизації діяльності управління культури і туризму Ніжинської міської ради Чернігівської області 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на  2020 – 2022 роки</w:t>
      </w: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3A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грн</w:t>
      </w:r>
    </w:p>
    <w:tbl>
      <w:tblPr>
        <w:tblW w:w="10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9"/>
        <w:gridCol w:w="1041"/>
        <w:gridCol w:w="1242"/>
        <w:gridCol w:w="1128"/>
        <w:gridCol w:w="1331"/>
      </w:tblGrid>
      <w:tr w:rsidR="006F3AF7" w:rsidRPr="006F3AF7" w:rsidTr="008F5304">
        <w:trPr>
          <w:jc w:val="center"/>
        </w:trPr>
        <w:tc>
          <w:tcPr>
            <w:tcW w:w="5339" w:type="dxa"/>
            <w:vMerge w:val="restart"/>
            <w:vAlign w:val="center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411" w:type="dxa"/>
            <w:gridSpan w:val="3"/>
            <w:vAlign w:val="center"/>
          </w:tcPr>
          <w:p w:rsidR="006F3AF7" w:rsidRPr="006F3AF7" w:rsidRDefault="006F3AF7" w:rsidP="006F3AF7">
            <w:pPr>
              <w:tabs>
                <w:tab w:val="left" w:pos="4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Етапи виконання програми</w:t>
            </w:r>
          </w:p>
        </w:tc>
        <w:tc>
          <w:tcPr>
            <w:tcW w:w="1331" w:type="dxa"/>
            <w:vMerge w:val="restart"/>
            <w:vAlign w:val="center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Усього витрат на виконання програми</w:t>
            </w:r>
          </w:p>
        </w:tc>
      </w:tr>
      <w:tr w:rsidR="006F3AF7" w:rsidRPr="006F3AF7" w:rsidTr="008F5304">
        <w:trPr>
          <w:jc w:val="center"/>
        </w:trPr>
        <w:tc>
          <w:tcPr>
            <w:tcW w:w="5339" w:type="dxa"/>
            <w:vMerge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І</w:t>
            </w:r>
          </w:p>
        </w:tc>
        <w:tc>
          <w:tcPr>
            <w:tcW w:w="1242" w:type="dxa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ІІ</w:t>
            </w: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ІІІ</w:t>
            </w:r>
          </w:p>
        </w:tc>
        <w:tc>
          <w:tcPr>
            <w:tcW w:w="1331" w:type="dxa"/>
            <w:vMerge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  <w:tr w:rsidR="006F3AF7" w:rsidRPr="006F3AF7" w:rsidTr="008F5304">
        <w:trPr>
          <w:jc w:val="center"/>
        </w:trPr>
        <w:tc>
          <w:tcPr>
            <w:tcW w:w="5339" w:type="dxa"/>
            <w:vMerge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2020 рік</w:t>
            </w:r>
          </w:p>
        </w:tc>
        <w:tc>
          <w:tcPr>
            <w:tcW w:w="1242" w:type="dxa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2021 рік</w:t>
            </w: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2022 рік</w:t>
            </w:r>
          </w:p>
        </w:tc>
        <w:tc>
          <w:tcPr>
            <w:tcW w:w="1331" w:type="dxa"/>
            <w:vMerge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  <w:tr w:rsidR="006F3AF7" w:rsidRPr="006F3AF7" w:rsidTr="008F5304">
        <w:trPr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Обсяг ресурсів, в т.ч. кредиторська заборгованість усього, у тому числі: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2</w:t>
            </w:r>
            <w:r w:rsidRPr="006F3AF7">
              <w:rPr>
                <w:rFonts w:ascii="Times New Roman" w:eastAsia="Calibri" w:hAnsi="Times New Roman" w:cs="Times New Roman"/>
                <w:lang w:val="en-US"/>
              </w:rPr>
              <w:t>91</w:t>
            </w:r>
            <w:r w:rsidRPr="006F3AF7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6F3AF7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6F3AF7">
              <w:rPr>
                <w:rFonts w:ascii="Times New Roman" w:eastAsia="Calibri" w:hAnsi="Times New Roman" w:cs="Times New Roman"/>
                <w:lang w:val="uk-UA"/>
              </w:rPr>
              <w:t>00</w:t>
            </w:r>
          </w:p>
        </w:tc>
        <w:tc>
          <w:tcPr>
            <w:tcW w:w="1242" w:type="dxa"/>
          </w:tcPr>
          <w:p w:rsidR="006F3AF7" w:rsidRPr="008F5304" w:rsidRDefault="008F5304" w:rsidP="004727A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val="uk-UA"/>
              </w:rPr>
              <w:t>311 200</w:t>
            </w: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369 200</w:t>
            </w:r>
          </w:p>
        </w:tc>
        <w:tc>
          <w:tcPr>
            <w:tcW w:w="1331" w:type="dxa"/>
          </w:tcPr>
          <w:p w:rsidR="006F3AF7" w:rsidRPr="008F5304" w:rsidRDefault="008F5304" w:rsidP="004727A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val="uk-UA"/>
              </w:rPr>
              <w:t>971 600</w:t>
            </w:r>
          </w:p>
        </w:tc>
      </w:tr>
      <w:tr w:rsidR="006F3AF7" w:rsidRPr="006F3AF7" w:rsidTr="008F5304">
        <w:trPr>
          <w:trHeight w:val="527"/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державний бюджет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val="uk-UA"/>
              </w:rPr>
            </w:pPr>
          </w:p>
        </w:tc>
        <w:tc>
          <w:tcPr>
            <w:tcW w:w="1242" w:type="dxa"/>
          </w:tcPr>
          <w:p w:rsidR="006F3AF7" w:rsidRPr="00FD0A3F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331" w:type="dxa"/>
          </w:tcPr>
          <w:p w:rsidR="006F3AF7" w:rsidRPr="00FD0A3F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</w:p>
        </w:tc>
      </w:tr>
      <w:tr w:rsidR="006F3AF7" w:rsidRPr="006F3AF7" w:rsidTr="008F5304">
        <w:trPr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обласний бюджет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val="uk-UA"/>
              </w:rPr>
            </w:pPr>
          </w:p>
        </w:tc>
        <w:tc>
          <w:tcPr>
            <w:tcW w:w="1242" w:type="dxa"/>
          </w:tcPr>
          <w:p w:rsidR="006F3AF7" w:rsidRPr="00FD0A3F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331" w:type="dxa"/>
          </w:tcPr>
          <w:p w:rsidR="006F3AF7" w:rsidRPr="00FD0A3F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</w:p>
        </w:tc>
      </w:tr>
      <w:tr w:rsidR="006F3AF7" w:rsidRPr="006F3AF7" w:rsidTr="008F5304">
        <w:trPr>
          <w:trHeight w:val="519"/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бюджет Ніжинської міської ТГ, в т.ч.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2</w:t>
            </w:r>
            <w:r w:rsidRPr="006F3AF7">
              <w:rPr>
                <w:rFonts w:ascii="Times New Roman" w:eastAsia="Calibri" w:hAnsi="Times New Roman" w:cs="Times New Roman"/>
                <w:lang w:val="en-US"/>
              </w:rPr>
              <w:t>91</w:t>
            </w:r>
            <w:r w:rsidRPr="006F3AF7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6F3AF7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6F3AF7">
              <w:rPr>
                <w:rFonts w:ascii="Times New Roman" w:eastAsia="Calibri" w:hAnsi="Times New Roman" w:cs="Times New Roman"/>
                <w:lang w:val="uk-UA"/>
              </w:rPr>
              <w:t>00</w:t>
            </w:r>
          </w:p>
        </w:tc>
        <w:tc>
          <w:tcPr>
            <w:tcW w:w="1242" w:type="dxa"/>
          </w:tcPr>
          <w:p w:rsidR="006F3AF7" w:rsidRPr="008F5304" w:rsidRDefault="008F5304" w:rsidP="004727A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val="uk-UA"/>
              </w:rPr>
              <w:t>311 200</w:t>
            </w: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369 200</w:t>
            </w:r>
          </w:p>
        </w:tc>
        <w:tc>
          <w:tcPr>
            <w:tcW w:w="1331" w:type="dxa"/>
          </w:tcPr>
          <w:p w:rsidR="006F3AF7" w:rsidRPr="008F5304" w:rsidRDefault="008F5304" w:rsidP="004727A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val="uk-UA"/>
              </w:rPr>
              <w:t>971 600</w:t>
            </w:r>
          </w:p>
        </w:tc>
      </w:tr>
      <w:tr w:rsidR="006F3AF7" w:rsidRPr="006F3AF7" w:rsidTr="008F5304">
        <w:trPr>
          <w:trHeight w:val="519"/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загальний фонд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129 300</w:t>
            </w:r>
          </w:p>
        </w:tc>
        <w:tc>
          <w:tcPr>
            <w:tcW w:w="1242" w:type="dxa"/>
          </w:tcPr>
          <w:p w:rsidR="006F3AF7" w:rsidRPr="008F5304" w:rsidRDefault="00FD0A3F" w:rsidP="008F530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lang w:val="en-US"/>
              </w:rPr>
              <w:t>14</w:t>
            </w:r>
            <w:r w:rsidR="008F5304">
              <w:rPr>
                <w:rFonts w:ascii="Times New Roman" w:eastAsia="Calibri" w:hAnsi="Times New Roman" w:cs="Times New Roman"/>
                <w:color w:val="FF0000"/>
                <w:lang w:val="uk-UA"/>
              </w:rPr>
              <w:t>2</w:t>
            </w:r>
            <w:r w:rsidRPr="00FD0A3F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r w:rsidR="008F5304">
              <w:rPr>
                <w:rFonts w:ascii="Times New Roman" w:eastAsia="Calibri" w:hAnsi="Times New Roman" w:cs="Times New Roman"/>
                <w:color w:val="FF0000"/>
                <w:lang w:val="uk-UA"/>
              </w:rPr>
              <w:t>700</w:t>
            </w: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144 200</w:t>
            </w:r>
          </w:p>
        </w:tc>
        <w:tc>
          <w:tcPr>
            <w:tcW w:w="1331" w:type="dxa"/>
          </w:tcPr>
          <w:p w:rsidR="006F3AF7" w:rsidRPr="008F5304" w:rsidRDefault="008F5304" w:rsidP="004727A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val="uk-UA"/>
              </w:rPr>
              <w:t>416 200</w:t>
            </w:r>
          </w:p>
        </w:tc>
      </w:tr>
      <w:tr w:rsidR="006F3AF7" w:rsidRPr="006F3AF7" w:rsidTr="008F5304">
        <w:trPr>
          <w:trHeight w:val="519"/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спеціальний фонд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161 900</w:t>
            </w:r>
          </w:p>
        </w:tc>
        <w:tc>
          <w:tcPr>
            <w:tcW w:w="1242" w:type="dxa"/>
          </w:tcPr>
          <w:p w:rsidR="006F3AF7" w:rsidRPr="00FD0A3F" w:rsidRDefault="00FD0A3F" w:rsidP="006F3AF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lang w:val="en-US"/>
              </w:rPr>
              <w:t>168 500</w:t>
            </w: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225 000</w:t>
            </w:r>
          </w:p>
        </w:tc>
        <w:tc>
          <w:tcPr>
            <w:tcW w:w="1331" w:type="dxa"/>
          </w:tcPr>
          <w:p w:rsidR="006F3AF7" w:rsidRPr="00FD0A3F" w:rsidRDefault="00FD0A3F" w:rsidP="006F3AF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lang w:val="en-US"/>
              </w:rPr>
              <w:t>555 400</w:t>
            </w:r>
          </w:p>
        </w:tc>
      </w:tr>
      <w:tr w:rsidR="006F3AF7" w:rsidRPr="006F3AF7" w:rsidTr="008F5304">
        <w:trPr>
          <w:jc w:val="center"/>
        </w:trPr>
        <w:tc>
          <w:tcPr>
            <w:tcW w:w="5339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F3AF7">
              <w:rPr>
                <w:rFonts w:ascii="Times New Roman" w:eastAsia="Calibri" w:hAnsi="Times New Roman" w:cs="Times New Roman"/>
                <w:lang w:val="uk-UA"/>
              </w:rPr>
              <w:t>кошти не бюджетних джерел</w:t>
            </w:r>
          </w:p>
        </w:tc>
        <w:tc>
          <w:tcPr>
            <w:tcW w:w="104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242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128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331" w:type="dxa"/>
          </w:tcPr>
          <w:p w:rsidR="006F3AF7" w:rsidRPr="006F3AF7" w:rsidRDefault="006F3AF7" w:rsidP="006F3AF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</w:tbl>
    <w:p w:rsid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C05AFD" w:rsidRDefault="00C05AFD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8F5304" w:rsidRDefault="008F5304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8F5304" w:rsidRDefault="008F5304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8F5304" w:rsidRDefault="008F5304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8F5304" w:rsidRDefault="008F5304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C05AFD" w:rsidRPr="006F3AF7" w:rsidRDefault="00C05AFD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sectPr w:rsidR="00C05AFD" w:rsidRPr="006F3AF7" w:rsidSect="00463DF3">
          <w:pgSz w:w="11906" w:h="16838"/>
          <w:pgMar w:top="567" w:right="567" w:bottom="567" w:left="1701" w:header="284" w:footer="284" w:gutter="0"/>
          <w:cols w:space="708"/>
          <w:docGrid w:linePitch="360"/>
        </w:sect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2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управління культури і туризму Ніжинської міської ради Чернігівської області 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5065" w:type="pct"/>
        <w:tblLayout w:type="fixed"/>
        <w:tblLook w:val="04A0" w:firstRow="1" w:lastRow="0" w:firstColumn="1" w:lastColumn="0" w:noHBand="0" w:noVBand="1"/>
      </w:tblPr>
      <w:tblGrid>
        <w:gridCol w:w="455"/>
        <w:gridCol w:w="3564"/>
        <w:gridCol w:w="1609"/>
        <w:gridCol w:w="771"/>
        <w:gridCol w:w="842"/>
        <w:gridCol w:w="961"/>
        <w:gridCol w:w="768"/>
        <w:gridCol w:w="903"/>
        <w:gridCol w:w="977"/>
        <w:gridCol w:w="768"/>
        <w:gridCol w:w="842"/>
        <w:gridCol w:w="900"/>
        <w:gridCol w:w="2767"/>
      </w:tblGrid>
      <w:tr w:rsidR="006F3AF7" w:rsidRPr="006F3AF7" w:rsidTr="008F5304">
        <w:tc>
          <w:tcPr>
            <w:tcW w:w="141" w:type="pct"/>
            <w:vMerge w:val="restart"/>
            <w:vAlign w:val="center"/>
          </w:tcPr>
          <w:p w:rsidR="006F3AF7" w:rsidRPr="006F3AF7" w:rsidRDefault="006F3AF7" w:rsidP="006F3AF7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105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499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2397" w:type="pct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858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141" w:type="pct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821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778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858" w:type="pct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141" w:type="pct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2020 рік </w:t>
            </w:r>
          </w:p>
        </w:tc>
        <w:tc>
          <w:tcPr>
            <w:tcW w:w="821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2021 рік </w:t>
            </w:r>
          </w:p>
        </w:tc>
        <w:tc>
          <w:tcPr>
            <w:tcW w:w="778" w:type="pct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858" w:type="pct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141" w:type="pct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59" w:type="pct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38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83" w:type="pct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38" w:type="pct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40" w:type="pct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8" w:type="pct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141" w:type="pct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38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303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38" w:type="pct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8" w:type="pct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499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62 000</w:t>
            </w:r>
          </w:p>
        </w:tc>
        <w:tc>
          <w:tcPr>
            <w:tcW w:w="261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25 000</w:t>
            </w:r>
          </w:p>
        </w:tc>
        <w:tc>
          <w:tcPr>
            <w:tcW w:w="298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37</w:t>
            </w: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38" w:type="pct"/>
          </w:tcPr>
          <w:p w:rsidR="006F3AF7" w:rsidRPr="00FD0A3F" w:rsidRDefault="00FD0A3F" w:rsidP="006F3AF7">
            <w:pPr>
              <w:jc w:val="right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val="en-US"/>
              </w:rPr>
            </w:pPr>
            <w:r w:rsidRPr="00FD0A3F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val="en-US"/>
              </w:rPr>
              <w:t>76 400</w:t>
            </w:r>
          </w:p>
        </w:tc>
        <w:tc>
          <w:tcPr>
            <w:tcW w:w="280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21 900</w:t>
            </w:r>
          </w:p>
        </w:tc>
        <w:tc>
          <w:tcPr>
            <w:tcW w:w="303" w:type="pct"/>
          </w:tcPr>
          <w:p w:rsidR="006F3AF7" w:rsidRPr="00FD0A3F" w:rsidRDefault="00FD0A3F" w:rsidP="006F3AF7">
            <w:pPr>
              <w:jc w:val="right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val="en-US"/>
              </w:rPr>
            </w:pPr>
            <w:r w:rsidRPr="00FD0A3F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val="en-US"/>
              </w:rPr>
              <w:t xml:space="preserve">54 500 </w:t>
            </w:r>
          </w:p>
        </w:tc>
        <w:tc>
          <w:tcPr>
            <w:tcW w:w="238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66 000</w:t>
            </w:r>
          </w:p>
        </w:tc>
        <w:tc>
          <w:tcPr>
            <w:tcW w:w="261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19 000</w:t>
            </w:r>
          </w:p>
        </w:tc>
        <w:tc>
          <w:tcPr>
            <w:tcW w:w="279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858" w:type="pct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9B52C6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49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6 200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6 200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303" w:type="pct"/>
            <w:vAlign w:val="center"/>
          </w:tcPr>
          <w:p w:rsidR="006F3AF7" w:rsidRPr="00FD0A3F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3 100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3 100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Придбання, супроводження пакетів програмного забезпечення </w:t>
            </w:r>
          </w:p>
        </w:tc>
        <w:tc>
          <w:tcPr>
            <w:tcW w:w="49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4 500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4 500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5 500</w:t>
            </w: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5 500</w:t>
            </w:r>
          </w:p>
        </w:tc>
        <w:tc>
          <w:tcPr>
            <w:tcW w:w="303" w:type="pct"/>
            <w:vAlign w:val="center"/>
          </w:tcPr>
          <w:p w:rsidR="006F3AF7" w:rsidRPr="00FD0A3F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6 000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6 000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обслуговування  та поточний ремонт комп’ютерної техніки, офісного обладнання. комплектуючих</w:t>
            </w:r>
          </w:p>
        </w:tc>
        <w:tc>
          <w:tcPr>
            <w:tcW w:w="49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9 500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9 500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6F3AF7" w:rsidRPr="00FD0A3F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 сайтів управління культури і туризму</w:t>
            </w:r>
          </w:p>
        </w:tc>
        <w:tc>
          <w:tcPr>
            <w:tcW w:w="49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4 800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4 800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5 350</w:t>
            </w: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5 350</w:t>
            </w:r>
          </w:p>
        </w:tc>
        <w:tc>
          <w:tcPr>
            <w:tcW w:w="303" w:type="pct"/>
            <w:vAlign w:val="center"/>
          </w:tcPr>
          <w:p w:rsidR="006F3AF7" w:rsidRPr="00FD0A3F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5 650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5 650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49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4 100</w:t>
            </w: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4 100</w:t>
            </w:r>
          </w:p>
        </w:tc>
        <w:tc>
          <w:tcPr>
            <w:tcW w:w="303" w:type="pct"/>
            <w:vAlign w:val="center"/>
          </w:tcPr>
          <w:p w:rsidR="006F3AF7" w:rsidRPr="00FD0A3F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4 250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4 250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141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05" w:type="pct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49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23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37 000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37000</w:t>
            </w:r>
          </w:p>
        </w:tc>
        <w:tc>
          <w:tcPr>
            <w:tcW w:w="238" w:type="pct"/>
            <w:vAlign w:val="center"/>
          </w:tcPr>
          <w:p w:rsidR="006F3AF7" w:rsidRPr="00FD0A3F" w:rsidRDefault="00FD0A3F" w:rsidP="006F3AF7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val="en-US"/>
              </w:rPr>
            </w:pPr>
            <w:r w:rsidRPr="00FD0A3F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val="en-US"/>
              </w:rPr>
              <w:t>60 300</w:t>
            </w:r>
          </w:p>
        </w:tc>
        <w:tc>
          <w:tcPr>
            <w:tcW w:w="280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5 800</w:t>
            </w:r>
          </w:p>
        </w:tc>
        <w:tc>
          <w:tcPr>
            <w:tcW w:w="303" w:type="pct"/>
            <w:vAlign w:val="center"/>
          </w:tcPr>
          <w:p w:rsidR="006F3AF7" w:rsidRPr="00FD0A3F" w:rsidRDefault="00FD0A3F" w:rsidP="006F3AF7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FD0A3F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val="en-US"/>
              </w:rPr>
              <w:t>54 500</w:t>
            </w:r>
          </w:p>
        </w:tc>
        <w:tc>
          <w:tcPr>
            <w:tcW w:w="23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261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47000</w:t>
            </w:r>
          </w:p>
        </w:tc>
        <w:tc>
          <w:tcPr>
            <w:tcW w:w="858" w:type="pc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Управління культури і туризму Ніжинської міської ради Чернігівської області</w:t>
            </w:r>
          </w:p>
        </w:tc>
      </w:tr>
    </w:tbl>
    <w:p w:rsid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Default="00463DF3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3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Перелік завдань централізованої бухгалтерії управління культури і туризму Ніжинської міської ради Чернігівської області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846" w:type="dxa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300"/>
        <w:gridCol w:w="921"/>
        <w:gridCol w:w="898"/>
        <w:gridCol w:w="850"/>
        <w:gridCol w:w="784"/>
        <w:gridCol w:w="854"/>
        <w:gridCol w:w="905"/>
        <w:gridCol w:w="784"/>
        <w:gridCol w:w="854"/>
        <w:gridCol w:w="910"/>
        <w:gridCol w:w="2425"/>
      </w:tblGrid>
      <w:tr w:rsidR="006F3AF7" w:rsidRPr="006F3AF7" w:rsidTr="008F5304">
        <w:tc>
          <w:tcPr>
            <w:tcW w:w="534" w:type="dxa"/>
            <w:vMerge w:val="restart"/>
            <w:vAlign w:val="center"/>
          </w:tcPr>
          <w:p w:rsidR="006F3AF7" w:rsidRPr="006F3AF7" w:rsidRDefault="006F3AF7" w:rsidP="006F3AF7">
            <w:pPr>
              <w:ind w:right="-45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300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Джерела </w:t>
            </w:r>
            <w:proofErr w:type="spellStart"/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фінансу-вання</w:t>
            </w:r>
            <w:proofErr w:type="spellEnd"/>
          </w:p>
        </w:tc>
        <w:tc>
          <w:tcPr>
            <w:tcW w:w="7760" w:type="dxa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25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254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2548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25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254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2548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25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48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78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59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78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64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2425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78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78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425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6F3AF7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0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102 100</w:t>
            </w: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62 100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95 100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63 100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94 500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62 500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242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F3AF7" w:rsidRPr="009B52C6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6F3AF7" w:rsidRPr="006F3AF7" w:rsidRDefault="006F3AF7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30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3 100</w:t>
            </w: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3 100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1 960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1 960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30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55 000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55 000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56 200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56 200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6F3AF7" w:rsidRPr="006F3AF7" w:rsidRDefault="006F3AF7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обслуговування  та поточний ремонт комп’ютерної техніки, офісного обладнання. комплектуючих</w:t>
            </w:r>
          </w:p>
        </w:tc>
        <w:tc>
          <w:tcPr>
            <w:tcW w:w="130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9 000</w:t>
            </w: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9 000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6F3AF7" w:rsidRPr="006F3AF7" w:rsidRDefault="006F3AF7" w:rsidP="006F3AF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3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Інтернет</w:t>
            </w:r>
          </w:p>
        </w:tc>
        <w:tc>
          <w:tcPr>
            <w:tcW w:w="130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4 200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4 200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4 340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4 340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0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92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898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34 750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2 750</w:t>
            </w:r>
          </w:p>
        </w:tc>
        <w:tc>
          <w:tcPr>
            <w:tcW w:w="90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78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85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2425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</w:tbl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</w:t>
      </w:r>
    </w:p>
    <w:p w:rsidR="00463DF3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463DF3" w:rsidRPr="006F3AF7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4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Ніжинськоїміської</w:t>
      </w:r>
      <w:proofErr w:type="spellEnd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централізованої бібліотечної системи Ніжинської міської ради Чернігівської області 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13" w:type="dxa"/>
        <w:tblLook w:val="04A0" w:firstRow="1" w:lastRow="0" w:firstColumn="1" w:lastColumn="0" w:noHBand="0" w:noVBand="1"/>
      </w:tblPr>
      <w:tblGrid>
        <w:gridCol w:w="476"/>
        <w:gridCol w:w="3177"/>
        <w:gridCol w:w="1417"/>
        <w:gridCol w:w="834"/>
        <w:gridCol w:w="984"/>
        <w:gridCol w:w="1005"/>
        <w:gridCol w:w="834"/>
        <w:gridCol w:w="984"/>
        <w:gridCol w:w="1005"/>
        <w:gridCol w:w="834"/>
        <w:gridCol w:w="984"/>
        <w:gridCol w:w="1005"/>
        <w:gridCol w:w="2474"/>
      </w:tblGrid>
      <w:tr w:rsidR="006F3AF7" w:rsidRPr="006F3AF7" w:rsidTr="008F5304">
        <w:tc>
          <w:tcPr>
            <w:tcW w:w="476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177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417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7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476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74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476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74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476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2474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476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2474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6F3AF7" w:rsidTr="008F5304">
        <w:tc>
          <w:tcPr>
            <w:tcW w:w="476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7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417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46 000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13 300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32</w:t>
            </w: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vAlign w:val="center"/>
          </w:tcPr>
          <w:p w:rsidR="006F3AF7" w:rsidRPr="008F5304" w:rsidRDefault="008F5304" w:rsidP="00A77B28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41 200</w:t>
            </w:r>
          </w:p>
        </w:tc>
        <w:tc>
          <w:tcPr>
            <w:tcW w:w="0" w:type="auto"/>
            <w:vAlign w:val="center"/>
          </w:tcPr>
          <w:p w:rsidR="006F3AF7" w:rsidRPr="00FD0A3F" w:rsidRDefault="006F3AF7" w:rsidP="008F5304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 w:rsidRPr="00FD0A3F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1</w:t>
            </w:r>
            <w:r w:rsidR="008F5304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9</w:t>
            </w:r>
            <w:r w:rsidRPr="00FD0A3F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8F5304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200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57 600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15 600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42 000</w:t>
            </w:r>
          </w:p>
        </w:tc>
        <w:tc>
          <w:tcPr>
            <w:tcW w:w="247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F3AF7" w:rsidRPr="009B52C6" w:rsidTr="008F5304">
        <w:tc>
          <w:tcPr>
            <w:tcW w:w="476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7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417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9 300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9 300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1 150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1 150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4 240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4 240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476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7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417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2 200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2 200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476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7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417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2 300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2 300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A77B28" w:rsidRDefault="008F5304" w:rsidP="006F3AF7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  <w:t>11 800</w:t>
            </w:r>
          </w:p>
        </w:tc>
        <w:tc>
          <w:tcPr>
            <w:tcW w:w="0" w:type="auto"/>
            <w:vAlign w:val="center"/>
          </w:tcPr>
          <w:p w:rsidR="006F3AF7" w:rsidRPr="00A77B28" w:rsidRDefault="00A77B28" w:rsidP="008F5304">
            <w:pPr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11 </w:t>
            </w:r>
            <w:r w:rsidR="008F5304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800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9 160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9 160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476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7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417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32 700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25 600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3 600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22 000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42 000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42 000</w:t>
            </w:r>
          </w:p>
        </w:tc>
        <w:tc>
          <w:tcPr>
            <w:tcW w:w="247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476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77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комунікаційного обладнання</w:t>
            </w:r>
          </w:p>
        </w:tc>
        <w:tc>
          <w:tcPr>
            <w:tcW w:w="1417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650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міська централізована бібліотечна система Ніжинської міської ради Чернігівської області</w:t>
            </w:r>
          </w:p>
        </w:tc>
      </w:tr>
    </w:tbl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001E7E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001E7E" w:rsidRPr="006F3AF7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Default="00463DF3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5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Ніжинського краєзнавчого музею ім. </w:t>
      </w:r>
      <w:proofErr w:type="spellStart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І.Спаського</w:t>
      </w:r>
      <w:proofErr w:type="spellEnd"/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 Ніжинської міської ради Чернігівської області 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985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134"/>
        <w:gridCol w:w="851"/>
        <w:gridCol w:w="992"/>
        <w:gridCol w:w="992"/>
        <w:gridCol w:w="851"/>
        <w:gridCol w:w="992"/>
        <w:gridCol w:w="992"/>
        <w:gridCol w:w="851"/>
        <w:gridCol w:w="992"/>
        <w:gridCol w:w="1159"/>
        <w:gridCol w:w="1960"/>
      </w:tblGrid>
      <w:tr w:rsidR="006F3AF7" w:rsidRPr="006F3AF7" w:rsidTr="008F5304">
        <w:tc>
          <w:tcPr>
            <w:tcW w:w="53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672" w:type="dxa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1960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835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3002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1960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2835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 xml:space="preserve">2021 рік </w:t>
            </w:r>
          </w:p>
        </w:tc>
        <w:tc>
          <w:tcPr>
            <w:tcW w:w="3002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1960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85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4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85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2151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 тому числі кошти бюджету Ніжинської міської  ТГ</w:t>
            </w:r>
          </w:p>
        </w:tc>
        <w:tc>
          <w:tcPr>
            <w:tcW w:w="1960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53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85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85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1159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1960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41 000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8 800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6F3AF7">
              <w:rPr>
                <w:rFonts w:ascii="Times New Roman" w:eastAsia="Calibri" w:hAnsi="Times New Roman" w:cs="Times New Roman"/>
                <w:b/>
                <w:lang w:val="en-US"/>
              </w:rPr>
              <w:t>32</w:t>
            </w:r>
            <w:r w:rsidRPr="006F3AF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6F3AF7">
              <w:rPr>
                <w:rFonts w:ascii="Times New Roman" w:eastAsia="Calibri" w:hAnsi="Times New Roman" w:cs="Times New Roman"/>
                <w:b/>
                <w:lang w:val="en-US"/>
              </w:rPr>
              <w:t>200</w:t>
            </w:r>
            <w:r w:rsidRPr="006F3AF7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31 000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12 000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19 000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48 800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14 800</w:t>
            </w:r>
          </w:p>
        </w:tc>
        <w:tc>
          <w:tcPr>
            <w:tcW w:w="1159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34 000</w:t>
            </w:r>
          </w:p>
        </w:tc>
        <w:tc>
          <w:tcPr>
            <w:tcW w:w="196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9B52C6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7 100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7 100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1 150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1 150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3 480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3 480</w:t>
            </w:r>
          </w:p>
        </w:tc>
        <w:tc>
          <w:tcPr>
            <w:tcW w:w="1159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1 700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1 700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2 200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2 200</w:t>
            </w:r>
          </w:p>
        </w:tc>
        <w:tc>
          <w:tcPr>
            <w:tcW w:w="1159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113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8 850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8 850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9 120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9 120</w:t>
            </w:r>
          </w:p>
        </w:tc>
        <w:tc>
          <w:tcPr>
            <w:tcW w:w="1159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53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32 200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32 200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19 000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19 000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34 000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59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34 000</w:t>
            </w:r>
          </w:p>
        </w:tc>
        <w:tc>
          <w:tcPr>
            <w:tcW w:w="196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краєзнавчий музей ім. І. Спаського Ніжинської міської ради Чернігівської області</w:t>
            </w:r>
          </w:p>
        </w:tc>
      </w:tr>
    </w:tbl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001E7E" w:rsidRDefault="00001E7E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463DF3" w:rsidRPr="006F3AF7" w:rsidRDefault="00463DF3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6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6F3AF7" w:rsidRPr="006F3AF7" w:rsidRDefault="006F3AF7" w:rsidP="006F3AF7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>Ніжинського міського Будинку культури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89" w:type="dxa"/>
        <w:tblLook w:val="04A0" w:firstRow="1" w:lastRow="0" w:firstColumn="1" w:lastColumn="0" w:noHBand="0" w:noVBand="1"/>
      </w:tblPr>
      <w:tblGrid>
        <w:gridCol w:w="475"/>
        <w:gridCol w:w="3496"/>
        <w:gridCol w:w="1478"/>
        <w:gridCol w:w="905"/>
        <w:gridCol w:w="1053"/>
        <w:gridCol w:w="1077"/>
        <w:gridCol w:w="905"/>
        <w:gridCol w:w="1053"/>
        <w:gridCol w:w="1077"/>
        <w:gridCol w:w="905"/>
        <w:gridCol w:w="1053"/>
        <w:gridCol w:w="1077"/>
        <w:gridCol w:w="1535"/>
      </w:tblGrid>
      <w:tr w:rsidR="006F3AF7" w:rsidRPr="006F3AF7" w:rsidTr="008F5304">
        <w:tc>
          <w:tcPr>
            <w:tcW w:w="47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0" w:type="auto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0" w:type="auto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0" w:type="auto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. фонд</w:t>
            </w:r>
          </w:p>
        </w:tc>
        <w:tc>
          <w:tcPr>
            <w:tcW w:w="0" w:type="auto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0" w:type="auto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7 900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7 900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9 800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9 800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Cs w:val="24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0" w:type="auto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5 000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5 000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1 150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1 150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2 720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2 720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6F3AF7" w:rsidRPr="006F3AF7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0" w:type="auto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1 700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2 000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2 200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2 200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  <w:tr w:rsidR="006F3AF7" w:rsidRPr="006F3AF7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Оплата послуг Інтернет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4 750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4 750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4 880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4 880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Ніжинський міський будинок культури</w:t>
            </w:r>
          </w:p>
        </w:tc>
      </w:tr>
    </w:tbl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63DF3" w:rsidRPr="006F3AF7" w:rsidRDefault="00463DF3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6F3A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lastRenderedPageBreak/>
        <w:t>Додаток 7</w:t>
      </w:r>
    </w:p>
    <w:p w:rsidR="006F3AF7" w:rsidRPr="006F3AF7" w:rsidRDefault="006F3AF7" w:rsidP="00001E7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6F3AF7">
        <w:rPr>
          <w:rFonts w:ascii="Times New Roman" w:eastAsia="Calibri" w:hAnsi="Times New Roman" w:cs="Times New Roman"/>
          <w:sz w:val="20"/>
          <w:szCs w:val="20"/>
          <w:lang w:val="uk-UA"/>
        </w:rPr>
        <w:t>до програми інформатизації діяльності управління культури і туризму Ніжинської міської ради Чернігівської області на  2020 – 2022 роки</w:t>
      </w:r>
    </w:p>
    <w:p w:rsidR="00001E7E" w:rsidRDefault="00001E7E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</w:p>
    <w:p w:rsidR="006F3AF7" w:rsidRPr="006F3AF7" w:rsidRDefault="006F3AF7" w:rsidP="006F3A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  <w:t xml:space="preserve">Перелік завдань </w:t>
      </w:r>
    </w:p>
    <w:p w:rsidR="006F3AF7" w:rsidRPr="006F3AF7" w:rsidRDefault="006F3AF7" w:rsidP="006F3AF7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val="uk-UA"/>
        </w:rPr>
      </w:pPr>
      <w:r w:rsidRPr="006F3AF7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uk-UA"/>
        </w:rPr>
        <w:t>початкових спеціалізованих мистецьких навчальних закладів</w:t>
      </w:r>
      <w:r w:rsidRPr="006F3AF7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  <w:u w:val="single"/>
          <w:lang w:val="uk-UA"/>
        </w:rPr>
        <w:t xml:space="preserve">  Ніжинської міської ради Чернігівської області</w:t>
      </w:r>
    </w:p>
    <w:p w:rsidR="006F3AF7" w:rsidRPr="006F3AF7" w:rsidRDefault="006F3AF7" w:rsidP="006F3AF7">
      <w:pPr>
        <w:spacing w:after="0" w:line="240" w:lineRule="auto"/>
        <w:jc w:val="right"/>
        <w:rPr>
          <w:rFonts w:ascii="Times New Roman" w:eastAsia="Calibri" w:hAnsi="Times New Roman" w:cs="Times New Roman"/>
          <w:lang w:val="uk-UA"/>
        </w:rPr>
      </w:pPr>
      <w:r w:rsidRPr="006F3AF7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98" w:type="dxa"/>
        <w:tblLayout w:type="fixed"/>
        <w:tblLook w:val="04A0" w:firstRow="1" w:lastRow="0" w:firstColumn="1" w:lastColumn="0" w:noHBand="0" w:noVBand="1"/>
      </w:tblPr>
      <w:tblGrid>
        <w:gridCol w:w="474"/>
        <w:gridCol w:w="2469"/>
        <w:gridCol w:w="1134"/>
        <w:gridCol w:w="851"/>
        <w:gridCol w:w="992"/>
        <w:gridCol w:w="851"/>
        <w:gridCol w:w="850"/>
        <w:gridCol w:w="992"/>
        <w:gridCol w:w="851"/>
        <w:gridCol w:w="850"/>
        <w:gridCol w:w="993"/>
        <w:gridCol w:w="850"/>
        <w:gridCol w:w="3941"/>
      </w:tblGrid>
      <w:tr w:rsidR="006F3AF7" w:rsidRPr="006F3AF7" w:rsidTr="008F5304">
        <w:tc>
          <w:tcPr>
            <w:tcW w:w="47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69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Завдання</w:t>
            </w:r>
          </w:p>
        </w:tc>
        <w:tc>
          <w:tcPr>
            <w:tcW w:w="1134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080" w:type="dxa"/>
            <w:gridSpan w:val="9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394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69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269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3941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 xml:space="preserve">2020 рік </w:t>
            </w:r>
          </w:p>
        </w:tc>
        <w:tc>
          <w:tcPr>
            <w:tcW w:w="269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2021 рік</w:t>
            </w:r>
          </w:p>
        </w:tc>
        <w:tc>
          <w:tcPr>
            <w:tcW w:w="2693" w:type="dxa"/>
            <w:gridSpan w:val="3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2022 рік</w:t>
            </w:r>
          </w:p>
        </w:tc>
        <w:tc>
          <w:tcPr>
            <w:tcW w:w="3941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0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850" w:type="dxa"/>
            <w:vMerge w:val="restart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43" w:type="dxa"/>
            <w:gridSpan w:val="2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6F3AF7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ТГ</w:t>
            </w:r>
          </w:p>
        </w:tc>
        <w:tc>
          <w:tcPr>
            <w:tcW w:w="3941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  <w:vMerge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69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Merge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Загальн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Спеціал</w:t>
            </w:r>
            <w:proofErr w:type="spellEnd"/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. фонд</w:t>
            </w:r>
          </w:p>
        </w:tc>
        <w:tc>
          <w:tcPr>
            <w:tcW w:w="3941" w:type="dxa"/>
            <w:vMerge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6F3AF7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9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33 400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13 400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20 000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59 600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18 600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41 000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92 500</w:t>
            </w:r>
          </w:p>
        </w:tc>
        <w:tc>
          <w:tcPr>
            <w:tcW w:w="993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22 500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70 000</w:t>
            </w:r>
          </w:p>
        </w:tc>
        <w:tc>
          <w:tcPr>
            <w:tcW w:w="394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F3AF7" w:rsidRPr="009B52C6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69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10 000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10 000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2 300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2 300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5 400</w:t>
            </w:r>
          </w:p>
        </w:tc>
        <w:tc>
          <w:tcPr>
            <w:tcW w:w="993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5 400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69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sz w:val="19"/>
                <w:szCs w:val="19"/>
              </w:rPr>
              <w:t>Придбання, супроводження пакетів програмного забезпечення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3 400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3 400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4 000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4 400</w:t>
            </w:r>
          </w:p>
        </w:tc>
        <w:tc>
          <w:tcPr>
            <w:tcW w:w="993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4 400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69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sz w:val="19"/>
                <w:szCs w:val="19"/>
              </w:rPr>
              <w:t>Оплата послуг Інтернет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-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12 300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12 300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12 700</w:t>
            </w:r>
          </w:p>
        </w:tc>
        <w:tc>
          <w:tcPr>
            <w:tcW w:w="993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12 700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94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6F3AF7" w:rsidRPr="009B52C6" w:rsidTr="008F5304">
        <w:tc>
          <w:tcPr>
            <w:tcW w:w="474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F3A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69" w:type="dxa"/>
          </w:tcPr>
          <w:p w:rsidR="006F3AF7" w:rsidRPr="006F3AF7" w:rsidRDefault="006F3AF7" w:rsidP="006F3AF7">
            <w:pPr>
              <w:rPr>
                <w:rFonts w:ascii="Times New Roman" w:eastAsia="Calibri" w:hAnsi="Times New Roman" w:cs="Times New Roman"/>
                <w:b/>
                <w:sz w:val="19"/>
                <w:szCs w:val="19"/>
              </w:rPr>
            </w:pPr>
            <w:r w:rsidRPr="006F3AF7">
              <w:rPr>
                <w:rFonts w:ascii="Times New Roman" w:eastAsia="Calibri" w:hAnsi="Times New Roman" w:cs="Times New Roman"/>
                <w:sz w:val="19"/>
                <w:szCs w:val="19"/>
              </w:rPr>
              <w:t>Придбання комп’ютерного обладнання та приладдя</w:t>
            </w:r>
          </w:p>
        </w:tc>
        <w:tc>
          <w:tcPr>
            <w:tcW w:w="1134" w:type="dxa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бюджет Ніжинської міської  ТГ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20 000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20 000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41 000</w:t>
            </w:r>
          </w:p>
        </w:tc>
        <w:tc>
          <w:tcPr>
            <w:tcW w:w="992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41 000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3AF7">
              <w:rPr>
                <w:rFonts w:ascii="Times New Roman" w:eastAsia="Calibri" w:hAnsi="Times New Roman" w:cs="Times New Roman"/>
                <w:b/>
              </w:rPr>
              <w:t>70 000</w:t>
            </w:r>
          </w:p>
        </w:tc>
        <w:tc>
          <w:tcPr>
            <w:tcW w:w="993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3AF7">
              <w:rPr>
                <w:rFonts w:ascii="Times New Roman" w:eastAsia="Calibri" w:hAnsi="Times New Roman" w:cs="Times New Roman"/>
              </w:rPr>
              <w:t>70 000</w:t>
            </w:r>
          </w:p>
        </w:tc>
        <w:tc>
          <w:tcPr>
            <w:tcW w:w="3941" w:type="dxa"/>
            <w:vAlign w:val="center"/>
          </w:tcPr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6F3AF7" w:rsidRPr="006F3AF7" w:rsidRDefault="006F3AF7" w:rsidP="006F3AF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F3AF7">
              <w:rPr>
                <w:rFonts w:ascii="Times New Roman" w:eastAsia="Calibri" w:hAnsi="Times New Roman" w:cs="Times New Roman"/>
                <w:sz w:val="18"/>
                <w:szCs w:val="1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bookmarkEnd w:id="0"/>
    </w:tbl>
    <w:p w:rsidR="00B11F1B" w:rsidRPr="006F3AF7" w:rsidRDefault="00B11F1B">
      <w:pPr>
        <w:rPr>
          <w:lang w:val="uk-UA"/>
        </w:rPr>
      </w:pPr>
    </w:p>
    <w:sectPr w:rsidR="00B11F1B" w:rsidRPr="006F3AF7" w:rsidSect="00463DF3">
      <w:pgSz w:w="16838" w:h="11906" w:orient="landscape" w:code="9"/>
      <w:pgMar w:top="1418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04AD" w:rsidRDefault="003204AD" w:rsidP="00463DF3">
      <w:pPr>
        <w:spacing w:after="0" w:line="240" w:lineRule="auto"/>
      </w:pPr>
      <w:r>
        <w:separator/>
      </w:r>
    </w:p>
  </w:endnote>
  <w:endnote w:type="continuationSeparator" w:id="0">
    <w:p w:rsidR="003204AD" w:rsidRDefault="003204AD" w:rsidP="0046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04AD" w:rsidRDefault="003204AD" w:rsidP="00463DF3">
      <w:pPr>
        <w:spacing w:after="0" w:line="240" w:lineRule="auto"/>
      </w:pPr>
      <w:r>
        <w:separator/>
      </w:r>
    </w:p>
  </w:footnote>
  <w:footnote w:type="continuationSeparator" w:id="0">
    <w:p w:rsidR="003204AD" w:rsidRDefault="003204AD" w:rsidP="00463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630"/>
        </w:tabs>
        <w:ind w:left="207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630"/>
        </w:tabs>
      </w:pPr>
      <w:rPr>
        <w:rFonts w:cs="Times New Roman"/>
      </w:rPr>
    </w:lvl>
  </w:abstractNum>
  <w:abstractNum w:abstractNumId="1" w15:restartNumberingAfterBreak="0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 w15:restartNumberingAfterBreak="0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76C"/>
    <w:rsid w:val="00001E7E"/>
    <w:rsid w:val="003204AD"/>
    <w:rsid w:val="00384B23"/>
    <w:rsid w:val="00463DF3"/>
    <w:rsid w:val="004727AD"/>
    <w:rsid w:val="005865A4"/>
    <w:rsid w:val="005A1039"/>
    <w:rsid w:val="005B5841"/>
    <w:rsid w:val="00612B5D"/>
    <w:rsid w:val="006F3AF7"/>
    <w:rsid w:val="008766F7"/>
    <w:rsid w:val="008F5304"/>
    <w:rsid w:val="009B52C6"/>
    <w:rsid w:val="009D6B96"/>
    <w:rsid w:val="009F1F17"/>
    <w:rsid w:val="00A77B28"/>
    <w:rsid w:val="00A8476C"/>
    <w:rsid w:val="00B11F1B"/>
    <w:rsid w:val="00C05AFD"/>
    <w:rsid w:val="00FD04C0"/>
    <w:rsid w:val="00FD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F9EFF"/>
  <w15:docId w15:val="{A809EBD2-3398-4FD5-B352-B7E5B68D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5841"/>
  </w:style>
  <w:style w:type="paragraph" w:styleId="1">
    <w:name w:val="heading 1"/>
    <w:basedOn w:val="a"/>
    <w:next w:val="a"/>
    <w:link w:val="10"/>
    <w:uiPriority w:val="99"/>
    <w:qFormat/>
    <w:rsid w:val="006F3AF7"/>
    <w:pPr>
      <w:keepNext/>
      <w:widowControl w:val="0"/>
      <w:numPr>
        <w:numId w:val="7"/>
      </w:numPr>
      <w:shd w:val="clear" w:color="auto" w:fill="FFFFFF"/>
      <w:tabs>
        <w:tab w:val="left" w:pos="630"/>
      </w:tabs>
      <w:suppressAutoHyphens/>
      <w:autoSpaceDE w:val="0"/>
      <w:spacing w:after="0" w:line="355" w:lineRule="exact"/>
      <w:ind w:left="451" w:hanging="451"/>
      <w:outlineLvl w:val="0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3AF7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zh-CN"/>
    </w:rPr>
  </w:style>
  <w:style w:type="numbering" w:customStyle="1" w:styleId="11">
    <w:name w:val="Нет списка1"/>
    <w:next w:val="a2"/>
    <w:uiPriority w:val="99"/>
    <w:semiHidden/>
    <w:unhideWhenUsed/>
    <w:rsid w:val="006F3AF7"/>
  </w:style>
  <w:style w:type="paragraph" w:styleId="a3">
    <w:name w:val="List Paragraph"/>
    <w:basedOn w:val="a"/>
    <w:uiPriority w:val="34"/>
    <w:qFormat/>
    <w:rsid w:val="006F3AF7"/>
    <w:pPr>
      <w:spacing w:after="200" w:line="276" w:lineRule="auto"/>
      <w:ind w:left="720"/>
      <w:contextualSpacing/>
    </w:pPr>
    <w:rPr>
      <w:lang w:val="uk-UA"/>
    </w:rPr>
  </w:style>
  <w:style w:type="paragraph" w:styleId="a4">
    <w:name w:val="Body Text"/>
    <w:basedOn w:val="a"/>
    <w:link w:val="a5"/>
    <w:rsid w:val="006F3A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6F3A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6F3AF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6F3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F3AF7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9">
    <w:name w:val="Текст выноски Знак"/>
    <w:basedOn w:val="a0"/>
    <w:link w:val="a8"/>
    <w:uiPriority w:val="99"/>
    <w:semiHidden/>
    <w:rsid w:val="006F3AF7"/>
    <w:rPr>
      <w:rFonts w:ascii="Tahoma" w:hAnsi="Tahoma" w:cs="Tahoma"/>
      <w:sz w:val="16"/>
      <w:szCs w:val="16"/>
      <w:lang w:val="uk-UA"/>
    </w:rPr>
  </w:style>
  <w:style w:type="character" w:styleId="aa">
    <w:name w:val="Strong"/>
    <w:qFormat/>
    <w:rsid w:val="006F3AF7"/>
    <w:rPr>
      <w:rFonts w:cs="Times New Roman"/>
      <w:b/>
    </w:rPr>
  </w:style>
  <w:style w:type="paragraph" w:customStyle="1" w:styleId="12">
    <w:name w:val="Обычный1"/>
    <w:uiPriority w:val="99"/>
    <w:rsid w:val="006F3A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b">
    <w:name w:val="header"/>
    <w:basedOn w:val="a"/>
    <w:link w:val="ac"/>
    <w:uiPriority w:val="99"/>
    <w:unhideWhenUsed/>
    <w:rsid w:val="0046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63DF3"/>
  </w:style>
  <w:style w:type="paragraph" w:styleId="ad">
    <w:name w:val="footer"/>
    <w:basedOn w:val="a"/>
    <w:link w:val="ae"/>
    <w:uiPriority w:val="99"/>
    <w:unhideWhenUsed/>
    <w:rsid w:val="00463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63DF3"/>
  </w:style>
  <w:style w:type="paragraph" w:styleId="HTML">
    <w:name w:val="HTML Preformatted"/>
    <w:basedOn w:val="a"/>
    <w:link w:val="HTML0"/>
    <w:uiPriority w:val="99"/>
    <w:semiHidden/>
    <w:unhideWhenUsed/>
    <w:rsid w:val="00384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4B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384B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3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1A7C0-043F-4E74-87F0-2C74EBA08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3601</Words>
  <Characters>20527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2021-04-30T08:00:00Z</cp:lastPrinted>
  <dcterms:created xsi:type="dcterms:W3CDTF">2021-04-30T08:16:00Z</dcterms:created>
  <dcterms:modified xsi:type="dcterms:W3CDTF">2021-04-30T08:16:00Z</dcterms:modified>
</cp:coreProperties>
</file>