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F3C" w:rsidRPr="006A7F3C" w:rsidRDefault="006A7F3C" w:rsidP="006A7F3C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noProof/>
          <w:lang w:val="uk-UA"/>
        </w:rPr>
      </w:pPr>
      <w:r w:rsidRPr="006A7F3C">
        <w:rPr>
          <w:rFonts w:ascii="Calibri" w:eastAsia="Times New Roman" w:hAnsi="Calibri" w:cs="Times New Roman"/>
          <w:noProof/>
          <w:lang w:val="uk-UA"/>
        </w:rPr>
        <w:t xml:space="preserve">                                                                                       </w:t>
      </w:r>
      <w:r w:rsidRPr="006A7F3C">
        <w:rPr>
          <w:rFonts w:ascii="Tms Rmn" w:eastAsia="Times New Roman" w:hAnsi="Tms Rmn" w:cs="Times New Roman"/>
          <w:noProof/>
        </w:rPr>
        <w:drawing>
          <wp:inline distT="0" distB="0" distL="0" distR="0">
            <wp:extent cx="485775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F3C">
        <w:rPr>
          <w:rFonts w:ascii="Calibri" w:eastAsia="Times New Roman" w:hAnsi="Calibri" w:cs="Times New Roman"/>
          <w:noProof/>
          <w:lang w:val="uk-UA"/>
        </w:rPr>
        <w:t xml:space="preserve">           </w:t>
      </w:r>
      <w:r w:rsidR="00AD162E">
        <w:rPr>
          <w:rFonts w:ascii="Calibri" w:eastAsia="Times New Roman" w:hAnsi="Calibri" w:cs="Times New Roman"/>
          <w:noProof/>
          <w:lang w:val="uk-UA"/>
        </w:rPr>
        <w:tab/>
      </w:r>
      <w:r w:rsidR="00AD162E">
        <w:rPr>
          <w:rFonts w:ascii="Calibri" w:eastAsia="Times New Roman" w:hAnsi="Calibri" w:cs="Times New Roman"/>
          <w:noProof/>
          <w:lang w:val="uk-UA"/>
        </w:rPr>
        <w:tab/>
      </w:r>
      <w:r w:rsidR="00AD162E">
        <w:rPr>
          <w:rFonts w:ascii="Calibri" w:eastAsia="Times New Roman" w:hAnsi="Calibri" w:cs="Times New Roman"/>
          <w:noProof/>
          <w:lang w:val="uk-UA"/>
        </w:rPr>
        <w:tab/>
      </w:r>
      <w:r w:rsidR="00AD162E">
        <w:rPr>
          <w:rFonts w:ascii="Calibri" w:eastAsia="Times New Roman" w:hAnsi="Calibri" w:cs="Times New Roman"/>
          <w:noProof/>
          <w:lang w:val="uk-UA"/>
        </w:rPr>
        <w:tab/>
        <w:t>проект</w:t>
      </w:r>
    </w:p>
    <w:p w:rsidR="006A7F3C" w:rsidRPr="006A7F3C" w:rsidRDefault="006A7F3C" w:rsidP="006A7F3C">
      <w:pPr>
        <w:tabs>
          <w:tab w:val="left" w:pos="0"/>
        </w:tabs>
        <w:spacing w:after="0" w:line="240" w:lineRule="auto"/>
        <w:ind w:left="448" w:hanging="448"/>
        <w:jc w:val="center"/>
        <w:rPr>
          <w:rFonts w:ascii="Calibri" w:eastAsia="Times New Roman" w:hAnsi="Calibri" w:cs="Times New Roman"/>
          <w:noProof/>
          <w:lang w:val="uk-UA"/>
        </w:rPr>
      </w:pPr>
      <w:r w:rsidRPr="006A7F3C">
        <w:rPr>
          <w:rFonts w:ascii="Calibri" w:eastAsia="Times New Roman" w:hAnsi="Calibri" w:cs="Times New Roman"/>
          <w:noProof/>
          <w:lang w:val="uk-UA"/>
        </w:rPr>
        <w:t xml:space="preserve">      </w:t>
      </w:r>
      <w:r w:rsidRPr="006A7F3C">
        <w:rPr>
          <w:rFonts w:ascii="Calibri" w:eastAsia="Times New Roman" w:hAnsi="Calibri" w:cs="Times New Roman"/>
          <w:noProof/>
          <w:lang w:val="uk-UA"/>
        </w:rPr>
        <w:tab/>
      </w:r>
      <w:r w:rsidRPr="006A7F3C">
        <w:rPr>
          <w:rFonts w:ascii="Calibri" w:eastAsia="Times New Roman" w:hAnsi="Calibri" w:cs="Times New Roman"/>
          <w:noProof/>
          <w:lang w:val="uk-UA"/>
        </w:rPr>
        <w:tab/>
      </w:r>
      <w:r w:rsidRPr="006A7F3C">
        <w:rPr>
          <w:rFonts w:ascii="Calibri" w:eastAsia="Times New Roman" w:hAnsi="Calibri" w:cs="Times New Roman"/>
          <w:noProof/>
          <w:lang w:val="uk-UA"/>
        </w:rPr>
        <w:tab/>
      </w:r>
      <w:r w:rsidRPr="006A7F3C">
        <w:rPr>
          <w:rFonts w:ascii="Calibri" w:eastAsia="Times New Roman" w:hAnsi="Calibri" w:cs="Times New Roman"/>
          <w:noProof/>
          <w:lang w:val="uk-UA"/>
        </w:rPr>
        <w:tab/>
      </w:r>
    </w:p>
    <w:p w:rsidR="006A7F3C" w:rsidRPr="006A7F3C" w:rsidRDefault="006A7F3C" w:rsidP="006A7F3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УКРАЇНА </w:t>
      </w:r>
    </w:p>
    <w:p w:rsidR="006A7F3C" w:rsidRPr="006A7F3C" w:rsidRDefault="006A7F3C" w:rsidP="006A7F3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6A7F3C" w:rsidRPr="006A7F3C" w:rsidRDefault="006A7F3C" w:rsidP="006A7F3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 І Ж И Н С Ь К А    М І С Ь К А    Р А Д А</w:t>
      </w:r>
    </w:p>
    <w:p w:rsidR="006A7F3C" w:rsidRPr="006A7F3C" w:rsidRDefault="006A7F3C" w:rsidP="006A7F3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6A7F3C" w:rsidRPr="006A7F3C" w:rsidRDefault="006A7F3C" w:rsidP="006A7F3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7F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A7F3C" w:rsidRPr="006A7F3C" w:rsidRDefault="006A7F3C" w:rsidP="006A7F3C">
      <w:pPr>
        <w:keepNext/>
        <w:spacing w:after="0" w:line="240" w:lineRule="auto"/>
        <w:ind w:left="448" w:hanging="448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6A7F3C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6A7F3C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6A7F3C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6A7F3C" w:rsidRPr="006A7F3C" w:rsidRDefault="006A7F3C" w:rsidP="006A7F3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_____________ 2021 р.              </w:t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м. Ніжин    </w:t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 ____</w:t>
      </w:r>
    </w:p>
    <w:p w:rsidR="006A7F3C" w:rsidRPr="006A7F3C" w:rsidRDefault="006A7F3C" w:rsidP="006A7F3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6A7F3C" w:rsidRPr="006A7F3C" w:rsidRDefault="006A7F3C" w:rsidP="006A7F3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фінансування заходів міської програми</w:t>
      </w: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розвитку культури,  мистецтва  і </w:t>
      </w:r>
    </w:p>
    <w:p w:rsidR="006A7F3C" w:rsidRPr="006A7F3C" w:rsidRDefault="006A7F3C" w:rsidP="006A7F3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охорони культурної спадщини на 2021 рік</w:t>
      </w:r>
    </w:p>
    <w:p w:rsidR="006A7F3C" w:rsidRPr="006A7F3C" w:rsidRDefault="006A7F3C" w:rsidP="006A7F3C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6A7F3C" w:rsidRPr="006A7F3C" w:rsidRDefault="006A7F3C" w:rsidP="006A7F3C">
      <w:pPr>
        <w:tabs>
          <w:tab w:val="left" w:pos="0"/>
        </w:tabs>
        <w:spacing w:after="0" w:line="240" w:lineRule="auto"/>
        <w:ind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ст. ст. 32, 40, 42, 59  Закону України «Про місцеве самоврядування в Україні»,</w:t>
      </w:r>
      <w:r w:rsidRPr="006A7F3C">
        <w:rPr>
          <w:rFonts w:ascii="Calibri" w:eastAsia="Times New Roman" w:hAnsi="Calibri" w:cs="Times New Roman"/>
          <w:lang w:val="uk-UA"/>
        </w:rPr>
        <w:t xml:space="preserve"> </w:t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6A7F3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ІІІ скликання, затвердженого рішенням Ніжинської міської ради Чернігівської області від 24 грудня 2020 року № 27-4/2020, «Про затвердження Плану заходів із відзначення в області у 2021 Дня пам’яті та примирення і 76-ї річниці перемоги над нацизмом у Другій світовій війні та на виконання міської програми розвитку культури, мистецтва і охорони культурної спадщини на 2021, затвердженої рішенням Ніжинської міської ради VІІІ скликання від 24 грудня 2020 року № 3-4/2020 (зі змінами), виконавчий комітет Ніжинської міської ради вирішив:</w:t>
      </w:r>
    </w:p>
    <w:p w:rsidR="006A7F3C" w:rsidRPr="006A7F3C" w:rsidRDefault="006A7F3C" w:rsidP="006A7F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міської програми розвитку культури, мистецтва і охорони культурної спадщини на 2021 року згідно  кошторису (додається). </w:t>
      </w:r>
    </w:p>
    <w:p w:rsidR="006A7F3C" w:rsidRPr="006A7F3C" w:rsidRDefault="006A7F3C" w:rsidP="006A7F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  <w:proofErr w:type="spellStart"/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6A7F3C" w:rsidRPr="006A7F3C" w:rsidRDefault="006A7F3C" w:rsidP="006A7F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3. </w:t>
      </w:r>
      <w:r w:rsidRPr="006A7F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6A7F3C" w:rsidRDefault="00230F4A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до рішення виконавчого комітету 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від _______________2021 р. № ___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  ВИТРАТ</w:t>
      </w:r>
    </w:p>
    <w:p w:rsidR="00230F4A" w:rsidRPr="00230F4A" w:rsidRDefault="00230F4A" w:rsidP="00230F4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на проведення заходів міської програми розвитку культури, мистецтва і охорони культурної спадщини на 2021 рік (КПКВ 1014082):</w:t>
      </w:r>
    </w:p>
    <w:p w:rsidR="00230F4A" w:rsidRPr="00230F4A" w:rsidRDefault="00230F4A" w:rsidP="00230F4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F4A" w:rsidRPr="00230F4A" w:rsidRDefault="00230F4A" w:rsidP="00230F4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F4A" w:rsidRPr="00230F4A" w:rsidRDefault="00230F4A" w:rsidP="00230F4A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1. Проведення Дня міста Ніжина:</w:t>
      </w:r>
    </w:p>
    <w:p w:rsidR="00230F4A" w:rsidRPr="00230F4A" w:rsidRDefault="00230F4A" w:rsidP="00230F4A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1.1. Придбання банерів (2 шт. х 1100,00 грн., </w:t>
      </w:r>
    </w:p>
    <w:p w:rsidR="00230F4A" w:rsidRPr="00230F4A" w:rsidRDefault="00230F4A" w:rsidP="00230F4A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1 шт. х 800,00 грн.), (КЕКВ 2210)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3000,00 грн.</w:t>
      </w:r>
    </w:p>
    <w:p w:rsidR="00230F4A" w:rsidRPr="00230F4A" w:rsidRDefault="00230F4A" w:rsidP="00230F4A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1.2. Оплата послуг з організаційного забезпечення</w:t>
      </w:r>
    </w:p>
    <w:p w:rsidR="00230F4A" w:rsidRPr="00230F4A" w:rsidRDefault="00230F4A" w:rsidP="00230F4A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розважальних програм (КЕКВ 2240)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25000,00 грн.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1.3. Придбання оригінальних грамот (50 шт. х 15,00 грн.), 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оригінальних подяк (50 шт. х 15,00 грн.) (КЕКВ 2210)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1500,00 грн.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1.4. Придбання реквізиту (тканина 10 м. х 120,00 грн.),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(КЕКВ 2210)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1200,00 грн.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tabs>
          <w:tab w:val="left" w:pos="-284"/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</w:t>
      </w:r>
      <w:r w:rsidRPr="00230F4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  <w:r w:rsidRPr="00230F4A">
        <w:rPr>
          <w:rFonts w:ascii="Calibri" w:eastAsia="Times New Roman" w:hAnsi="Calibri" w:cs="Times New Roman"/>
          <w:u w:val="single"/>
        </w:rPr>
        <w:t xml:space="preserve"> </w:t>
      </w:r>
      <w:r w:rsidRPr="00230F4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Проведення культурно-мистецького заходу "Ніжин </w:t>
      </w:r>
      <w:proofErr w:type="spellStart"/>
      <w:r w:rsidRPr="00230F4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о’Жив</w:t>
      </w:r>
      <w:proofErr w:type="spellEnd"/>
      <w:r w:rsidRPr="00230F4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":</w:t>
      </w:r>
    </w:p>
    <w:p w:rsidR="00230F4A" w:rsidRPr="00230F4A" w:rsidRDefault="00230F4A" w:rsidP="00230F4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2.1. Послуги по світловому забезпеченню (КЕКВ 2240)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6000,00 грн.</w:t>
      </w:r>
    </w:p>
    <w:p w:rsidR="00230F4A" w:rsidRPr="00230F4A" w:rsidRDefault="00230F4A" w:rsidP="00230F4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2.2. Транспортні послуги для перевезення музичної </w:t>
      </w:r>
    </w:p>
    <w:p w:rsidR="00230F4A" w:rsidRPr="00230F4A" w:rsidRDefault="00230F4A" w:rsidP="00230F4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апаратури, декорацій, реквізиту (КЕКВ 2240)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230F4A" w:rsidRPr="00230F4A" w:rsidRDefault="00230F4A" w:rsidP="00230F4A">
      <w:pPr>
        <w:tabs>
          <w:tab w:val="left" w:pos="-284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3. Відзначення Дня пам’яті та примирення, Дня перемоги 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над нацизмом у Другій світовій війні - 76 річчя Великої Перемоги:</w:t>
      </w: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3.1. Придбання кошиків з квітами (2 шт. х 750,00 грн.), 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квітів (20 шт. х 25,00 грн.), (КЕКВ 2210)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4. Відзначення 160-річниці з дня перепоховання Т.Г. Шевченка:</w:t>
      </w: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4.1. Придбання квітів (хризантема 8 шт. х 50,00 грн., 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гвоздика (20 шт. х 30,00 грн.), (КЕКВ 2210)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5. Відзначення Дня Європи::</w:t>
      </w: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5.1. Придбання фарби для виготовлення арт-об’єкту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(20 шт. х 100,00 грн.), (КЕКВ 2210)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2000,00 грн. </w:t>
      </w: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5.2. Придбання канцприладдя (пензлі, кольоровий 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папір, гофрований папір, фотопапір, клей, шпагат, та інше), 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3000,00 грн.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6. Проведення свята – День вишиванки:</w:t>
      </w: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6.1. Придбання реквізиту (будматеріали, канцприладдя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для виготовлення фото-зони) (КЕКВ 2210)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2000,00 грн. </w:t>
      </w:r>
    </w:p>
    <w:p w:rsidR="00230F4A" w:rsidRPr="00230F4A" w:rsidRDefault="00230F4A" w:rsidP="00230F4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lastRenderedPageBreak/>
        <w:t xml:space="preserve">7. Відзначення Міжнародного дня музеїв. Проведення 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"Музейної ночі":</w:t>
      </w: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7.1. Придбання реквізиту (декоративні смолоскипи 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16 х 125,00 грн.), (КЕКВ 2210)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7.2. Придбання реквізиту (декоративні ліхтарі 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10 шт. х 200 грн.), (КЕКВ 2210)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2000,00 грн.</w:t>
      </w: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7.3. Придбання канцприладдя (папір 5 п. х 85,00 грн., 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гофрований папір 30 х 15,00 грн., кольоровий папір 5 х 25,00 грн.), 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(КЕКВ 2210)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1000,00 грн.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firstLine="2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Всього:</w:t>
      </w:r>
      <w:r w:rsidRPr="00230F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52700,00 грн.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230F4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Сергій СМАГА</w:t>
      </w: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30F4A" w:rsidRPr="00230F4A" w:rsidRDefault="00230F4A" w:rsidP="00230F4A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6A7F3C" w:rsidRPr="006A7F3C" w:rsidRDefault="006A7F3C" w:rsidP="006A7F3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до проекту рішення виконавчого комітету Ніжинської міської ради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фінансування заходів міської програми розвитку культури, мистецтва і охорони культурної спадщини на 2021 рік»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6A7F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6A7F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A7F3C" w:rsidRPr="006A7F3C" w:rsidRDefault="006A7F3C" w:rsidP="006A7F3C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«Про 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заходів міської програми розвитку культури, мистецтва і охорони 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культурної спадщини» розроблено відповідно до ст. 32, 40, 42, 59  Закону </w:t>
      </w:r>
    </w:p>
    <w:p w:rsidR="006A7F3C" w:rsidRPr="006A7F3C" w:rsidRDefault="006A7F3C" w:rsidP="006A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"Про місцеве самоврядування в Україні",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«Про затвердження Плану заходів із відзначення в області у 2021 Дня пам’яті та примирення і 76-ї річниці перемоги над нацизмом у Другій світовій війні та на виконання міської програми розвитку культури, мистецтва і охорони культурної спадщини, затвердженої рішенням Ніжинської міської ради VІІІ скликання від 24 грудня 2020 року № 3-4/2020 (зі змінами).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Загальна характеристика і основні положення проекту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складається з трьох пунктів: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1 містить інформацію про фінансове забезпечення проекту рішення. 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Кошторис у додатку.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 2 визначає контролюючого за оприлюднення даного рішення на сайті 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ради.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3 визначає контролюючого за виконанням даного рішення.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6A7F3C" w:rsidRPr="006A7F3C" w:rsidRDefault="006A7F3C" w:rsidP="006A7F3C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даного проекту здійснюється за рахунок виконання  міської 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розвитку культури, мистецтва і охорони культурної спадщини на 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2021 рік.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Тетяна БАССАК </w:t>
      </w:r>
    </w:p>
    <w:p w:rsid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6A7F3C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</w:t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культури і туризму </w:t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>етяна</w:t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БАССАК</w:t>
      </w: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органів </w:t>
      </w:r>
      <w:r w:rsidR="004E700D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>ергій</w:t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СМАГА</w:t>
      </w: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lang w:val="uk-UA"/>
        </w:rPr>
        <w:t xml:space="preserve">Начальник фінансового управління </w:t>
      </w:r>
      <w:r w:rsidR="0042146C">
        <w:rPr>
          <w:rFonts w:ascii="Times New Roman" w:eastAsia="Times New Roman" w:hAnsi="Times New Roman" w:cs="Times New Roman"/>
          <w:sz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lang w:val="uk-UA"/>
        </w:rPr>
        <w:t>Л</w:t>
      </w:r>
      <w:r w:rsidR="0042146C">
        <w:rPr>
          <w:rFonts w:ascii="Times New Roman" w:eastAsia="Times New Roman" w:hAnsi="Times New Roman" w:cs="Times New Roman"/>
          <w:sz w:val="28"/>
          <w:lang w:val="uk-UA"/>
        </w:rPr>
        <w:t>юдмила</w:t>
      </w:r>
      <w:r w:rsidRPr="006A7F3C">
        <w:rPr>
          <w:rFonts w:ascii="Times New Roman" w:eastAsia="Times New Roman" w:hAnsi="Times New Roman" w:cs="Times New Roman"/>
          <w:sz w:val="28"/>
          <w:lang w:val="uk-UA"/>
        </w:rPr>
        <w:t xml:space="preserve"> ПИСАРЕНКО </w:t>
      </w: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юридично-кадрового</w:t>
      </w:r>
    </w:p>
    <w:p w:rsidR="006A7F3C" w:rsidRPr="006A7F3C" w:rsidRDefault="0032668F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З </w:t>
      </w:r>
      <w:bookmarkStart w:id="0" w:name="_GoBack"/>
      <w:bookmarkEnd w:id="0"/>
      <w:r w:rsidR="006A7F3C" w:rsidRPr="006A7F3C">
        <w:rPr>
          <w:rFonts w:ascii="Times New Roman" w:eastAsia="Times New Roman" w:hAnsi="Times New Roman" w:cs="Times New Roman"/>
          <w:sz w:val="28"/>
          <w:lang w:val="uk-UA"/>
        </w:rPr>
        <w:t>абезпечення</w:t>
      </w:r>
      <w:r w:rsidR="0042146C">
        <w:rPr>
          <w:rFonts w:ascii="Times New Roman" w:eastAsia="Times New Roman" w:hAnsi="Times New Roman" w:cs="Times New Roman"/>
          <w:sz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lang w:val="uk-UA"/>
        </w:rPr>
        <w:tab/>
      </w:r>
      <w:r w:rsidR="0042146C">
        <w:rPr>
          <w:rFonts w:ascii="Times New Roman" w:eastAsia="Times New Roman" w:hAnsi="Times New Roman" w:cs="Times New Roman"/>
          <w:sz w:val="28"/>
          <w:lang w:val="uk-UA"/>
        </w:rPr>
        <w:tab/>
      </w:r>
      <w:r w:rsidR="006A7F3C" w:rsidRPr="006A7F3C">
        <w:rPr>
          <w:rFonts w:ascii="Times New Roman" w:eastAsia="Times New Roman" w:hAnsi="Times New Roman" w:cs="Times New Roman"/>
          <w:sz w:val="28"/>
          <w:lang w:val="uk-UA"/>
        </w:rPr>
        <w:t>В</w:t>
      </w:r>
      <w:r w:rsidR="0042146C">
        <w:rPr>
          <w:rFonts w:ascii="Times New Roman" w:eastAsia="Times New Roman" w:hAnsi="Times New Roman" w:cs="Times New Roman"/>
          <w:sz w:val="28"/>
          <w:lang w:val="uk-UA"/>
        </w:rPr>
        <w:t>’ячеслав</w:t>
      </w:r>
      <w:r w:rsidR="006A7F3C" w:rsidRPr="006A7F3C">
        <w:rPr>
          <w:rFonts w:ascii="Times New Roman" w:eastAsia="Times New Roman" w:hAnsi="Times New Roman" w:cs="Times New Roman"/>
          <w:sz w:val="28"/>
          <w:lang w:val="uk-UA"/>
        </w:rPr>
        <w:t xml:space="preserve"> ЛЕГА</w:t>
      </w:r>
    </w:p>
    <w:p w:rsidR="006A7F3C" w:rsidRPr="006A7F3C" w:rsidRDefault="006A7F3C" w:rsidP="006A7F3C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</w:t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</w:t>
      </w:r>
      <w:r w:rsidR="004214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алерій </w:t>
      </w:r>
      <w:r w:rsidRPr="006A7F3C">
        <w:rPr>
          <w:rFonts w:ascii="Times New Roman" w:eastAsia="Times New Roman" w:hAnsi="Times New Roman" w:cs="Times New Roman"/>
          <w:sz w:val="28"/>
          <w:szCs w:val="28"/>
          <w:lang w:val="uk-UA"/>
        </w:rPr>
        <w:t>САЛОГУБ</w:t>
      </w: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A7F3C" w:rsidRPr="006A7F3C" w:rsidRDefault="006A7F3C" w:rsidP="006A7F3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1D43" w:rsidRPr="006A7F3C" w:rsidRDefault="00E71D43" w:rsidP="006A7F3C">
      <w:pPr>
        <w:rPr>
          <w:lang w:val="uk-UA"/>
        </w:rPr>
      </w:pPr>
    </w:p>
    <w:sectPr w:rsidR="00E71D43" w:rsidRPr="006A7F3C" w:rsidSect="00E71D4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077"/>
    <w:multiLevelType w:val="hybridMultilevel"/>
    <w:tmpl w:val="14A0B2D0"/>
    <w:lvl w:ilvl="0" w:tplc="87901D9A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03619"/>
    <w:multiLevelType w:val="hybridMultilevel"/>
    <w:tmpl w:val="524472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C0274B"/>
    <w:multiLevelType w:val="multilevel"/>
    <w:tmpl w:val="BD32CF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DD43B2B"/>
    <w:multiLevelType w:val="hybridMultilevel"/>
    <w:tmpl w:val="3196997A"/>
    <w:lvl w:ilvl="0" w:tplc="900A62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474E"/>
    <w:multiLevelType w:val="multilevel"/>
    <w:tmpl w:val="5E6E1E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20260FE"/>
    <w:multiLevelType w:val="hybridMultilevel"/>
    <w:tmpl w:val="A158187C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267E3"/>
    <w:multiLevelType w:val="hybridMultilevel"/>
    <w:tmpl w:val="9650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26906"/>
    <w:multiLevelType w:val="hybridMultilevel"/>
    <w:tmpl w:val="847E3E62"/>
    <w:lvl w:ilvl="0" w:tplc="FCA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92D86"/>
    <w:multiLevelType w:val="multilevel"/>
    <w:tmpl w:val="4EDE00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E660745"/>
    <w:multiLevelType w:val="hybridMultilevel"/>
    <w:tmpl w:val="D8A6ED0A"/>
    <w:lvl w:ilvl="0" w:tplc="67E077D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43CF"/>
    <w:multiLevelType w:val="multilevel"/>
    <w:tmpl w:val="638A38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4901614A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11F0"/>
    <w:multiLevelType w:val="hybridMultilevel"/>
    <w:tmpl w:val="8C56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96106"/>
    <w:multiLevelType w:val="hybridMultilevel"/>
    <w:tmpl w:val="6C4C3DDC"/>
    <w:lvl w:ilvl="0" w:tplc="A2645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0BA2"/>
    <w:multiLevelType w:val="multilevel"/>
    <w:tmpl w:val="93BE4A0E"/>
    <w:lvl w:ilvl="0">
      <w:start w:val="7"/>
      <w:numFmt w:val="decimal"/>
      <w:lvlText w:val="%1........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61F70F26"/>
    <w:multiLevelType w:val="multilevel"/>
    <w:tmpl w:val="C9A8B3C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3FD3A00"/>
    <w:multiLevelType w:val="hybridMultilevel"/>
    <w:tmpl w:val="B4E0A290"/>
    <w:lvl w:ilvl="0" w:tplc="FD5C58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B6963"/>
    <w:multiLevelType w:val="multilevel"/>
    <w:tmpl w:val="CF5218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677E2482"/>
    <w:multiLevelType w:val="hybridMultilevel"/>
    <w:tmpl w:val="E58E35B8"/>
    <w:lvl w:ilvl="0" w:tplc="3698AEEE">
      <w:start w:val="30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E2FA0"/>
    <w:multiLevelType w:val="hybridMultilevel"/>
    <w:tmpl w:val="8C1C8D9A"/>
    <w:lvl w:ilvl="0" w:tplc="F6C22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6160E"/>
    <w:multiLevelType w:val="multilevel"/>
    <w:tmpl w:val="913E696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16"/>
  </w:num>
  <w:num w:numId="6">
    <w:abstractNumId w:val="14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2A"/>
    <w:rsid w:val="0000404A"/>
    <w:rsid w:val="00006646"/>
    <w:rsid w:val="000258AC"/>
    <w:rsid w:val="00042025"/>
    <w:rsid w:val="00065074"/>
    <w:rsid w:val="000924C1"/>
    <w:rsid w:val="000B307A"/>
    <w:rsid w:val="000B3C30"/>
    <w:rsid w:val="000F6327"/>
    <w:rsid w:val="00151943"/>
    <w:rsid w:val="00157E95"/>
    <w:rsid w:val="00160C3A"/>
    <w:rsid w:val="001628A9"/>
    <w:rsid w:val="001D6B99"/>
    <w:rsid w:val="00230F4A"/>
    <w:rsid w:val="00245466"/>
    <w:rsid w:val="00261639"/>
    <w:rsid w:val="002C07AA"/>
    <w:rsid w:val="002C4A38"/>
    <w:rsid w:val="002D2D44"/>
    <w:rsid w:val="002D2FA2"/>
    <w:rsid w:val="002E7506"/>
    <w:rsid w:val="003037F5"/>
    <w:rsid w:val="0032668F"/>
    <w:rsid w:val="003545AA"/>
    <w:rsid w:val="00396C70"/>
    <w:rsid w:val="003B63E7"/>
    <w:rsid w:val="003C32D2"/>
    <w:rsid w:val="003D1B0F"/>
    <w:rsid w:val="003F2B03"/>
    <w:rsid w:val="00415D07"/>
    <w:rsid w:val="0042146C"/>
    <w:rsid w:val="004269B8"/>
    <w:rsid w:val="004310BA"/>
    <w:rsid w:val="00433C3A"/>
    <w:rsid w:val="00474DC2"/>
    <w:rsid w:val="00493B28"/>
    <w:rsid w:val="004D04C2"/>
    <w:rsid w:val="004D399D"/>
    <w:rsid w:val="004E700D"/>
    <w:rsid w:val="005E4459"/>
    <w:rsid w:val="005F3302"/>
    <w:rsid w:val="00607E6D"/>
    <w:rsid w:val="00641C9A"/>
    <w:rsid w:val="00652FCC"/>
    <w:rsid w:val="00694590"/>
    <w:rsid w:val="006A4587"/>
    <w:rsid w:val="006A7F3C"/>
    <w:rsid w:val="0071403F"/>
    <w:rsid w:val="00732D46"/>
    <w:rsid w:val="008230FE"/>
    <w:rsid w:val="008434E2"/>
    <w:rsid w:val="008A2894"/>
    <w:rsid w:val="008C2172"/>
    <w:rsid w:val="00943090"/>
    <w:rsid w:val="00943C49"/>
    <w:rsid w:val="00957603"/>
    <w:rsid w:val="0099102A"/>
    <w:rsid w:val="009B1D91"/>
    <w:rsid w:val="009B1E6E"/>
    <w:rsid w:val="009F5491"/>
    <w:rsid w:val="00A6286F"/>
    <w:rsid w:val="00AD162E"/>
    <w:rsid w:val="00AE05BC"/>
    <w:rsid w:val="00B506F8"/>
    <w:rsid w:val="00B642D5"/>
    <w:rsid w:val="00B8356B"/>
    <w:rsid w:val="00BC1D2F"/>
    <w:rsid w:val="00C311DB"/>
    <w:rsid w:val="00C431F1"/>
    <w:rsid w:val="00C539EC"/>
    <w:rsid w:val="00C55946"/>
    <w:rsid w:val="00C80D41"/>
    <w:rsid w:val="00C83507"/>
    <w:rsid w:val="00C85B66"/>
    <w:rsid w:val="00CA1DA1"/>
    <w:rsid w:val="00CF4B7F"/>
    <w:rsid w:val="00D101FA"/>
    <w:rsid w:val="00D25857"/>
    <w:rsid w:val="00D34985"/>
    <w:rsid w:val="00DA1576"/>
    <w:rsid w:val="00DA56FC"/>
    <w:rsid w:val="00DA6E1D"/>
    <w:rsid w:val="00DD2C0E"/>
    <w:rsid w:val="00DF3D5E"/>
    <w:rsid w:val="00E0345D"/>
    <w:rsid w:val="00E172A7"/>
    <w:rsid w:val="00E20BB6"/>
    <w:rsid w:val="00E4121E"/>
    <w:rsid w:val="00E44CF2"/>
    <w:rsid w:val="00E61FEE"/>
    <w:rsid w:val="00E71D43"/>
    <w:rsid w:val="00E72FD1"/>
    <w:rsid w:val="00E812E7"/>
    <w:rsid w:val="00E95294"/>
    <w:rsid w:val="00EB6D24"/>
    <w:rsid w:val="00EB70AE"/>
    <w:rsid w:val="00EE5787"/>
    <w:rsid w:val="00F20974"/>
    <w:rsid w:val="00F77B77"/>
    <w:rsid w:val="00FB4CDB"/>
    <w:rsid w:val="00FE4297"/>
    <w:rsid w:val="00FE45EB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03C3"/>
  <w15:docId w15:val="{D1D962FF-8DF2-459B-BB91-018C46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4E2"/>
  </w:style>
  <w:style w:type="paragraph" w:styleId="4">
    <w:name w:val="heading 4"/>
    <w:basedOn w:val="a"/>
    <w:next w:val="a"/>
    <w:link w:val="40"/>
    <w:qFormat/>
    <w:rsid w:val="0099102A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102A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2">
    <w:name w:val="Body Text 2"/>
    <w:basedOn w:val="a"/>
    <w:link w:val="20"/>
    <w:rsid w:val="009910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rsid w:val="0099102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910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9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02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3302"/>
    <w:rPr>
      <w:b/>
      <w:bCs/>
    </w:rPr>
  </w:style>
  <w:style w:type="paragraph" w:customStyle="1" w:styleId="a7">
    <w:name w:val="Содержимое таблицы"/>
    <w:basedOn w:val="a"/>
    <w:rsid w:val="007140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Normal (Web)"/>
    <w:basedOn w:val="a"/>
    <w:uiPriority w:val="99"/>
    <w:unhideWhenUsed/>
    <w:rsid w:val="00C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396C70"/>
  </w:style>
  <w:style w:type="paragraph" w:customStyle="1" w:styleId="1">
    <w:name w:val="Без интервала1"/>
    <w:uiPriority w:val="99"/>
    <w:rsid w:val="00943C49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B83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356B"/>
    <w:rPr>
      <w:rFonts w:ascii="Courier New" w:eastAsia="Times New Roman" w:hAnsi="Courier New" w:cs="Courier New"/>
      <w:sz w:val="20"/>
      <w:szCs w:val="20"/>
    </w:rPr>
  </w:style>
  <w:style w:type="character" w:customStyle="1" w:styleId="tgc">
    <w:name w:val="_tgc"/>
    <w:basedOn w:val="a0"/>
    <w:rsid w:val="00B8356B"/>
  </w:style>
  <w:style w:type="paragraph" w:styleId="a9">
    <w:name w:val="No Spacing"/>
    <w:uiPriority w:val="1"/>
    <w:qFormat/>
    <w:rsid w:val="00E71D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cxxfmc1">
    <w:name w:val="ecxxfmc1"/>
    <w:basedOn w:val="a"/>
    <w:rsid w:val="00D101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2</cp:revision>
  <cp:lastPrinted>2021-04-30T05:01:00Z</cp:lastPrinted>
  <dcterms:created xsi:type="dcterms:W3CDTF">2021-04-30T05:14:00Z</dcterms:created>
  <dcterms:modified xsi:type="dcterms:W3CDTF">2021-04-30T05:14:00Z</dcterms:modified>
</cp:coreProperties>
</file>