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AF" w:rsidRPr="001E77AF" w:rsidRDefault="001E77AF" w:rsidP="001E77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77AF">
        <w:rPr>
          <w:rFonts w:ascii="Times New Roman" w:hAnsi="Times New Roman" w:cs="Times New Roman"/>
          <w:noProof/>
        </w:rPr>
        <w:drawing>
          <wp:inline distT="0" distB="0" distL="0" distR="0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7AF" w:rsidRPr="001E77AF" w:rsidRDefault="001E77AF" w:rsidP="001E77AF">
      <w:pPr>
        <w:spacing w:after="0" w:line="240" w:lineRule="auto"/>
        <w:rPr>
          <w:rFonts w:ascii="Times New Roman" w:hAnsi="Times New Roman" w:cs="Times New Roman"/>
        </w:rPr>
      </w:pPr>
    </w:p>
    <w:p w:rsidR="001E77AF" w:rsidRPr="001E77AF" w:rsidRDefault="001E77AF" w:rsidP="001E7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7AF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E77AF" w:rsidRPr="001E77AF" w:rsidRDefault="001E77AF" w:rsidP="001E7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7AF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1E77AF" w:rsidRPr="001E77AF" w:rsidRDefault="001E77AF" w:rsidP="001E7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7AF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1E77AF" w:rsidRPr="001E77AF" w:rsidRDefault="001E77AF" w:rsidP="001E77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77AF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1E77AF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1E77AF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1E77AF" w:rsidRPr="001E77AF" w:rsidRDefault="001E77AF" w:rsidP="001E7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7AF" w:rsidRPr="001E77AF" w:rsidRDefault="001E77AF" w:rsidP="001E77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7AF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1E77AF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1E77AF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1E77AF" w:rsidRPr="00AD2B6A" w:rsidRDefault="001E77AF" w:rsidP="001E77A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E77AF" w:rsidRPr="001E77AF" w:rsidRDefault="001E77AF" w:rsidP="001E7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7AF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1E77A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E7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B6B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1E77AF">
        <w:rPr>
          <w:rFonts w:ascii="Times New Roman" w:hAnsi="Times New Roman" w:cs="Times New Roman"/>
          <w:sz w:val="28"/>
          <w:szCs w:val="28"/>
          <w:lang w:val="uk-UA"/>
        </w:rPr>
        <w:t xml:space="preserve"> січня</w:t>
      </w:r>
      <w:r w:rsidRPr="001E77AF">
        <w:rPr>
          <w:rFonts w:ascii="Times New Roman" w:hAnsi="Times New Roman" w:cs="Times New Roman"/>
          <w:sz w:val="28"/>
          <w:szCs w:val="28"/>
        </w:rPr>
        <w:t xml:space="preserve"> 20</w:t>
      </w:r>
      <w:proofErr w:type="spellStart"/>
      <w:r w:rsidR="00E72B6B"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Pr="001E77AF">
        <w:rPr>
          <w:rFonts w:ascii="Times New Roman" w:hAnsi="Times New Roman" w:cs="Times New Roman"/>
          <w:sz w:val="28"/>
          <w:szCs w:val="28"/>
        </w:rPr>
        <w:t xml:space="preserve"> р.</w:t>
      </w:r>
      <w:r w:rsidRPr="001E77AF">
        <w:rPr>
          <w:rFonts w:ascii="Times New Roman" w:hAnsi="Times New Roman" w:cs="Times New Roman"/>
          <w:sz w:val="28"/>
          <w:szCs w:val="28"/>
        </w:rPr>
        <w:tab/>
      </w:r>
      <w:r w:rsidRPr="001E77A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1E77A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1E77AF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1E77AF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1E77AF">
        <w:rPr>
          <w:rFonts w:ascii="Times New Roman" w:hAnsi="Times New Roman" w:cs="Times New Roman"/>
          <w:sz w:val="28"/>
          <w:szCs w:val="28"/>
        </w:rPr>
        <w:tab/>
      </w:r>
      <w:r w:rsidRPr="001E77AF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1E77AF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1E77AF">
        <w:rPr>
          <w:rFonts w:ascii="Times New Roman" w:hAnsi="Times New Roman" w:cs="Times New Roman"/>
          <w:sz w:val="28"/>
          <w:szCs w:val="28"/>
        </w:rPr>
        <w:t>№</w:t>
      </w:r>
      <w:r w:rsidR="00E72B6B">
        <w:rPr>
          <w:rFonts w:ascii="Times New Roman" w:hAnsi="Times New Roman" w:cs="Times New Roman"/>
          <w:b/>
          <w:sz w:val="28"/>
          <w:szCs w:val="28"/>
          <w:lang w:val="uk-UA"/>
        </w:rPr>
        <w:t>35</w:t>
      </w:r>
      <w:r w:rsidRPr="001E77AF">
        <w:rPr>
          <w:rFonts w:ascii="Times New Roman" w:hAnsi="Times New Roman" w:cs="Times New Roman"/>
          <w:b/>
          <w:sz w:val="28"/>
          <w:szCs w:val="28"/>
          <w:lang w:val="uk-UA"/>
        </w:rPr>
        <w:t>-К</w:t>
      </w:r>
    </w:p>
    <w:p w:rsidR="001E77AF" w:rsidRPr="001E77AF" w:rsidRDefault="001E77AF" w:rsidP="001E77AF">
      <w:pPr>
        <w:spacing w:after="0" w:line="240" w:lineRule="auto"/>
        <w:rPr>
          <w:rFonts w:ascii="Times New Roman" w:hAnsi="Times New Roman" w:cs="Times New Roman"/>
        </w:rPr>
      </w:pPr>
    </w:p>
    <w:p w:rsidR="00E72B6B" w:rsidRPr="00E72B6B" w:rsidRDefault="00E72B6B" w:rsidP="00E72B6B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E72B6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Про затвердження Положення</w:t>
      </w:r>
      <w:r w:rsidR="00587C77" w:rsidRPr="00587C77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587C77" w:rsidRPr="00E72B6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про проведення</w:t>
      </w:r>
    </w:p>
    <w:p w:rsidR="00AD516B" w:rsidRDefault="00E72B6B" w:rsidP="00E72B6B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E72B6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атестації посадових </w:t>
      </w:r>
      <w:r w:rsidR="00587C77" w:rsidRPr="00E72B6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осіб</w:t>
      </w:r>
      <w:r w:rsidR="00AD516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керівного складу, </w:t>
      </w:r>
    </w:p>
    <w:p w:rsidR="00AD516B" w:rsidRDefault="00AD516B" w:rsidP="00E72B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виконавчих органів </w:t>
      </w:r>
      <w:r w:rsidR="00C96CF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виконавчого</w:t>
      </w:r>
      <w:r w:rsidR="00E72B6B" w:rsidRPr="00E72B6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587C7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комітету</w:t>
      </w:r>
    </w:p>
    <w:p w:rsidR="00AD516B" w:rsidRDefault="00587C77" w:rsidP="00AD51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72B6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Ніжинської міської ради,</w:t>
      </w:r>
      <w:r w:rsidR="00AD516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його апарату,</w:t>
      </w:r>
      <w:r w:rsidRPr="00587C7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587C77" w:rsidRDefault="00587C77" w:rsidP="00AD51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керівників (заступників керівників)</w:t>
      </w:r>
    </w:p>
    <w:p w:rsidR="00E72B6B" w:rsidRPr="00E72B6B" w:rsidRDefault="00E72B6B" w:rsidP="00E72B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B6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виконавчих органів Ніжинської міської ради</w:t>
      </w:r>
      <w:r w:rsidRPr="00E72B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E77AF" w:rsidRPr="001E77AF" w:rsidRDefault="001E77AF" w:rsidP="001E77AF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9521C2" w:rsidRDefault="001E77AF" w:rsidP="000D3984">
      <w:pPr>
        <w:pStyle w:val="HTML"/>
        <w:shd w:val="clear" w:color="auto" w:fill="FFFFFF"/>
        <w:tabs>
          <w:tab w:val="clear" w:pos="916"/>
          <w:tab w:val="left" w:pos="851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77AF"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статей 42, 59 Закону України «Про місцеве самоврядування в Україні», статті 17 Закону України «Про службу                         в органах місцевого самоврядування»,</w:t>
      </w:r>
      <w:r w:rsidRPr="001E77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E77A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Типового положення про проведення атестації посадових осіб місцевого самоврядування, затвердженого постановою Кабінету Міністрів України від 26.10.2001 р. №1440, </w:t>
      </w:r>
      <w:r w:rsidR="009521C2" w:rsidRPr="001E77AF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</w:t>
      </w:r>
      <w:r w:rsidR="009521C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9521C2" w:rsidRPr="001E77AF">
        <w:rPr>
          <w:rFonts w:ascii="Times New Roman" w:hAnsi="Times New Roman" w:cs="Times New Roman"/>
          <w:sz w:val="28"/>
          <w:szCs w:val="28"/>
          <w:lang w:val="uk-UA"/>
        </w:rPr>
        <w:t>VІІ скликання, затвердженого рішенням виконавчого комітету Ніжинської міської ради Чернігівської області VІІ скликання від 11.08.2016 р. №220</w:t>
      </w:r>
      <w:r w:rsidR="009521C2">
        <w:rPr>
          <w:rFonts w:ascii="Times New Roman" w:hAnsi="Times New Roman" w:cs="Times New Roman"/>
          <w:sz w:val="28"/>
          <w:szCs w:val="28"/>
          <w:lang w:val="uk-UA"/>
        </w:rPr>
        <w:t xml:space="preserve">                (із змінами)</w:t>
      </w:r>
      <w:r w:rsidR="009521C2" w:rsidRPr="00555C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</w:p>
    <w:p w:rsidR="0019086D" w:rsidRDefault="0019086D" w:rsidP="00503C07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ind w:right="-5" w:firstLine="851"/>
        <w:jc w:val="both"/>
        <w:textAlignment w:val="baseline"/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Pr="00555C26">
        <w:rPr>
          <w:color w:val="000000"/>
          <w:sz w:val="28"/>
          <w:szCs w:val="28"/>
          <w:lang w:val="uk-UA"/>
        </w:rPr>
        <w:t xml:space="preserve">Затвердити Положення про проведення атестації посадових осіб </w:t>
      </w:r>
      <w:r w:rsidR="00DE3297">
        <w:rPr>
          <w:color w:val="000000"/>
          <w:sz w:val="28"/>
          <w:szCs w:val="28"/>
          <w:lang w:val="uk-UA"/>
        </w:rPr>
        <w:t xml:space="preserve">керівного складу, </w:t>
      </w:r>
      <w:r w:rsidRPr="00555C26">
        <w:rPr>
          <w:color w:val="000000"/>
          <w:sz w:val="28"/>
          <w:szCs w:val="28"/>
          <w:lang w:val="uk-UA"/>
        </w:rPr>
        <w:t>в</w:t>
      </w:r>
      <w:r w:rsidR="00DE3297">
        <w:rPr>
          <w:color w:val="000000"/>
          <w:sz w:val="28"/>
          <w:szCs w:val="28"/>
          <w:lang w:val="uk-UA"/>
        </w:rPr>
        <w:t>иконавчих органів</w:t>
      </w:r>
      <w:r w:rsidR="003419FE">
        <w:rPr>
          <w:color w:val="000000"/>
          <w:sz w:val="28"/>
          <w:szCs w:val="28"/>
          <w:lang w:val="uk-UA"/>
        </w:rPr>
        <w:t xml:space="preserve"> виконавчого комітету </w:t>
      </w:r>
      <w:r w:rsidRPr="00555C26">
        <w:rPr>
          <w:color w:val="000000"/>
          <w:sz w:val="28"/>
          <w:szCs w:val="28"/>
          <w:lang w:val="uk-UA"/>
        </w:rPr>
        <w:t xml:space="preserve">Ніжинської міської ради, </w:t>
      </w:r>
      <w:r w:rsidR="003419FE">
        <w:rPr>
          <w:color w:val="000000"/>
          <w:sz w:val="28"/>
          <w:szCs w:val="28"/>
          <w:lang w:val="uk-UA"/>
        </w:rPr>
        <w:t xml:space="preserve">його апарату, керівників (заступників керівників) </w:t>
      </w:r>
      <w:r w:rsidRPr="00555C26">
        <w:rPr>
          <w:color w:val="000000"/>
          <w:sz w:val="28"/>
          <w:szCs w:val="28"/>
          <w:lang w:val="uk-UA"/>
        </w:rPr>
        <w:t>виконавчих органів Ніжинської міської ради</w:t>
      </w:r>
      <w:r>
        <w:rPr>
          <w:color w:val="000000"/>
          <w:sz w:val="28"/>
          <w:szCs w:val="28"/>
          <w:lang w:val="uk-UA"/>
        </w:rPr>
        <w:t xml:space="preserve"> (далі – Положення)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Pr="00555C26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що додається.</w:t>
      </w:r>
    </w:p>
    <w:p w:rsidR="003A71AB" w:rsidRDefault="00D915D4" w:rsidP="003A71AB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ind w:right="-5"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2.Вважати таким, що </w:t>
      </w:r>
      <w:r w:rsidR="00CE1A35">
        <w:rPr>
          <w:color w:val="000000"/>
          <w:sz w:val="28"/>
          <w:szCs w:val="28"/>
          <w:lang w:val="uk-UA"/>
        </w:rPr>
        <w:t xml:space="preserve">втратило чинність, </w:t>
      </w:r>
      <w:r w:rsidR="008F61DC">
        <w:rPr>
          <w:color w:val="000000"/>
          <w:sz w:val="28"/>
          <w:szCs w:val="28"/>
          <w:lang w:val="uk-UA"/>
        </w:rPr>
        <w:t xml:space="preserve">розпорядження міського голови «Про затвердження Положення про проведення атестації посадових осіб відділів (структурних підрозділів) апарату Ніжинської міської ради, </w:t>
      </w:r>
      <w:r w:rsidR="003A71AB">
        <w:rPr>
          <w:color w:val="000000"/>
          <w:sz w:val="28"/>
          <w:szCs w:val="28"/>
          <w:lang w:val="uk-UA"/>
        </w:rPr>
        <w:t xml:space="preserve">виконавчих органів Ніжинської міської ради» </w:t>
      </w:r>
      <w:r w:rsidR="008F61DC">
        <w:rPr>
          <w:color w:val="000000"/>
          <w:sz w:val="28"/>
          <w:szCs w:val="28"/>
          <w:lang w:val="uk-UA"/>
        </w:rPr>
        <w:t>від 06.01.2016 р. №7</w:t>
      </w:r>
      <w:r w:rsidR="003A71AB">
        <w:rPr>
          <w:color w:val="000000"/>
          <w:sz w:val="28"/>
          <w:szCs w:val="28"/>
          <w:lang w:val="uk-UA"/>
        </w:rPr>
        <w:t>.</w:t>
      </w:r>
    </w:p>
    <w:p w:rsidR="0019086D" w:rsidRPr="00555C26" w:rsidRDefault="003A71AB" w:rsidP="003A71AB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ind w:right="-5"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19086D" w:rsidRPr="00555C26">
        <w:rPr>
          <w:color w:val="000000"/>
          <w:sz w:val="28"/>
          <w:szCs w:val="28"/>
          <w:lang w:val="uk-UA"/>
        </w:rPr>
        <w:t xml:space="preserve">.Відділу </w:t>
      </w:r>
      <w:r w:rsidR="003419FE">
        <w:rPr>
          <w:color w:val="000000"/>
          <w:sz w:val="28"/>
          <w:szCs w:val="28"/>
          <w:lang w:val="uk-UA"/>
        </w:rPr>
        <w:t>юридично-кадрового забезпечення</w:t>
      </w:r>
      <w:r w:rsidR="0019086D" w:rsidRPr="00555C26">
        <w:rPr>
          <w:color w:val="000000"/>
          <w:sz w:val="28"/>
          <w:szCs w:val="28"/>
          <w:lang w:val="uk-UA"/>
        </w:rPr>
        <w:t xml:space="preserve"> апарату виконавчого комітету Ніжинської міської ради (</w:t>
      </w:r>
      <w:proofErr w:type="spellStart"/>
      <w:r w:rsidR="00D12537">
        <w:rPr>
          <w:color w:val="000000"/>
          <w:sz w:val="28"/>
          <w:szCs w:val="28"/>
          <w:lang w:val="uk-UA"/>
        </w:rPr>
        <w:t>Лега</w:t>
      </w:r>
      <w:proofErr w:type="spellEnd"/>
      <w:r w:rsidR="00D12537">
        <w:rPr>
          <w:color w:val="000000"/>
          <w:sz w:val="28"/>
          <w:szCs w:val="28"/>
          <w:lang w:val="uk-UA"/>
        </w:rPr>
        <w:t xml:space="preserve"> </w:t>
      </w:r>
      <w:r w:rsidR="0019086D" w:rsidRPr="00555C26">
        <w:rPr>
          <w:color w:val="000000"/>
          <w:sz w:val="28"/>
          <w:szCs w:val="28"/>
          <w:lang w:val="uk-UA"/>
        </w:rPr>
        <w:t>В.</w:t>
      </w:r>
      <w:r w:rsidR="00D12537">
        <w:rPr>
          <w:color w:val="000000"/>
          <w:sz w:val="28"/>
          <w:szCs w:val="28"/>
          <w:lang w:val="uk-UA"/>
        </w:rPr>
        <w:t xml:space="preserve"> О.</w:t>
      </w:r>
      <w:r w:rsidR="0019086D" w:rsidRPr="00555C26">
        <w:rPr>
          <w:color w:val="000000"/>
          <w:sz w:val="28"/>
          <w:szCs w:val="28"/>
          <w:lang w:val="uk-UA"/>
        </w:rPr>
        <w:t>) забезпечити оприлюднення цього розпорядження на офіційному сайті Ніжинської міської ради.</w:t>
      </w:r>
    </w:p>
    <w:p w:rsidR="0019086D" w:rsidRPr="00555C26" w:rsidRDefault="0019086D" w:rsidP="00503C07">
      <w:pPr>
        <w:pStyle w:val="HTML"/>
        <w:shd w:val="clear" w:color="auto" w:fill="FFFFFF"/>
        <w:tabs>
          <w:tab w:val="clear" w:pos="916"/>
          <w:tab w:val="left" w:pos="851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55C26">
        <w:rPr>
          <w:color w:val="000000"/>
          <w:sz w:val="28"/>
          <w:szCs w:val="28"/>
          <w:lang w:val="uk-UA"/>
        </w:rPr>
        <w:t xml:space="preserve">    </w:t>
      </w:r>
      <w:r w:rsidR="00503C07">
        <w:rPr>
          <w:color w:val="000000"/>
          <w:sz w:val="28"/>
          <w:szCs w:val="28"/>
          <w:lang w:val="uk-UA"/>
        </w:rPr>
        <w:t xml:space="preserve"> </w:t>
      </w:r>
      <w:r w:rsidR="000F272F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555C2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2537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555C26">
        <w:rPr>
          <w:rFonts w:ascii="Times New Roman" w:hAnsi="Times New Roman" w:cs="Times New Roman"/>
          <w:sz w:val="28"/>
          <w:szCs w:val="28"/>
          <w:lang w:val="uk-UA"/>
        </w:rPr>
        <w:t>ідділу з питань діловодства та роботи зі зверненнями громадян апарату виконавчого комітету Ніжинської міської ради</w:t>
      </w:r>
      <w:r w:rsidR="00D1253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55C26">
        <w:rPr>
          <w:rFonts w:ascii="Times New Roman" w:hAnsi="Times New Roman" w:cs="Times New Roman"/>
          <w:sz w:val="28"/>
          <w:szCs w:val="28"/>
          <w:lang w:val="uk-UA"/>
        </w:rPr>
        <w:t>Остапенко С. В.</w:t>
      </w:r>
      <w:r w:rsidR="00D1253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55C26">
        <w:rPr>
          <w:rFonts w:ascii="Times New Roman" w:hAnsi="Times New Roman" w:cs="Times New Roman"/>
          <w:sz w:val="28"/>
          <w:szCs w:val="28"/>
          <w:lang w:val="uk-UA"/>
        </w:rPr>
        <w:t xml:space="preserve"> довести зміст цього розпорядження до відома керівників </w:t>
      </w:r>
      <w:r w:rsidR="00AD2B6A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 w:rsidR="008C134C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ради, його апарату</w:t>
      </w:r>
      <w:r w:rsidRPr="00555C26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виконавчих органів Ніжинської міської ради. </w:t>
      </w:r>
    </w:p>
    <w:p w:rsidR="0019086D" w:rsidRDefault="0019086D" w:rsidP="00503C07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55C26">
        <w:rPr>
          <w:color w:val="000000"/>
          <w:sz w:val="28"/>
          <w:szCs w:val="28"/>
          <w:lang w:val="uk-UA"/>
        </w:rPr>
        <w:t xml:space="preserve">        </w:t>
      </w:r>
      <w:r w:rsidR="00503C07">
        <w:rPr>
          <w:color w:val="000000"/>
          <w:sz w:val="28"/>
          <w:szCs w:val="28"/>
          <w:lang w:val="uk-UA"/>
        </w:rPr>
        <w:t xml:space="preserve">    </w:t>
      </w:r>
      <w:r w:rsidR="000F272F">
        <w:rPr>
          <w:color w:val="000000"/>
          <w:sz w:val="28"/>
          <w:szCs w:val="28"/>
          <w:lang w:val="uk-UA"/>
        </w:rPr>
        <w:t>5</w:t>
      </w:r>
      <w:r w:rsidRPr="00555C26">
        <w:rPr>
          <w:color w:val="000000"/>
          <w:sz w:val="28"/>
          <w:szCs w:val="28"/>
          <w:lang w:val="uk-UA"/>
        </w:rPr>
        <w:t xml:space="preserve">.Контроль за виконанням цього розпорядження </w:t>
      </w:r>
      <w:r>
        <w:rPr>
          <w:color w:val="000000"/>
          <w:sz w:val="28"/>
          <w:szCs w:val="28"/>
          <w:lang w:val="uk-UA"/>
        </w:rPr>
        <w:t>залишаю за собою.</w:t>
      </w:r>
    </w:p>
    <w:p w:rsidR="0019086D" w:rsidRDefault="0019086D" w:rsidP="00503C07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19086D" w:rsidRPr="00555C26" w:rsidRDefault="0019086D" w:rsidP="0019086D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C392E"/>
          <w:sz w:val="18"/>
          <w:szCs w:val="18"/>
          <w:lang w:val="uk-UA"/>
        </w:rPr>
      </w:pPr>
    </w:p>
    <w:p w:rsidR="0019086D" w:rsidRPr="000F272F" w:rsidRDefault="0019086D" w:rsidP="0019086D">
      <w:pPr>
        <w:jc w:val="both"/>
        <w:rPr>
          <w:rStyle w:val="rvts15"/>
          <w:rFonts w:ascii="Times New Roman" w:hAnsi="Times New Roman" w:cs="Times New Roman"/>
          <w:b/>
          <w:sz w:val="28"/>
          <w:szCs w:val="28"/>
          <w:lang w:val="uk-UA"/>
        </w:rPr>
      </w:pPr>
      <w:r w:rsidRPr="000F272F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 w:rsidRPr="000F272F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CE62F6" w:rsidRDefault="00CE62F6" w:rsidP="001E77A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E62F6" w:rsidRPr="00B76D72" w:rsidRDefault="00CE62F6" w:rsidP="00E0749B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B76D72">
        <w:rPr>
          <w:rFonts w:ascii="Times New Roman" w:hAnsi="Times New Roman" w:cs="Times New Roman"/>
          <w:sz w:val="28"/>
          <w:szCs w:val="28"/>
        </w:rPr>
        <w:t>ЗАТВЕРДЖЕНО</w:t>
      </w:r>
    </w:p>
    <w:p w:rsidR="00CE62F6" w:rsidRPr="00B76D72" w:rsidRDefault="00CE62F6" w:rsidP="00E0749B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D72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B76D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D72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</w:p>
    <w:p w:rsidR="00CE62F6" w:rsidRPr="00B76D72" w:rsidRDefault="00CE62F6" w:rsidP="00E0749B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D72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B76D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D7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76D72">
        <w:rPr>
          <w:rFonts w:ascii="Times New Roman" w:hAnsi="Times New Roman" w:cs="Times New Roman"/>
          <w:sz w:val="28"/>
          <w:szCs w:val="28"/>
        </w:rPr>
        <w:t xml:space="preserve"> </w:t>
      </w:r>
      <w:r w:rsidR="00E0749B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B76D72">
        <w:rPr>
          <w:rFonts w:ascii="Times New Roman" w:hAnsi="Times New Roman" w:cs="Times New Roman"/>
          <w:sz w:val="28"/>
          <w:szCs w:val="28"/>
        </w:rPr>
        <w:t>.01.20</w:t>
      </w:r>
      <w:r w:rsidR="00E0749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76D72">
        <w:rPr>
          <w:rFonts w:ascii="Times New Roman" w:hAnsi="Times New Roman" w:cs="Times New Roman"/>
          <w:sz w:val="28"/>
          <w:szCs w:val="28"/>
        </w:rPr>
        <w:t xml:space="preserve"> р. №</w:t>
      </w:r>
      <w:r w:rsidR="00E0749B">
        <w:rPr>
          <w:rFonts w:ascii="Times New Roman" w:hAnsi="Times New Roman" w:cs="Times New Roman"/>
          <w:sz w:val="28"/>
          <w:szCs w:val="28"/>
          <w:lang w:val="uk-UA"/>
        </w:rPr>
        <w:t>35-К</w:t>
      </w:r>
      <w:r w:rsidRPr="00B76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2F6" w:rsidRPr="00484B65" w:rsidRDefault="00CE62F6" w:rsidP="00B76D72">
      <w:pPr>
        <w:pStyle w:val="HTML"/>
        <w:shd w:val="clear" w:color="auto" w:fill="FFFFFF"/>
        <w:jc w:val="both"/>
        <w:textAlignment w:val="baseline"/>
        <w:rPr>
          <w:color w:val="000000"/>
          <w:sz w:val="21"/>
          <w:szCs w:val="21"/>
          <w:lang w:val="uk-UA"/>
        </w:rPr>
      </w:pPr>
    </w:p>
    <w:p w:rsidR="00E0749B" w:rsidRDefault="00CE62F6" w:rsidP="00E074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bookmarkStart w:id="0" w:name="o10"/>
      <w:bookmarkEnd w:id="0"/>
      <w:r w:rsidRPr="005A006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ПОЛОЖЕННЯ </w:t>
      </w:r>
    </w:p>
    <w:p w:rsidR="00E0749B" w:rsidRPr="00E72B6B" w:rsidRDefault="00E0749B" w:rsidP="00E074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72B6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про проведення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E72B6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атестації посадових осіб </w:t>
      </w:r>
      <w:r w:rsidR="00A8272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керівного складу, виконавчих органів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виконавчого</w:t>
      </w:r>
      <w:r w:rsidRPr="00E72B6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комітету </w:t>
      </w:r>
      <w:r w:rsidRPr="00E72B6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Ніжинської міської ради,</w:t>
      </w:r>
    </w:p>
    <w:p w:rsidR="00E0749B" w:rsidRDefault="00E0749B" w:rsidP="00E074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його апарату,</w:t>
      </w:r>
      <w:r w:rsidRPr="00587C7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керівників (заступників керівників)</w:t>
      </w:r>
    </w:p>
    <w:p w:rsidR="00E0749B" w:rsidRPr="00E72B6B" w:rsidRDefault="00E0749B" w:rsidP="00E07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B6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виконавчих органів Ніжинської міської ради</w:t>
      </w:r>
    </w:p>
    <w:p w:rsidR="00E0749B" w:rsidRPr="00337FF8" w:rsidRDefault="00E0749B" w:rsidP="00E0749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E62F6" w:rsidRPr="005A0060" w:rsidRDefault="00CE62F6" w:rsidP="00CE62F6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І.</w:t>
      </w:r>
      <w:r w:rsidRPr="005A006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Загальна частина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0B0C2D" w:rsidRDefault="00CE62F6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" w:name="o12"/>
      <w:bookmarkEnd w:id="1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1.З метою підвищення ефективності діяльності посадових осіб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AE144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керівного складу, виконавчих органів</w:t>
      </w:r>
      <w:r w:rsidR="008457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виконавчого комітету Ніжинської міської ради, його </w:t>
      </w:r>
      <w:r w:rsidRPr="00AD53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апарату, </w:t>
      </w:r>
      <w:r w:rsidR="008457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керівників (заступників керівників) </w:t>
      </w:r>
      <w:r w:rsidRPr="00AD53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виконавчих органів Ніжинської міської ради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(далі - посадові особи)</w:t>
      </w:r>
      <w:r w:rsidRPr="00AD53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457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один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раз на</w:t>
      </w:r>
      <w:r w:rsidRPr="00AD53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4 р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оки проводиться їх атестація,</w:t>
      </w:r>
      <w:r w:rsidR="008265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 час якої оцінюються результати</w:t>
      </w:r>
      <w:r w:rsidR="008265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роботи,</w:t>
      </w:r>
      <w:r w:rsidRPr="00AD53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ділові та професійні якості,</w:t>
      </w:r>
      <w:r w:rsidRPr="00AD53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виявлені</w:t>
      </w:r>
      <w:r w:rsidRPr="00AD53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працівниками</w:t>
      </w:r>
      <w:r w:rsidRPr="00AD53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</w:t>
      </w:r>
      <w:r w:rsidRPr="00AD53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виконанні обов</w:t>
      </w:r>
      <w:r w:rsidRPr="00AD539C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язків,</w:t>
      </w:r>
      <w:r w:rsidRPr="00AD53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затверджених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посадови</w:t>
      </w:r>
      <w:r w:rsidRPr="00AD539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інструкція</w:t>
      </w:r>
      <w:r w:rsidRPr="00AD539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E62F6" w:rsidRPr="005A0060" w:rsidRDefault="00CE62F6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" w:name="o13"/>
      <w:bookmarkEnd w:id="2"/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AD53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2.Атестації підлягають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посадові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місцевого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самоврядування</w:t>
      </w:r>
      <w:r w:rsidR="002F62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E144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керівного складу, виконавчих органів</w:t>
      </w:r>
      <w:r w:rsidR="002F62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виконавчого комітету Ніжинської міської ради, його апарату, керівники виконавчих органів Ніжинської міс</w:t>
      </w:r>
      <w:r w:rsidR="001719A2">
        <w:rPr>
          <w:rFonts w:ascii="Times New Roman" w:hAnsi="Times New Roman" w:cs="Times New Roman"/>
          <w:color w:val="000000"/>
          <w:sz w:val="28"/>
          <w:szCs w:val="28"/>
          <w:lang w:val="uk-UA"/>
        </w:rPr>
        <w:t>ької ради, заступники керівників виконавчих органів Ніжинської міської ради, призначені на відповідні посади згідно з розпорядженням міського голови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77A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тому числі</w:t>
      </w:r>
      <w:r w:rsidR="00317E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ті, які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внаслідок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17E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організаційних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 обіймають посади менше ніж один рік, якщо їх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17E8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службові обов</w:t>
      </w:r>
      <w:r w:rsidR="00954733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язки не змінилися. </w:t>
      </w:r>
    </w:p>
    <w:p w:rsidR="00CE62F6" w:rsidRDefault="00CE62F6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3" w:name="o14"/>
      <w:bookmarkEnd w:id="3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3.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підлягають атестації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ий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працівники патронатної служби,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особи, які перебувають на займаній посаді менше ніж один рік,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молоді спеціалісти, вагітні жінки, чи жінки,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 працюють менше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ніж </w:t>
      </w:r>
      <w:r w:rsidR="00FF76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один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рік після виходу на роботу з відпустки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 вагітності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пологах чи догляду за дитиною, особи, прийняті на роботу</w:t>
      </w:r>
      <w:r w:rsidR="00FF76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визначений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термін. </w:t>
      </w:r>
    </w:p>
    <w:p w:rsidR="00CE62F6" w:rsidRDefault="00CE62F6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4" w:name="o15"/>
      <w:bookmarkEnd w:id="4"/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4.Посадові о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соби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призначені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на посаду на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визначений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термін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вагітні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жінки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проходити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атестацію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власним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бажанням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5" w:name="o16"/>
      <w:bookmarkEnd w:id="5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5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8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період між атестаціями проводиться щорічна оцінка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виконання посадовими особами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покладених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них завдань та обов</w:t>
      </w:r>
      <w:r w:rsidR="00D868D7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язків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 w:rsidR="00D8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порядку, визначеному міським головою, з урахуванням цього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оложення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особливостей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діяльності </w:t>
      </w:r>
      <w:r w:rsidR="00BD3A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виконавчих органів</w:t>
      </w:r>
      <w:r w:rsidR="000761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виконавчого комітету Ніжинської міської ради, його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апарату</w:t>
      </w:r>
      <w:r w:rsidR="0007614A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виконавчих органів Ніжинської міської ради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ака оцінка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проводиться безпосередньо керівниками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D3A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виконавчих органів</w:t>
      </w:r>
      <w:r w:rsidR="000761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виконавчого комітету Ніжинської міської ради, його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апарату, виконавчих органів Ніжинської міської ради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B03A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D3A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 працюють посадові особи, під час підбиття підсумків </w:t>
      </w:r>
      <w:r w:rsidR="00B03A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роботи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рік. Загальні методичні рекомендації з цих питань розробляються </w:t>
      </w:r>
      <w:r w:rsidR="008625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Національним агентством України з </w:t>
      </w:r>
      <w:r w:rsidR="00337FF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питань державної служби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E62F6" w:rsidRPr="00690C16" w:rsidRDefault="00CE62F6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val="uk-UA"/>
        </w:rPr>
      </w:pPr>
      <w:bookmarkStart w:id="6" w:name="o17"/>
      <w:bookmarkStart w:id="7" w:name="o18"/>
      <w:bookmarkEnd w:id="6"/>
      <w:bookmarkEnd w:id="7"/>
    </w:p>
    <w:p w:rsidR="00337FF8" w:rsidRDefault="00337FF8" w:rsidP="00CE62F6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337FF8" w:rsidRDefault="00337FF8" w:rsidP="00CE62F6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CE62F6" w:rsidRPr="005A0060" w:rsidRDefault="00CE62F6" w:rsidP="00CE62F6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lastRenderedPageBreak/>
        <w:t>ІІ.</w:t>
      </w:r>
      <w:r w:rsidRPr="005A006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Організація</w:t>
      </w:r>
      <w:proofErr w:type="spellEnd"/>
      <w:r w:rsidRPr="005A006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та проведення атестації </w:t>
      </w:r>
      <w:r w:rsidRPr="005A006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</w:r>
    </w:p>
    <w:p w:rsidR="00CE62F6" w:rsidRDefault="00CE62F6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8" w:name="o19"/>
      <w:bookmarkEnd w:id="8"/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6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.Для організації та проведення атестації утворюється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B2B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</w:t>
      </w:r>
      <w:r w:rsidR="00AA4C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</w:t>
      </w:r>
      <w:r w:rsidR="006B2B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розпорядження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міського голови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атестаційна комісія</w:t>
      </w:r>
      <w:r w:rsidR="00AA4C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(далі – комісія)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A4C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складі голови комісії,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заступника голови комісії,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секретаря та членів комісії. </w:t>
      </w:r>
    </w:p>
    <w:p w:rsidR="00CE62F6" w:rsidRDefault="00CE62F6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9" w:name="o20"/>
      <w:bookmarkEnd w:id="9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7.</w:t>
      </w:r>
      <w:r>
        <w:rPr>
          <w:rFonts w:ascii="Times New Roman" w:hAnsi="Times New Roman" w:cs="Times New Roman"/>
          <w:color w:val="000000"/>
          <w:sz w:val="28"/>
          <w:szCs w:val="28"/>
        </w:rPr>
        <w:t>Головою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атестаційної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призна</w:t>
      </w:r>
      <w:r>
        <w:rPr>
          <w:rFonts w:ascii="Times New Roman" w:hAnsi="Times New Roman" w:cs="Times New Roman"/>
          <w:color w:val="000000"/>
          <w:sz w:val="28"/>
          <w:szCs w:val="28"/>
        </w:rPr>
        <w:t>чається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E62F6" w:rsidRPr="005A0060" w:rsidRDefault="00CE62F6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0" w:name="o21"/>
      <w:bookmarkEnd w:id="10"/>
      <w:r w:rsidRPr="006B2B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bookmarkStart w:id="11" w:name="o22"/>
      <w:bookmarkEnd w:id="11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8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.До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складу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комісії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включаються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637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виконавчих органів </w:t>
      </w:r>
      <w:r w:rsidR="006B2B6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виконавчого комітету Ніжинської міської ради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637F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посадові особи</w:t>
      </w:r>
      <w:r w:rsidR="002A67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відділу юридично-кадрового забезпечення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E62F6" w:rsidRDefault="00CE62F6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2" w:name="o23"/>
      <w:bookmarkStart w:id="13" w:name="o24"/>
      <w:bookmarkEnd w:id="12"/>
      <w:bookmarkEnd w:id="13"/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9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.Кількісний та персональний склад комісії,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термін 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графік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проведення атестації затверджуються розпорядженням міського голови,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доводяться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відома посадових осіб,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атестуються, не пізніше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місяць до проведення атестації. </w:t>
      </w:r>
    </w:p>
    <w:p w:rsidR="00CE62F6" w:rsidRPr="005A0060" w:rsidRDefault="00CE62F6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4" w:name="o25"/>
      <w:bookmarkEnd w:id="14"/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AD539C">
        <w:rPr>
          <w:rFonts w:ascii="Times New Roman" w:hAnsi="Times New Roman" w:cs="Times New Roman"/>
          <w:color w:val="000000"/>
          <w:sz w:val="28"/>
          <w:szCs w:val="28"/>
          <w:lang w:val="uk-UA"/>
        </w:rPr>
        <w:t>10.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Атестаційна комісія працює гласно.</w:t>
      </w:r>
      <w:r w:rsidRPr="00AD53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Посадова особа має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право попередньо ознайомитися з матеріалами її атестації та брати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участь у засіданні комісії,</w:t>
      </w:r>
      <w:r w:rsidRPr="00AD53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якому розглядається питання про її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атестування.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15" w:name="o26"/>
      <w:bookmarkEnd w:id="15"/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AD53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11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A67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Комісія повинна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забезпечувати об</w:t>
      </w:r>
      <w:r w:rsidR="002A67A8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єктивний розгляд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професійну оцінку діяльності посадової особи, яка </w:t>
      </w:r>
      <w:r w:rsidR="00AA4C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атестується, </w:t>
      </w:r>
      <w:r w:rsidR="00BF149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предмет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виконання  покладених на неї службових обов</w:t>
      </w:r>
      <w:r w:rsidR="00725038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="00CD366E">
        <w:rPr>
          <w:rFonts w:ascii="Times New Roman" w:hAnsi="Times New Roman" w:cs="Times New Roman"/>
          <w:color w:val="000000"/>
          <w:sz w:val="28"/>
          <w:szCs w:val="28"/>
          <w:lang w:val="uk-UA"/>
        </w:rPr>
        <w:t>язків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E62F6" w:rsidRDefault="00CE62F6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6" w:name="o27"/>
      <w:bookmarkEnd w:id="16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12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.Атестація керівників </w:t>
      </w:r>
      <w:r w:rsidR="00E8215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виконавчих органів</w:t>
      </w:r>
      <w:r w:rsidR="00CD36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виконавчого ком</w:t>
      </w:r>
      <w:r w:rsidR="00983DC8">
        <w:rPr>
          <w:rFonts w:ascii="Times New Roman" w:hAnsi="Times New Roman" w:cs="Times New Roman"/>
          <w:color w:val="000000"/>
          <w:sz w:val="28"/>
          <w:szCs w:val="28"/>
          <w:lang w:val="uk-UA"/>
        </w:rPr>
        <w:t>ітету Ніжинської міської ради, його апарату,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виконавчих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органів </w:t>
      </w:r>
      <w:r w:rsidR="00BF14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Ніжинської міської ради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посадових осіб, які увійшли до складу комісії, передує</w:t>
      </w:r>
      <w:r w:rsidR="00BF14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атестації інших </w:t>
      </w:r>
      <w:r w:rsidR="005C69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посадових осіб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цих органів та їх підрозділів.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bookmarkStart w:id="17" w:name="o28"/>
      <w:bookmarkEnd w:id="17"/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13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.На кожну посадову особу,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яка підлягає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атестації,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складається службова характеристика,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 підписується </w:t>
      </w:r>
      <w:r w:rsidR="00F232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першим заступником міського голови з питань діяльності виконавчих органів </w:t>
      </w:r>
      <w:r w:rsidR="00433B6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ради                                  або</w:t>
      </w:r>
      <w:r w:rsidR="00F232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заступником міського голови з питань діяльності виконавчих органів ради </w:t>
      </w:r>
      <w:r w:rsidR="009A4C65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BD3A4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згідно затвердженого розпорядженням міського голови</w:t>
      </w:r>
      <w:r w:rsidR="009A4C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розподілу посадових обов’язків та функціональних повноважень)</w:t>
      </w:r>
      <w:r w:rsidR="00433B6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або</w:t>
      </w:r>
      <w:r w:rsidR="009A4C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керуючим справами виконавчого к</w:t>
      </w:r>
      <w:r w:rsidR="00433B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омітету Ніжинської міської ради, </w:t>
      </w:r>
      <w:r w:rsidR="009A4C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або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керівником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структурного підрозділу</w:t>
      </w:r>
      <w:r w:rsidR="005C69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виконавчого комітету Ніжинської міської ради, його апарату,</w:t>
      </w:r>
      <w:r w:rsidR="00F232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якому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вона</w:t>
      </w:r>
      <w:r w:rsidR="00F232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працює,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подається </w:t>
      </w:r>
      <w:r w:rsidR="009B5E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комісії не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пізніше ніж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тиждень до проведення атестації. </w:t>
      </w:r>
      <w:bookmarkStart w:id="18" w:name="o29"/>
      <w:bookmarkEnd w:id="18"/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Службова характеристика повинна містити аналіз виконання посадовою особою  службових обов</w:t>
      </w:r>
      <w:r w:rsidR="009B5EB6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>язків; відомості про обсяг,</w:t>
      </w:r>
      <w:r w:rsidR="009B5E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якість, своєчасність </w:t>
      </w:r>
      <w:r w:rsidR="009B5E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</w:t>
      </w:r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>і самостійність виконання роботи,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ділові якості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>(ініціативність,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відповідальність),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стосунки з колегами,</w:t>
      </w:r>
      <w:r w:rsidR="00B549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знання та </w:t>
      </w:r>
      <w:r w:rsidR="00B5499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використання</w:t>
      </w:r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державно</w:t>
      </w:r>
      <w:r w:rsidR="00B549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 </w:t>
      </w:r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мов</w:t>
      </w:r>
      <w:r w:rsidR="00B54993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 час виконання службових</w:t>
      </w:r>
      <w:r w:rsidR="00B549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обов</w:t>
      </w:r>
      <w:r w:rsidR="00B54993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>язків, інформацію про підготовку, перепідготовку,</w:t>
      </w:r>
      <w:r w:rsidR="00B549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підвищення кваліфікації тощо. </w:t>
      </w:r>
      <w:bookmarkStart w:id="19" w:name="o30"/>
      <w:bookmarkEnd w:id="19"/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Посадова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особа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ознайомлюється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службовою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характеристикою до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атестації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84B65">
        <w:rPr>
          <w:rFonts w:ascii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спі</w:t>
      </w:r>
      <w:r>
        <w:rPr>
          <w:rFonts w:ascii="Times New Roman" w:hAnsi="Times New Roman" w:cs="Times New Roman"/>
          <w:color w:val="000000"/>
          <w:sz w:val="28"/>
          <w:szCs w:val="28"/>
        </w:rPr>
        <w:t>вбесіди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керівником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66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структурного підрозділу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якому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вона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працює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20" w:name="o31"/>
      <w:bookmarkEnd w:id="20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незгоди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відомостями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викладеними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службовій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характеристиці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посадова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особа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подати до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відповідну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заяву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обгрунтування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додаткові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відомості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своєї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службової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21" w:name="o32"/>
      <w:bookmarkEnd w:id="21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    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кожної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атестації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подаються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щорічні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оцінки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посадовою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особою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покладених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неї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обов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язків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період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минув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84B65">
        <w:rPr>
          <w:rFonts w:ascii="Times New Roman" w:hAnsi="Times New Roman" w:cs="Times New Roman"/>
          <w:color w:val="000000"/>
          <w:sz w:val="28"/>
          <w:szCs w:val="28"/>
        </w:rPr>
        <w:t>ісля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попередньої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атестації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атестаційний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лист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попередньої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атестації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62F6" w:rsidRDefault="00CE62F6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2" w:name="o33"/>
      <w:bookmarkEnd w:id="22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    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комісі</w:t>
      </w:r>
      <w:r>
        <w:rPr>
          <w:rFonts w:ascii="Times New Roman" w:hAnsi="Times New Roman" w:cs="Times New Roman"/>
          <w:color w:val="000000"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запрошуються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посадова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особа,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яка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атестується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керівник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іншого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</w:t>
      </w:r>
      <w:proofErr w:type="spellStart"/>
      <w:r w:rsidR="00997940">
        <w:rPr>
          <w:rFonts w:ascii="Times New Roman" w:hAnsi="Times New Roman" w:cs="Times New Roman"/>
          <w:color w:val="000000"/>
          <w:sz w:val="28"/>
          <w:szCs w:val="28"/>
        </w:rPr>
        <w:t>ргану</w:t>
      </w:r>
      <w:proofErr w:type="spellEnd"/>
      <w:r w:rsidR="009979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97940">
        <w:rPr>
          <w:rFonts w:ascii="Times New Roman" w:hAnsi="Times New Roman" w:cs="Times New Roman"/>
          <w:color w:val="000000"/>
          <w:sz w:val="28"/>
          <w:szCs w:val="28"/>
        </w:rPr>
        <w:t>якому</w:t>
      </w:r>
      <w:proofErr w:type="spellEnd"/>
      <w:r w:rsidR="009979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працює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посадова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особа.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посадова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особа не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явилася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поважних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причин,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омісія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право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атестацію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</w:t>
      </w:r>
      <w:proofErr w:type="gramStart"/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proofErr w:type="gramEnd"/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її відсутності. </w:t>
      </w:r>
    </w:p>
    <w:p w:rsidR="00CE62F6" w:rsidRPr="00CE62F6" w:rsidRDefault="00CE62F6" w:rsidP="00CE62F6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  <w:bookmarkStart w:id="23" w:name="o34"/>
      <w:bookmarkEnd w:id="23"/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ІІІ.</w:t>
      </w:r>
      <w:r w:rsidRPr="00CE62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Рішення</w:t>
      </w:r>
      <w:proofErr w:type="spellEnd"/>
      <w:r w:rsidRPr="00CE62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атестаційн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ої</w:t>
      </w:r>
      <w:r w:rsidRPr="00CE62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комісі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ї</w:t>
      </w:r>
      <w:r w:rsidRPr="00CE62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E62F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</w:r>
    </w:p>
    <w:p w:rsidR="00CE62F6" w:rsidRDefault="00CE62F6" w:rsidP="00997940">
      <w:pPr>
        <w:pStyle w:val="HTML"/>
        <w:shd w:val="clear" w:color="auto" w:fill="FFFFFF"/>
        <w:tabs>
          <w:tab w:val="left" w:pos="426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4" w:name="o35"/>
      <w:bookmarkEnd w:id="24"/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>.За результатами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атестації атестаційна комісія робить один </w:t>
      </w:r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з таких висновків:</w:t>
      </w:r>
    </w:p>
    <w:p w:rsidR="00CE62F6" w:rsidRDefault="00CE62F6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5" w:name="o36"/>
      <w:bookmarkEnd w:id="25"/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16.1.</w:t>
      </w:r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відповідність займаній посаді; </w:t>
      </w:r>
    </w:p>
    <w:p w:rsidR="00CE62F6" w:rsidRDefault="00CE62F6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6" w:name="o37"/>
      <w:bookmarkEnd w:id="26"/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16.2.</w:t>
      </w:r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відповідність займаній посаді з певних умов (здобуття </w:t>
      </w:r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освіти,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проходження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стажування,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набуття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навичок,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підвищення кваліфікації тощо); </w:t>
      </w:r>
    </w:p>
    <w:p w:rsidR="00CE62F6" w:rsidRDefault="00CE62F6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7" w:name="o38"/>
      <w:bookmarkEnd w:id="27"/>
      <w:r w:rsidRPr="00CE62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16.3.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невідповідність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займаній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посаді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E62F6" w:rsidRDefault="00CE62F6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8" w:name="o39"/>
      <w:bookmarkEnd w:id="28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    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атестації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рекомендаційний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характер. </w:t>
      </w:r>
      <w:bookmarkStart w:id="29" w:name="o40"/>
      <w:bookmarkEnd w:id="29"/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вис</w:t>
      </w:r>
      <w:r>
        <w:rPr>
          <w:rFonts w:ascii="Times New Roman" w:hAnsi="Times New Roman" w:cs="Times New Roman"/>
          <w:color w:val="000000"/>
          <w:sz w:val="28"/>
          <w:szCs w:val="28"/>
        </w:rPr>
        <w:t>новку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атестаційна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пропонує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міському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голові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30" w:name="o41"/>
      <w:bookmarkEnd w:id="30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    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7.1.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визнати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посадову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особу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атестованою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E62F6" w:rsidRDefault="00CE62F6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31" w:name="o42"/>
      <w:bookmarkEnd w:id="31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17.2.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призначити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року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повторне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hAnsi="Times New Roman" w:cs="Times New Roman"/>
          <w:color w:val="000000"/>
          <w:sz w:val="28"/>
          <w:szCs w:val="28"/>
        </w:rPr>
        <w:t>стування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(за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згодою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посадової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особи); </w:t>
      </w:r>
    </w:p>
    <w:p w:rsidR="00CE62F6" w:rsidRDefault="00CE62F6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32" w:name="o43"/>
      <w:bookmarkEnd w:id="32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17.3.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зарахувати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4699">
        <w:rPr>
          <w:rFonts w:ascii="Times New Roman" w:hAnsi="Times New Roman" w:cs="Times New Roman"/>
          <w:color w:val="000000"/>
          <w:sz w:val="28"/>
          <w:szCs w:val="28"/>
        </w:rPr>
        <w:t>посадову</w:t>
      </w:r>
      <w:proofErr w:type="spellEnd"/>
      <w:r w:rsidR="00764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особу до </w:t>
      </w:r>
      <w:r w:rsidR="00764699">
        <w:rPr>
          <w:rFonts w:ascii="Times New Roman" w:hAnsi="Times New Roman" w:cs="Times New Roman"/>
          <w:color w:val="000000"/>
          <w:sz w:val="28"/>
          <w:szCs w:val="28"/>
        </w:rPr>
        <w:t xml:space="preserve">кадрового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резерву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призначити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46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вищу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посаду;</w:t>
      </w:r>
    </w:p>
    <w:p w:rsidR="00CE62F6" w:rsidRDefault="00CE62F6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33" w:name="o44"/>
      <w:bookmarkEnd w:id="33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17.4.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перевести посадову особу на іншу посаду,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відповідає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її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кваліфікації, або звільнити її з займаної посади. </w:t>
      </w:r>
    </w:p>
    <w:p w:rsidR="00CE62F6" w:rsidRDefault="00CE62F6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34" w:name="o45"/>
      <w:bookmarkEnd w:id="34"/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Кожна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рекомендація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повинна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мати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відповідне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обгрунтування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35" w:name="o46"/>
      <w:bookmarkEnd w:id="35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    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вважається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правомочним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ньому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hAnsi="Times New Roman" w:cs="Times New Roman"/>
          <w:color w:val="000000"/>
          <w:sz w:val="28"/>
          <w:szCs w:val="28"/>
        </w:rPr>
        <w:t>утні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менш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як 3/4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складу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84B65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приймається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стосовно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кожної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посадової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особи,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>яка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атестується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простою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більшістю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голосів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членів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однакової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кількості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голосів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членів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приймається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користь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посадової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  <w:t>особи.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проводиться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відсутності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>особи,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>яка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атестується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36" w:name="o47"/>
      <w:bookmarkEnd w:id="36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    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.Голова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атестаційної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498">
        <w:rPr>
          <w:rFonts w:ascii="Times New Roman" w:hAnsi="Times New Roman" w:cs="Times New Roman"/>
          <w:color w:val="000000"/>
          <w:sz w:val="28"/>
          <w:szCs w:val="28"/>
        </w:rPr>
        <w:t xml:space="preserve">кожного </w:t>
      </w:r>
      <w:r w:rsidR="0008549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085498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="000854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85498">
        <w:rPr>
          <w:rFonts w:ascii="Times New Roman" w:hAnsi="Times New Roman" w:cs="Times New Roman"/>
          <w:color w:val="000000"/>
          <w:sz w:val="28"/>
          <w:szCs w:val="28"/>
        </w:rPr>
        <w:t>овідомляє</w:t>
      </w:r>
      <w:proofErr w:type="spellEnd"/>
      <w:r w:rsidR="000854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5498">
        <w:rPr>
          <w:rFonts w:ascii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="000854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голову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E62F6" w:rsidRDefault="00CE62F6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37" w:name="o48"/>
      <w:bookmarkEnd w:id="37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20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>.За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результатами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атестації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видає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відповідне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розпорядження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38" w:name="o49"/>
      <w:bookmarkEnd w:id="38"/>
    </w:p>
    <w:p w:rsidR="00CE62F6" w:rsidRPr="00AA36AF" w:rsidRDefault="00CE62F6" w:rsidP="00CE62F6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IV</w:t>
      </w:r>
      <w:r w:rsidRPr="005A006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  <w:proofErr w:type="spellStart"/>
      <w:r w:rsidRPr="00484B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Результати</w:t>
      </w:r>
      <w:proofErr w:type="spellEnd"/>
      <w:r w:rsidRPr="00484B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4B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атестації</w:t>
      </w:r>
      <w:proofErr w:type="spellEnd"/>
      <w:r w:rsidRPr="00484B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84B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вирішення</w:t>
      </w:r>
      <w:proofErr w:type="spellEnd"/>
      <w:r w:rsidRPr="00484B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4B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спірних</w:t>
      </w:r>
      <w:proofErr w:type="spellEnd"/>
      <w:r w:rsidRPr="00484B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84B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питань</w:t>
      </w:r>
      <w:proofErr w:type="spellEnd"/>
      <w:r w:rsidRPr="00484B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84B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</w:p>
    <w:p w:rsidR="00CE62F6" w:rsidRDefault="00CE62F6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39" w:name="o50"/>
      <w:bookmarkEnd w:id="39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атестації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заносяться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>протоколу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атестаційного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листа,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складеного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зразком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додатком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. Протокол та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атестаційний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лист </w:t>
      </w:r>
      <w:proofErr w:type="spellStart"/>
      <w:proofErr w:type="gram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84B65">
        <w:rPr>
          <w:rFonts w:ascii="Times New Roman" w:hAnsi="Times New Roman" w:cs="Times New Roman"/>
          <w:color w:val="000000"/>
          <w:sz w:val="28"/>
          <w:szCs w:val="28"/>
        </w:rPr>
        <w:t>ідписуються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головою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</w:t>
      </w:r>
      <w:r w:rsidRPr="00471D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членами комісії, які брали участь у голосуванні. Результати </w:t>
      </w:r>
      <w:r w:rsidRPr="00471D42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атестації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71D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повідомляються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71D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посадовій особі,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71D42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71D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атестувалася,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</w:t>
      </w:r>
      <w:r w:rsidRPr="00471D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керівникові відділу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(структурного підрозділу)</w:t>
      </w:r>
      <w:r w:rsidRPr="00471D4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71D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виконавчого органу,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</w:t>
      </w:r>
      <w:r w:rsidRPr="00471D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якому вона працює, одразу після проведення атестації.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Посадова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особа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ознайомлюється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змістом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атестаційного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листа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61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пис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40" w:name="o51"/>
      <w:bookmarkEnd w:id="40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22.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атестації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щорічної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оцінки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посадовими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особами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покладених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обов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язків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заносяться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особової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справи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посадової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особи. Вони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розглядаються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84B65">
        <w:rPr>
          <w:rFonts w:ascii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вирішення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просування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службі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присвоєння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чергового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рангу,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передбачених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законодавством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надбавок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зміни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розміру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установленому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порядку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клопотання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одовження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терміну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еребування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службі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в органах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проходження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41" w:name="o52"/>
      <w:bookmarkEnd w:id="41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    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hAnsi="Times New Roman" w:cs="Times New Roman"/>
          <w:color w:val="000000"/>
          <w:sz w:val="28"/>
          <w:szCs w:val="28"/>
        </w:rPr>
        <w:t>реведення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посадової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особи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згодою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іншу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посаду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звільнення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приймається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міським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головою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двомісячний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термін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дня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атестації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Прийняття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такого </w:t>
      </w:r>
      <w:proofErr w:type="spellStart"/>
      <w:proofErr w:type="gram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84B65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зазначеного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терміну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допускається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. Час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хвороби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посадової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особи, а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перебування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відпустці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терміну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proofErr w:type="gram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включається</w:t>
      </w:r>
      <w:proofErr w:type="spellEnd"/>
      <w:proofErr w:type="gram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42" w:name="o53"/>
      <w:bookmarkEnd w:id="42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    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Посадова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особа,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визнана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за результатами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атестації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такою,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відповідає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займаній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посаді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звільн</w:t>
      </w:r>
      <w:r w:rsidR="001B799D">
        <w:rPr>
          <w:rFonts w:ascii="Times New Roman" w:hAnsi="Times New Roman" w:cs="Times New Roman"/>
          <w:color w:val="000000"/>
          <w:sz w:val="28"/>
          <w:szCs w:val="28"/>
        </w:rPr>
        <w:t>яється</w:t>
      </w:r>
      <w:proofErr w:type="spellEnd"/>
      <w:r w:rsidR="001B79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B799D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1B79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B799D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="001B79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B799D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1B79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799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пункту 2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частини 1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статті</w:t>
      </w:r>
      <w:proofErr w:type="spellEnd"/>
      <w:r w:rsidR="001B799D">
        <w:rPr>
          <w:rFonts w:ascii="Times New Roman" w:hAnsi="Times New Roman" w:cs="Times New Roman"/>
          <w:color w:val="000000"/>
          <w:sz w:val="28"/>
          <w:szCs w:val="28"/>
        </w:rPr>
        <w:t xml:space="preserve"> 40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законів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працю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43" w:name="o54"/>
      <w:bookmarkEnd w:id="43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    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>.Спори,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виникають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язку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проведенням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атес</w:t>
      </w:r>
      <w:r w:rsidR="008A5127">
        <w:rPr>
          <w:rFonts w:ascii="Times New Roman" w:hAnsi="Times New Roman" w:cs="Times New Roman"/>
          <w:color w:val="000000"/>
          <w:sz w:val="28"/>
          <w:szCs w:val="28"/>
        </w:rPr>
        <w:t>тації</w:t>
      </w:r>
      <w:proofErr w:type="spellEnd"/>
      <w:r w:rsidR="008A51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A512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8A5127">
        <w:rPr>
          <w:rFonts w:ascii="Times New Roman" w:hAnsi="Times New Roman" w:cs="Times New Roman"/>
          <w:color w:val="000000"/>
          <w:sz w:val="28"/>
          <w:szCs w:val="28"/>
        </w:rPr>
        <w:t>вирішуються</w:t>
      </w:r>
      <w:proofErr w:type="spellEnd"/>
      <w:r w:rsidR="008A51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A5127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8A51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про порядок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вирішення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індивідуальних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трудових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спорі</w:t>
      </w:r>
      <w:proofErr w:type="gram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484B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62F6" w:rsidRDefault="00CE62F6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44" w:name="o55"/>
      <w:bookmarkEnd w:id="44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    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proofErr w:type="gram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84B65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оскаржене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посадовою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особою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установленому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законодавством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порядку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днів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урахування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терміну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тимчасової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непрацездатності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45" w:name="o56"/>
      <w:bookmarkEnd w:id="45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    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Перевибори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мож</w:t>
      </w:r>
      <w:r w:rsidR="00471D42">
        <w:rPr>
          <w:rFonts w:ascii="Times New Roman" w:hAnsi="Times New Roman" w:cs="Times New Roman"/>
          <w:color w:val="000000"/>
          <w:sz w:val="28"/>
          <w:szCs w:val="28"/>
          <w:lang w:val="uk-UA"/>
        </w:rPr>
        <w:t>уть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підставою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позачергової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атестації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посадових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цих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B65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484B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Додаток</w:t>
      </w:r>
    </w:p>
    <w:p w:rsidR="000E30A5" w:rsidRDefault="000E30A5" w:rsidP="000E30A5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Зразок атестаційного листа</w:t>
      </w:r>
      <w:r w:rsidRPr="005A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</w:t>
      </w:r>
    </w:p>
    <w:p w:rsidR="000E30A5" w:rsidRDefault="000E30A5" w:rsidP="000E30A5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Pr="00931A64" w:rsidRDefault="000E30A5" w:rsidP="000E30A5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val="uk-UA"/>
        </w:rPr>
      </w:pPr>
      <w:bookmarkStart w:id="46" w:name="o59"/>
      <w:bookmarkEnd w:id="46"/>
      <w:r w:rsidRPr="005A006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АТЕСТАЦІЙНИЙ ЛИСТ </w:t>
      </w:r>
      <w:r w:rsidRPr="005A006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</w:r>
      <w:bookmarkStart w:id="47" w:name="o60"/>
      <w:bookmarkEnd w:id="47"/>
    </w:p>
    <w:p w:rsidR="000E30A5" w:rsidRPr="005A0060" w:rsidRDefault="000E30A5" w:rsidP="000E30A5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E189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Загальні дані </w:t>
      </w: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</w:p>
    <w:p w:rsidR="000E30A5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48" w:name="o61"/>
      <w:bookmarkEnd w:id="48"/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Прізвище, ім'я, по</w:t>
      </w:r>
      <w:r w:rsidRPr="00FE18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батькові ______________________________________ </w:t>
      </w:r>
    </w:p>
    <w:p w:rsidR="000E30A5" w:rsidRPr="00FE1894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49" w:name="o62"/>
      <w:bookmarkEnd w:id="49"/>
    </w:p>
    <w:p w:rsidR="000E30A5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E1894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FE18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 </w:t>
      </w:r>
    </w:p>
    <w:p w:rsidR="000E30A5" w:rsidRPr="00FE1894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0E30A5" w:rsidRPr="00FE1894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50" w:name="o63"/>
      <w:bookmarkEnd w:id="50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Посада, яку 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займає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працівник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стаж 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ній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(на момент </w:t>
      </w:r>
      <w:bookmarkStart w:id="51" w:name="o64"/>
      <w:bookmarkEnd w:id="51"/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атестації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) _______________________________________________________ 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14376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2" w:name="o65"/>
      <w:bookmarkEnd w:id="52"/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Освіта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освітньо-кваліфікаційний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рівень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найменування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навчального</w:t>
      </w:r>
      <w:bookmarkStart w:id="53" w:name="o66"/>
      <w:bookmarkEnd w:id="53"/>
      <w:proofErr w:type="spellEnd"/>
      <w:r w:rsidR="00B1437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закладу 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рік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B14376">
        <w:rPr>
          <w:rFonts w:ascii="Times New Roman" w:hAnsi="Times New Roman" w:cs="Times New Roman"/>
          <w:color w:val="000000"/>
          <w:sz w:val="24"/>
          <w:szCs w:val="24"/>
        </w:rPr>
        <w:t>акінчення</w:t>
      </w:r>
      <w:proofErr w:type="spellEnd"/>
      <w:r w:rsidR="00B143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14376">
        <w:rPr>
          <w:rFonts w:ascii="Times New Roman" w:hAnsi="Times New Roman" w:cs="Times New Roman"/>
          <w:color w:val="000000"/>
          <w:sz w:val="24"/>
          <w:szCs w:val="24"/>
        </w:rPr>
        <w:t>спеціальність</w:t>
      </w:r>
      <w:proofErr w:type="spellEnd"/>
      <w:r w:rsidR="00B1437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E30A5" w:rsidRPr="00FE1894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4" w:name="o67"/>
      <w:bookmarkEnd w:id="54"/>
    </w:p>
    <w:p w:rsidR="000E30A5" w:rsidRPr="005A0060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_____________________________________________________________________________ </w:t>
      </w: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</w:p>
    <w:p w:rsidR="000E30A5" w:rsidRPr="005A0060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5" w:name="o68"/>
      <w:bookmarkEnd w:id="55"/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_____________________________________________________________________________ </w:t>
      </w: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</w:p>
    <w:p w:rsidR="00B14376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6" w:name="o69"/>
      <w:bookmarkEnd w:id="56"/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Науковий ступінь, вчене звання ___________________________________</w:t>
      </w:r>
      <w:r w:rsidR="00B14376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</w:t>
      </w:r>
    </w:p>
    <w:p w:rsidR="000E30A5" w:rsidRPr="005A0060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14376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7" w:name="o70"/>
      <w:bookmarkEnd w:id="57"/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Підвищення кваліфікації (коли і що закінчив) ____________________</w:t>
      </w:r>
      <w:r w:rsidR="002A7588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</w:t>
      </w: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t>_</w:t>
      </w:r>
    </w:p>
    <w:p w:rsidR="000E30A5" w:rsidRPr="005A0060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</w:p>
    <w:p w:rsidR="002A7588" w:rsidRDefault="002A7588" w:rsidP="002A7588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8" w:name="o71"/>
      <w:bookmarkEnd w:id="58"/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Загальний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трудовий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30A5"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стаж, у тому </w:t>
      </w:r>
      <w:proofErr w:type="spellStart"/>
      <w:r w:rsidR="000E30A5" w:rsidRPr="00FE1894">
        <w:rPr>
          <w:rFonts w:ascii="Times New Roman" w:hAnsi="Times New Roman" w:cs="Times New Roman"/>
          <w:color w:val="000000"/>
          <w:sz w:val="24"/>
          <w:szCs w:val="24"/>
        </w:rPr>
        <w:t>числі</w:t>
      </w:r>
      <w:proofErr w:type="spellEnd"/>
      <w:r w:rsidR="000E30A5"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E30A5" w:rsidRPr="00FE189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0E30A5"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30A5" w:rsidRPr="00FE1894">
        <w:rPr>
          <w:rFonts w:ascii="Times New Roman" w:hAnsi="Times New Roman" w:cs="Times New Roman"/>
          <w:color w:val="000000"/>
          <w:sz w:val="24"/>
          <w:szCs w:val="24"/>
        </w:rPr>
        <w:t>службі</w:t>
      </w:r>
      <w:proofErr w:type="spellEnd"/>
      <w:r w:rsidR="000E30A5"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в органах </w:t>
      </w:r>
      <w:r w:rsidR="000E30A5" w:rsidRPr="00FE1894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59" w:name="o72"/>
      <w:bookmarkEnd w:id="59"/>
      <w:proofErr w:type="spellStart"/>
      <w:r w:rsidR="000E30A5" w:rsidRPr="00FE1894">
        <w:rPr>
          <w:rFonts w:ascii="Times New Roman" w:hAnsi="Times New Roman" w:cs="Times New Roman"/>
          <w:color w:val="000000"/>
          <w:sz w:val="24"/>
          <w:szCs w:val="24"/>
        </w:rPr>
        <w:t>місцевого</w:t>
      </w:r>
      <w:proofErr w:type="spellEnd"/>
      <w:r w:rsidR="000E30A5"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30A5" w:rsidRPr="00FE1894">
        <w:rPr>
          <w:rFonts w:ascii="Times New Roman" w:hAnsi="Times New Roman" w:cs="Times New Roman"/>
          <w:color w:val="000000"/>
          <w:sz w:val="24"/>
          <w:szCs w:val="24"/>
        </w:rPr>
        <w:t>самовр</w:t>
      </w:r>
      <w:r>
        <w:rPr>
          <w:rFonts w:ascii="Times New Roman" w:hAnsi="Times New Roman" w:cs="Times New Roman"/>
          <w:color w:val="000000"/>
          <w:sz w:val="24"/>
          <w:szCs w:val="24"/>
        </w:rPr>
        <w:t>ядування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державній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службі</w:t>
      </w:r>
      <w:proofErr w:type="spellEnd"/>
    </w:p>
    <w:p w:rsidR="000E30A5" w:rsidRPr="00FE1894" w:rsidRDefault="000E30A5" w:rsidP="002A7588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0E30A5" w:rsidRPr="00FE1894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60" w:name="o73"/>
      <w:bookmarkEnd w:id="60"/>
      <w:r w:rsidRPr="00FE189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 w:rsidR="002A7588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E30A5" w:rsidRPr="00FE1894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61" w:name="o74"/>
      <w:bookmarkEnd w:id="61"/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Категорія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посади _______________________</w:t>
      </w:r>
      <w:r w:rsidR="003A26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Ранг ____________________ 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E30A5" w:rsidRPr="00FE1894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62" w:name="o75"/>
      <w:bookmarkEnd w:id="62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Посада в </w:t>
      </w:r>
      <w:proofErr w:type="gram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кадровому</w:t>
      </w:r>
      <w:proofErr w:type="gram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резерві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 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E30A5" w:rsidRPr="005A0060" w:rsidRDefault="000E30A5" w:rsidP="000E30A5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63" w:name="o76"/>
      <w:bookmarkEnd w:id="63"/>
      <w:r w:rsidRPr="00FE189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Результати атестації </w:t>
      </w: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</w:p>
    <w:p w:rsidR="000E30A5" w:rsidRPr="00FE1894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64" w:name="o77"/>
      <w:bookmarkEnd w:id="64"/>
      <w:r w:rsidRPr="00FE1894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Висновки атестаційної комісії за підсумками голосування: </w:t>
      </w: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bookmarkStart w:id="65" w:name="o78"/>
      <w:bookmarkEnd w:id="65"/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відповідає займаній посаді (за _______, проти _______) </w:t>
      </w: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bookmarkStart w:id="66" w:name="o79"/>
      <w:bookmarkEnd w:id="66"/>
    </w:p>
    <w:p w:rsidR="000E30A5" w:rsidRPr="00FE1894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відповідає займаній посаді з певних умов (здобуття освіти, </w:t>
      </w: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проходження стажування, набуття відповідних навичок, підвищення </w:t>
      </w: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кваліфікації тощо) </w:t>
      </w:r>
    </w:p>
    <w:p w:rsidR="000E30A5" w:rsidRPr="00FE1894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67" w:name="o80"/>
      <w:bookmarkEnd w:id="67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 (за ________, 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проти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________) 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E30A5" w:rsidRPr="00FE1894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68" w:name="o81"/>
      <w:bookmarkEnd w:id="68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відповідає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займаній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посаді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(за ________, 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проти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_______) 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E30A5" w:rsidRPr="00FE1894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69" w:name="o82"/>
      <w:bookmarkEnd w:id="69"/>
      <w:proofErr w:type="spellStart"/>
      <w:proofErr w:type="gram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E1894">
        <w:rPr>
          <w:rFonts w:ascii="Times New Roman" w:hAnsi="Times New Roman" w:cs="Times New Roman"/>
          <w:color w:val="000000"/>
          <w:sz w:val="24"/>
          <w:szCs w:val="24"/>
        </w:rPr>
        <w:t>ішення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атестаційної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комісії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 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E30A5" w:rsidRPr="005A0060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70" w:name="o83"/>
      <w:bookmarkEnd w:id="70"/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Рекомендації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атестаційної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комі</w:t>
      </w:r>
      <w:proofErr w:type="gram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E1894">
        <w:rPr>
          <w:rFonts w:ascii="Times New Roman" w:hAnsi="Times New Roman" w:cs="Times New Roman"/>
          <w:color w:val="000000"/>
          <w:sz w:val="24"/>
          <w:szCs w:val="24"/>
        </w:rPr>
        <w:t>ії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 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71" w:name="o84"/>
      <w:bookmarkEnd w:id="71"/>
    </w:p>
    <w:p w:rsidR="000E30A5" w:rsidRPr="003A2699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E189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 w:rsidRPr="005A0060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3A2699">
        <w:rPr>
          <w:rFonts w:ascii="Times New Roman" w:hAnsi="Times New Roman" w:cs="Times New Roman"/>
          <w:color w:val="000000"/>
          <w:sz w:val="24"/>
          <w:szCs w:val="24"/>
          <w:lang w:val="uk-UA"/>
        </w:rPr>
        <w:t>_</w:t>
      </w:r>
    </w:p>
    <w:p w:rsidR="000E30A5" w:rsidRPr="005A0060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0E30A5" w:rsidRPr="00FE1894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72" w:name="o85"/>
      <w:bookmarkEnd w:id="72"/>
    </w:p>
    <w:p w:rsidR="000E30A5" w:rsidRPr="00FE1894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E189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____________________________ (за __________, 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проти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_____________) 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bookmarkStart w:id="73" w:name="o86"/>
      <w:bookmarkEnd w:id="73"/>
    </w:p>
    <w:p w:rsidR="000E30A5" w:rsidRPr="000E30A5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E30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Голова атестаційної комісії _____________  _______________________ </w:t>
      </w:r>
      <w:r w:rsidRPr="000E30A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                              </w:t>
      </w:r>
      <w:r w:rsidRPr="00FE18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</w:t>
      </w:r>
      <w:r w:rsidRPr="000E30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A26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Pr="000E30A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(підпис)      (ініціали, прізвище) </w:t>
      </w:r>
      <w:r w:rsidRPr="000E30A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 </w:t>
      </w:r>
      <w:r w:rsidRPr="000E30A5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</w:p>
    <w:p w:rsidR="000E30A5" w:rsidRPr="00FE1894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74" w:name="o87"/>
      <w:bookmarkEnd w:id="74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Члени 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комі</w:t>
      </w:r>
      <w:proofErr w:type="gram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E1894">
        <w:rPr>
          <w:rFonts w:ascii="Times New Roman" w:hAnsi="Times New Roman" w:cs="Times New Roman"/>
          <w:color w:val="000000"/>
          <w:sz w:val="24"/>
          <w:szCs w:val="24"/>
        </w:rPr>
        <w:t>ії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    ________________________ 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75" w:name="o88"/>
      <w:bookmarkEnd w:id="75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FE18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E30A5" w:rsidRPr="00FE1894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E18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    ________________________ 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E30A5" w:rsidRPr="00FE1894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76" w:name="o89"/>
      <w:bookmarkEnd w:id="76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FE18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    ________________________ 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18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0E30A5" w:rsidRPr="00FE1894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77" w:name="o90"/>
      <w:bookmarkEnd w:id="77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FE18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    ________________________ 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E30A5" w:rsidRPr="00FE1894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78" w:name="o91"/>
      <w:bookmarkEnd w:id="78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FE18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    ________________________ 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</w:t>
      </w:r>
      <w:r w:rsidRPr="00FE18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FE1894">
        <w:rPr>
          <w:rFonts w:ascii="Times New Roman" w:hAnsi="Times New Roman" w:cs="Times New Roman"/>
          <w:color w:val="000000"/>
          <w:sz w:val="24"/>
          <w:szCs w:val="24"/>
        </w:rPr>
        <w:t>ідписи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>)             (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ініціали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прізвище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E30A5" w:rsidRPr="00FE1894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79" w:name="o92"/>
      <w:bookmarkEnd w:id="79"/>
      <w:r w:rsidRPr="00FE1894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FE18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атестації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894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FE189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____</w:t>
      </w:r>
      <w:r w:rsidR="00562F80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t>_____ 20</w:t>
      </w:r>
      <w:proofErr w:type="spellStart"/>
      <w:r w:rsidR="00562F80">
        <w:rPr>
          <w:rFonts w:ascii="Times New Roman" w:hAnsi="Times New Roman" w:cs="Times New Roman"/>
          <w:color w:val="000000"/>
          <w:sz w:val="24"/>
          <w:szCs w:val="24"/>
          <w:lang w:val="uk-UA"/>
        </w:rPr>
        <w:t>20</w:t>
      </w:r>
      <w:proofErr w:type="spellEnd"/>
      <w:r w:rsidR="00562F8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t>року</w:t>
      </w:r>
    </w:p>
    <w:p w:rsidR="00562F80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894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80" w:name="o93"/>
      <w:bookmarkEnd w:id="80"/>
      <w:proofErr w:type="gram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атестації</w:t>
      </w:r>
      <w:proofErr w:type="spellEnd"/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1894">
        <w:rPr>
          <w:rFonts w:ascii="Times New Roman" w:hAnsi="Times New Roman" w:cs="Times New Roman"/>
          <w:color w:val="000000"/>
          <w:sz w:val="24"/>
          <w:szCs w:val="24"/>
        </w:rPr>
        <w:t>ознайомле</w:t>
      </w:r>
      <w:r w:rsidR="00562F80">
        <w:rPr>
          <w:rFonts w:ascii="Times New Roman" w:hAnsi="Times New Roman" w:cs="Times New Roman"/>
          <w:color w:val="000000"/>
          <w:sz w:val="24"/>
          <w:szCs w:val="24"/>
        </w:rPr>
        <w:t>ний</w:t>
      </w:r>
      <w:proofErr w:type="spellEnd"/>
      <w:r w:rsidR="00562F8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</w:t>
      </w:r>
    </w:p>
    <w:p w:rsidR="000E30A5" w:rsidRPr="00FE1894" w:rsidRDefault="00562F80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E30A5"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0E30A5" w:rsidRPr="00FE18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</w:t>
      </w:r>
      <w:r w:rsidR="000E30A5" w:rsidRPr="00FE189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="000E30A5" w:rsidRPr="00FE189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0E30A5" w:rsidRPr="00FE1894">
        <w:rPr>
          <w:rFonts w:ascii="Times New Roman" w:hAnsi="Times New Roman" w:cs="Times New Roman"/>
          <w:color w:val="000000"/>
          <w:sz w:val="24"/>
          <w:szCs w:val="24"/>
        </w:rPr>
        <w:t>ідпис</w:t>
      </w:r>
      <w:proofErr w:type="spellEnd"/>
      <w:r w:rsidR="000E30A5"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30A5" w:rsidRPr="00FE1894">
        <w:rPr>
          <w:rFonts w:ascii="Times New Roman" w:hAnsi="Times New Roman" w:cs="Times New Roman"/>
          <w:color w:val="000000"/>
          <w:sz w:val="24"/>
          <w:szCs w:val="24"/>
        </w:rPr>
        <w:t>працівника</w:t>
      </w:r>
      <w:proofErr w:type="spellEnd"/>
      <w:r w:rsidR="000E30A5"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30A5" w:rsidRPr="00FE1894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яки</w:t>
      </w:r>
      <w:proofErr w:type="spellStart"/>
      <w:r w:rsidR="000E30A5" w:rsidRPr="00FE1894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="000E30A5"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30A5" w:rsidRPr="00FE1894">
        <w:rPr>
          <w:rFonts w:ascii="Times New Roman" w:hAnsi="Times New Roman" w:cs="Times New Roman"/>
          <w:color w:val="000000"/>
          <w:sz w:val="24"/>
          <w:szCs w:val="24"/>
        </w:rPr>
        <w:t>атестується</w:t>
      </w:r>
      <w:proofErr w:type="spellEnd"/>
      <w:r w:rsidR="000E30A5" w:rsidRPr="00FE189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E30A5" w:rsidRPr="00FE1894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E189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bookmarkStart w:id="81" w:name="o94"/>
      <w:bookmarkEnd w:id="81"/>
    </w:p>
    <w:p w:rsidR="000E30A5" w:rsidRPr="005A0060" w:rsidRDefault="000E30A5" w:rsidP="000E30A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_____________ </w:t>
      </w: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     Примітка. У разі коли голова</w:t>
      </w:r>
      <w:r w:rsidRPr="00FE18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t>або</w:t>
      </w:r>
      <w:r w:rsidRPr="00FE18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 комісії мають іншу</w:t>
      </w:r>
      <w:r w:rsidRPr="00FE18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думку щодо оцінки</w:t>
      </w:r>
      <w:r w:rsidRPr="00FE18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роботи та ділових якостей працівника, який</w:t>
      </w:r>
      <w:r w:rsidRPr="00FE18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t>атестується,</w:t>
      </w:r>
      <w:r w:rsidRPr="00FE18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t>її викладають</w:t>
      </w:r>
      <w:r w:rsidRPr="00FE18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t>письмово</w:t>
      </w:r>
      <w:r w:rsidRPr="00FE18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довільній формі </w:t>
      </w:r>
      <w:r w:rsidR="00FB04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</w:t>
      </w: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B04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 </w:t>
      </w:r>
      <w:r w:rsidRPr="005A006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додають до атестаційного листа. </w:t>
      </w:r>
    </w:p>
    <w:p w:rsidR="000E30A5" w:rsidRPr="005A0060" w:rsidRDefault="000E30A5" w:rsidP="000E30A5">
      <w:pPr>
        <w:jc w:val="both"/>
        <w:rPr>
          <w:lang w:val="uk-UA"/>
        </w:rPr>
      </w:pPr>
    </w:p>
    <w:p w:rsid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E30A5" w:rsidRPr="000E30A5" w:rsidRDefault="000E30A5" w:rsidP="00CE62F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55506" w:rsidRPr="00CE62F6" w:rsidRDefault="00F55506" w:rsidP="00CE62F6">
      <w:pPr>
        <w:jc w:val="center"/>
        <w:rPr>
          <w:rFonts w:ascii="Times New Roman" w:hAnsi="Times New Roman" w:cs="Times New Roman"/>
          <w:lang w:val="uk-UA"/>
        </w:rPr>
      </w:pPr>
    </w:p>
    <w:sectPr w:rsidR="00F55506" w:rsidRPr="00CE62F6" w:rsidSect="000F272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7AF"/>
    <w:rsid w:val="0007614A"/>
    <w:rsid w:val="00085498"/>
    <w:rsid w:val="000B0C2D"/>
    <w:rsid w:val="000D3984"/>
    <w:rsid w:val="000E30A5"/>
    <w:rsid w:val="000F272F"/>
    <w:rsid w:val="00120248"/>
    <w:rsid w:val="001637FC"/>
    <w:rsid w:val="001719A2"/>
    <w:rsid w:val="0019086D"/>
    <w:rsid w:val="001B799D"/>
    <w:rsid w:val="001E77AF"/>
    <w:rsid w:val="002A67A8"/>
    <w:rsid w:val="002A7588"/>
    <w:rsid w:val="002C166A"/>
    <w:rsid w:val="002D7DC7"/>
    <w:rsid w:val="002F6235"/>
    <w:rsid w:val="00303774"/>
    <w:rsid w:val="00317E86"/>
    <w:rsid w:val="00337FF8"/>
    <w:rsid w:val="003419FE"/>
    <w:rsid w:val="003A2699"/>
    <w:rsid w:val="003A71AB"/>
    <w:rsid w:val="0042761D"/>
    <w:rsid w:val="00433B67"/>
    <w:rsid w:val="00471D42"/>
    <w:rsid w:val="00503C07"/>
    <w:rsid w:val="00562F80"/>
    <w:rsid w:val="00587C77"/>
    <w:rsid w:val="005C691A"/>
    <w:rsid w:val="00651A19"/>
    <w:rsid w:val="006B2B6B"/>
    <w:rsid w:val="00706ACA"/>
    <w:rsid w:val="00725038"/>
    <w:rsid w:val="00764699"/>
    <w:rsid w:val="00816D95"/>
    <w:rsid w:val="008265A9"/>
    <w:rsid w:val="00845763"/>
    <w:rsid w:val="00862542"/>
    <w:rsid w:val="008A5127"/>
    <w:rsid w:val="008C134C"/>
    <w:rsid w:val="008F61DC"/>
    <w:rsid w:val="009521C2"/>
    <w:rsid w:val="00954733"/>
    <w:rsid w:val="00983DC8"/>
    <w:rsid w:val="00997940"/>
    <w:rsid w:val="009A4C65"/>
    <w:rsid w:val="009B5EB6"/>
    <w:rsid w:val="00A0576B"/>
    <w:rsid w:val="00A13DCC"/>
    <w:rsid w:val="00A57369"/>
    <w:rsid w:val="00A82725"/>
    <w:rsid w:val="00AA4C6A"/>
    <w:rsid w:val="00AB1569"/>
    <w:rsid w:val="00AD2B6A"/>
    <w:rsid w:val="00AD516B"/>
    <w:rsid w:val="00AE144E"/>
    <w:rsid w:val="00B03A04"/>
    <w:rsid w:val="00B14376"/>
    <w:rsid w:val="00B363AE"/>
    <w:rsid w:val="00B54993"/>
    <w:rsid w:val="00B76D72"/>
    <w:rsid w:val="00BD3A47"/>
    <w:rsid w:val="00BF1493"/>
    <w:rsid w:val="00C0329B"/>
    <w:rsid w:val="00C96CFE"/>
    <w:rsid w:val="00CA5613"/>
    <w:rsid w:val="00CD366E"/>
    <w:rsid w:val="00CE1A35"/>
    <w:rsid w:val="00CE62F6"/>
    <w:rsid w:val="00D12537"/>
    <w:rsid w:val="00D77AB6"/>
    <w:rsid w:val="00D868D7"/>
    <w:rsid w:val="00D915D4"/>
    <w:rsid w:val="00DE3297"/>
    <w:rsid w:val="00E0749B"/>
    <w:rsid w:val="00E171C4"/>
    <w:rsid w:val="00E640B9"/>
    <w:rsid w:val="00E72B6B"/>
    <w:rsid w:val="00E82154"/>
    <w:rsid w:val="00EC0D7C"/>
    <w:rsid w:val="00F05192"/>
    <w:rsid w:val="00F232E8"/>
    <w:rsid w:val="00F55506"/>
    <w:rsid w:val="00FB04B9"/>
    <w:rsid w:val="00FF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E7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E77AF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7AF"/>
    <w:rPr>
      <w:rFonts w:ascii="Tahoma" w:hAnsi="Tahoma" w:cs="Tahoma"/>
      <w:sz w:val="16"/>
      <w:szCs w:val="16"/>
    </w:rPr>
  </w:style>
  <w:style w:type="paragraph" w:customStyle="1" w:styleId="rvps6">
    <w:name w:val="rvps6"/>
    <w:basedOn w:val="a"/>
    <w:rsid w:val="0019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19086D"/>
  </w:style>
  <w:style w:type="character" w:customStyle="1" w:styleId="rvts15">
    <w:name w:val="rvts15"/>
    <w:basedOn w:val="a0"/>
    <w:rsid w:val="0019086D"/>
  </w:style>
  <w:style w:type="paragraph" w:styleId="a5">
    <w:name w:val="Normal (Web)"/>
    <w:basedOn w:val="a"/>
    <w:rsid w:val="0019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4707F-A4CC-4F9F-B752-70268258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2020-01-30T09:38:00Z</cp:lastPrinted>
  <dcterms:created xsi:type="dcterms:W3CDTF">2020-01-29T10:11:00Z</dcterms:created>
  <dcterms:modified xsi:type="dcterms:W3CDTF">2020-01-30T09:39:00Z</dcterms:modified>
</cp:coreProperties>
</file>