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E94702" w:rsidP="00B77396">
      <w:pPr>
        <w:ind w:firstLine="8931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3F5"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міських цільових</w:t>
      </w:r>
    </w:p>
    <w:p w:rsidR="00D213F5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програм, моніторингу та звітності про їх виконання</w:t>
      </w:r>
      <w:r w:rsidRPr="00916583">
        <w:rPr>
          <w:color w:val="000000" w:themeColor="text1"/>
          <w:sz w:val="24"/>
          <w:szCs w:val="24"/>
          <w:lang w:val="uk-UA" w:eastAsia="uk-UA"/>
        </w:rPr>
        <w:t xml:space="preserve"> 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472B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655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72B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E46B60" w:rsidRPr="00916583" w:rsidRDefault="00E46B60" w:rsidP="00E46B60">
      <w:pPr>
        <w:rPr>
          <w:color w:val="000000" w:themeColor="text1"/>
        </w:rPr>
      </w:pP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2020 – 2022 роки</w:t>
      </w:r>
      <w:r w:rsidRPr="00916583">
        <w:rPr>
          <w:snapToGrid w:val="0"/>
          <w:color w:val="000000" w:themeColor="text1"/>
        </w:rPr>
        <w:t>»</w:t>
      </w:r>
      <w:r w:rsidR="00916583" w:rsidRPr="00916583">
        <w:rPr>
          <w:snapToGrid w:val="0"/>
          <w:color w:val="000000" w:themeColor="text1"/>
        </w:rPr>
        <w:t>,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  <w:r w:rsidRPr="00916583">
        <w:rPr>
          <w:color w:val="000000" w:themeColor="text1"/>
        </w:rPr>
        <w:t xml:space="preserve">рішення Ніжинської міської ради </w:t>
      </w:r>
      <w:r w:rsidR="00065C1D">
        <w:rPr>
          <w:color w:val="000000" w:themeColor="text1"/>
        </w:rPr>
        <w:t>від 24.12.2019р. №7-65/2019 зі змінами, внесеними рішеннями міської  №3-68/2020, №15-68/2020 від 26.02.2020,5-72/2020 від 29.04.2020,№4-73/2020 від 20.05.2020,№3-76/2020 від 03.08.2020,№4-77/2020 від27.08.2020,№6-79/2020 від 30.09.2020,№3-80/2020 від 13.10.2020,№57-4/2020 від 24.12.2020.№4-6/2021 від 04.02.2021,№10-8/2021 від 30.03.2021</w:t>
      </w:r>
      <w:r w:rsidR="00401846">
        <w:rPr>
          <w:color w:val="000000" w:themeColor="text1"/>
        </w:rPr>
        <w:t>.</w:t>
      </w: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E46B60" w:rsidRPr="00916583" w:rsidRDefault="00E46B60" w:rsidP="000321B2">
      <w:pPr>
        <w:jc w:val="center"/>
        <w:rPr>
          <w:snapToGrid w:val="0"/>
          <w:color w:val="000000" w:themeColor="text1"/>
        </w:rPr>
      </w:pP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212729" w:rsidRPr="00916583" w:rsidRDefault="00212729">
      <w:pPr>
        <w:rPr>
          <w:color w:val="000000" w:themeColor="text1"/>
        </w:rPr>
      </w:pPr>
    </w:p>
    <w:p w:rsidR="007B4A00" w:rsidRPr="00916583" w:rsidRDefault="007B4A00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>2. Аналіз виконання за видатками в цілому за програмою:                                                                  гривень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502"/>
        <w:gridCol w:w="960"/>
        <w:gridCol w:w="1668"/>
        <w:gridCol w:w="1385"/>
        <w:gridCol w:w="1425"/>
        <w:gridCol w:w="1394"/>
        <w:gridCol w:w="1730"/>
        <w:gridCol w:w="1255"/>
        <w:gridCol w:w="1264"/>
        <w:gridCol w:w="2308"/>
      </w:tblGrid>
      <w:tr w:rsidR="004B00FA" w:rsidRPr="00916583" w:rsidTr="005B5174">
        <w:trPr>
          <w:cantSplit/>
          <w:trHeight w:val="508"/>
          <w:jc w:val="center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4B00FA" w:rsidRPr="00916583" w:rsidTr="005B5174">
        <w:trPr>
          <w:cantSplit/>
          <w:trHeight w:val="102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B00FA" w:rsidRPr="00916583" w:rsidTr="005B5174">
        <w:trPr>
          <w:cantSplit/>
          <w:trHeight w:val="76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860CD1" w:rsidP="00860CD1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eastAsia="uk-UA"/>
              </w:rPr>
              <w:tab/>
              <w:t>2 450 210,00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4B00FA" w:rsidRDefault="00860CD1" w:rsidP="00860CD1">
            <w:pPr>
              <w:jc w:val="center"/>
            </w:pPr>
            <w:r>
              <w:t>965410,0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4B00FA" w:rsidRDefault="004655C7" w:rsidP="00900097">
            <w:pPr>
              <w:tabs>
                <w:tab w:val="left" w:pos="345"/>
              </w:tabs>
              <w:ind w:right="386" w:hanging="789"/>
              <w:jc w:val="right"/>
            </w:pPr>
            <w:r>
              <w:t>1</w:t>
            </w:r>
            <w:r w:rsidR="005B5174">
              <w:t> </w:t>
            </w:r>
            <w:r>
              <w:t>484</w:t>
            </w:r>
            <w:r w:rsidR="005B5174">
              <w:t xml:space="preserve"> </w:t>
            </w:r>
            <w:r>
              <w:t>800</w:t>
            </w:r>
            <w:r w:rsidR="00860CD1"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576215" w:rsidP="00E7354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133 103,77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3E6495" w:rsidP="00504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96 853,77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916583" w:rsidRDefault="005B5174" w:rsidP="00504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36 250,00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902CF" w:rsidRDefault="009902CF" w:rsidP="005042D6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902CF">
              <w:rPr>
                <w:b/>
                <w:color w:val="000000" w:themeColor="text1"/>
                <w:sz w:val="20"/>
                <w:szCs w:val="20"/>
              </w:rPr>
              <w:t>-2 317 106,23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902CF" w:rsidRDefault="009902CF" w:rsidP="009902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-868 556,23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5B5174" w:rsidRDefault="005B5174" w:rsidP="000D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5174">
              <w:rPr>
                <w:color w:val="000000" w:themeColor="text1"/>
                <w:sz w:val="22"/>
                <w:szCs w:val="22"/>
              </w:rPr>
              <w:t>-1 448 550,0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5E4D7C" w:rsidP="005E4D7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212729" w:rsidRPr="00916583" w:rsidRDefault="00212729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212729" w:rsidRPr="00916583" w:rsidRDefault="00212729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E46B60" w:rsidRPr="00916583" w:rsidRDefault="00E46B60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E46B60" w:rsidRPr="00916583" w:rsidRDefault="00E46B60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міської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782"/>
        <w:gridCol w:w="1910"/>
        <w:gridCol w:w="5197"/>
        <w:gridCol w:w="2285"/>
        <w:gridCol w:w="961"/>
        <w:gridCol w:w="810"/>
        <w:gridCol w:w="3399"/>
      </w:tblGrid>
      <w:tr w:rsidR="00916583" w:rsidRPr="00916583" w:rsidTr="00FE4C7D">
        <w:trPr>
          <w:cantSplit/>
          <w:trHeight w:val="11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та строк </w:t>
            </w: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завдання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916583" w:rsidRPr="00916583" w:rsidTr="00FE4C7D">
        <w:trPr>
          <w:cantSplit/>
          <w:trHeight w:val="7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FE4C7D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6A166E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комітет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FE4C7D" w:rsidP="004655C7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4655C7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860CD1" w:rsidP="00242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1 827 000,00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576215" w:rsidP="00FE0A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25 453,77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122712" w:rsidRDefault="00FE4C7D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Загальний фонд</w:t>
            </w:r>
            <w:r w:rsidR="00D62886" w:rsidRPr="00122712">
              <w:rPr>
                <w:b/>
                <w:sz w:val="16"/>
                <w:szCs w:val="16"/>
              </w:rPr>
              <w:t>-</w:t>
            </w:r>
            <w:r w:rsidR="003E6495">
              <w:rPr>
                <w:b/>
                <w:sz w:val="16"/>
                <w:szCs w:val="16"/>
              </w:rPr>
              <w:t>25 453,77</w:t>
            </w:r>
            <w:r w:rsidR="001C7A74" w:rsidRPr="00122712">
              <w:rPr>
                <w:b/>
                <w:sz w:val="16"/>
                <w:szCs w:val="16"/>
              </w:rPr>
              <w:t>грн</w:t>
            </w:r>
            <w:r w:rsidR="00D62886" w:rsidRPr="00122712">
              <w:rPr>
                <w:b/>
                <w:sz w:val="16"/>
                <w:szCs w:val="16"/>
              </w:rPr>
              <w:t>.</w:t>
            </w:r>
            <w:r w:rsidRPr="00122712">
              <w:rPr>
                <w:b/>
                <w:sz w:val="16"/>
                <w:szCs w:val="16"/>
              </w:rPr>
              <w:t>:</w:t>
            </w:r>
          </w:p>
          <w:p w:rsidR="00FE4C7D" w:rsidRPr="003E6495" w:rsidRDefault="00DF287E" w:rsidP="005821AB">
            <w:pPr>
              <w:rPr>
                <w:sz w:val="20"/>
                <w:szCs w:val="20"/>
              </w:rPr>
            </w:pPr>
            <w:r w:rsidRPr="003E6495">
              <w:rPr>
                <w:sz w:val="16"/>
                <w:szCs w:val="16"/>
              </w:rPr>
              <w:t>5 </w:t>
            </w:r>
            <w:r w:rsidR="003E6495">
              <w:rPr>
                <w:sz w:val="16"/>
                <w:szCs w:val="16"/>
              </w:rPr>
              <w:t>506</w:t>
            </w:r>
            <w:r w:rsidRPr="003E6495">
              <w:rPr>
                <w:sz w:val="16"/>
                <w:szCs w:val="16"/>
              </w:rPr>
              <w:t>,00</w:t>
            </w:r>
            <w:r w:rsidR="00FE4C7D" w:rsidRPr="003E6495">
              <w:rPr>
                <w:sz w:val="16"/>
                <w:szCs w:val="16"/>
              </w:rPr>
              <w:t xml:space="preserve">грн.-оплата </w:t>
            </w:r>
            <w:r w:rsidR="00FE4C7D" w:rsidRPr="003E6495">
              <w:rPr>
                <w:sz w:val="20"/>
                <w:szCs w:val="20"/>
              </w:rPr>
              <w:t xml:space="preserve"> послуг </w:t>
            </w:r>
            <w:proofErr w:type="spellStart"/>
            <w:r w:rsidR="00FE4C7D" w:rsidRPr="003E6495">
              <w:rPr>
                <w:sz w:val="20"/>
                <w:szCs w:val="20"/>
              </w:rPr>
              <w:t>інтернет</w:t>
            </w:r>
            <w:proofErr w:type="spellEnd"/>
            <w:r w:rsidR="00FE4C7D" w:rsidRPr="003E6495">
              <w:rPr>
                <w:sz w:val="20"/>
                <w:szCs w:val="20"/>
              </w:rPr>
              <w:t xml:space="preserve"> провайдерів;</w:t>
            </w:r>
          </w:p>
          <w:p w:rsidR="00DF287E" w:rsidRPr="003E6495" w:rsidRDefault="00DF287E" w:rsidP="005821AB">
            <w:pPr>
              <w:rPr>
                <w:sz w:val="16"/>
                <w:szCs w:val="16"/>
              </w:rPr>
            </w:pPr>
            <w:r w:rsidRPr="003E6495">
              <w:rPr>
                <w:sz w:val="16"/>
                <w:szCs w:val="16"/>
              </w:rPr>
              <w:t>8 658,77</w:t>
            </w:r>
            <w:r w:rsidR="00FE4C7D" w:rsidRPr="003E6495">
              <w:rPr>
                <w:sz w:val="16"/>
                <w:szCs w:val="16"/>
              </w:rPr>
              <w:t>грн.-</w:t>
            </w:r>
            <w:r w:rsidR="00FE4C7D" w:rsidRPr="003E6495">
              <w:rPr>
                <w:sz w:val="20"/>
                <w:szCs w:val="20"/>
              </w:rPr>
              <w:t xml:space="preserve"> о</w:t>
            </w:r>
            <w:r w:rsidR="00FE4C7D" w:rsidRPr="003E6495">
              <w:rPr>
                <w:sz w:val="16"/>
                <w:szCs w:val="16"/>
              </w:rPr>
              <w:t xml:space="preserve">плата </w:t>
            </w:r>
            <w:proofErr w:type="spellStart"/>
            <w:r w:rsidR="00FE4C7D" w:rsidRPr="003E6495">
              <w:rPr>
                <w:sz w:val="16"/>
                <w:szCs w:val="16"/>
              </w:rPr>
              <w:t>хостингу</w:t>
            </w:r>
            <w:proofErr w:type="spellEnd"/>
            <w:r w:rsidR="00FE4C7D" w:rsidRPr="003E6495">
              <w:rPr>
                <w:sz w:val="16"/>
                <w:szCs w:val="16"/>
              </w:rPr>
              <w:t xml:space="preserve"> </w:t>
            </w:r>
            <w:proofErr w:type="spellStart"/>
            <w:r w:rsidR="00FE4C7D" w:rsidRPr="003E6495">
              <w:rPr>
                <w:sz w:val="16"/>
                <w:szCs w:val="16"/>
              </w:rPr>
              <w:t>веб-сайту</w:t>
            </w:r>
            <w:proofErr w:type="spellEnd"/>
            <w:r w:rsidR="00FE4C7D" w:rsidRPr="003E6495">
              <w:rPr>
                <w:sz w:val="16"/>
                <w:szCs w:val="16"/>
              </w:rPr>
              <w:t xml:space="preserve"> Ніжинської міської ради. </w:t>
            </w:r>
          </w:p>
          <w:p w:rsidR="005216C9" w:rsidRPr="003E6495" w:rsidRDefault="003E6495" w:rsidP="005821AB">
            <w:pPr>
              <w:rPr>
                <w:sz w:val="16"/>
                <w:szCs w:val="16"/>
              </w:rPr>
            </w:pPr>
            <w:r w:rsidRPr="003E6495">
              <w:rPr>
                <w:sz w:val="16"/>
                <w:szCs w:val="16"/>
              </w:rPr>
              <w:t>5 899</w:t>
            </w:r>
            <w:r w:rsidR="005216C9" w:rsidRPr="003E6495">
              <w:rPr>
                <w:sz w:val="16"/>
                <w:szCs w:val="16"/>
              </w:rPr>
              <w:t xml:space="preserve">,00грн.- послуги з обслуговування </w:t>
            </w:r>
            <w:r w:rsidR="00DF287E" w:rsidRPr="003E6495">
              <w:rPr>
                <w:sz w:val="16"/>
                <w:szCs w:val="16"/>
              </w:rPr>
              <w:t xml:space="preserve">та установки цифрових </w:t>
            </w:r>
            <w:proofErr w:type="spellStart"/>
            <w:r w:rsidR="00DF287E" w:rsidRPr="003E6495">
              <w:rPr>
                <w:sz w:val="16"/>
                <w:szCs w:val="16"/>
              </w:rPr>
              <w:t>ключів</w:t>
            </w:r>
            <w:r w:rsidR="005216C9" w:rsidRPr="003E6495">
              <w:rPr>
                <w:sz w:val="16"/>
                <w:szCs w:val="16"/>
              </w:rPr>
              <w:t>локальної</w:t>
            </w:r>
            <w:proofErr w:type="spellEnd"/>
            <w:r w:rsidR="005216C9" w:rsidRPr="003E6495">
              <w:rPr>
                <w:sz w:val="16"/>
                <w:szCs w:val="16"/>
              </w:rPr>
              <w:t xml:space="preserve"> мережі;</w:t>
            </w:r>
          </w:p>
          <w:p w:rsidR="005216C9" w:rsidRPr="003E6495" w:rsidRDefault="00DF287E" w:rsidP="005821AB">
            <w:pPr>
              <w:rPr>
                <w:sz w:val="16"/>
                <w:szCs w:val="16"/>
              </w:rPr>
            </w:pPr>
            <w:r w:rsidRPr="003E6495">
              <w:rPr>
                <w:sz w:val="16"/>
                <w:szCs w:val="16"/>
              </w:rPr>
              <w:t>4 290</w:t>
            </w:r>
            <w:r w:rsidR="002F7D7E" w:rsidRPr="003E6495">
              <w:rPr>
                <w:sz w:val="16"/>
                <w:szCs w:val="16"/>
              </w:rPr>
              <w:t>,</w:t>
            </w:r>
            <w:r w:rsidR="005216C9" w:rsidRPr="003E6495">
              <w:rPr>
                <w:sz w:val="16"/>
                <w:szCs w:val="16"/>
              </w:rPr>
              <w:t>00грн.-послуги з постав</w:t>
            </w:r>
            <w:bookmarkStart w:id="0" w:name="_GoBack"/>
            <w:bookmarkEnd w:id="0"/>
            <w:r w:rsidR="005216C9" w:rsidRPr="003E6495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="005216C9" w:rsidRPr="003E6495">
              <w:rPr>
                <w:sz w:val="16"/>
                <w:szCs w:val="16"/>
              </w:rPr>
              <w:t>комп</w:t>
            </w:r>
            <w:proofErr w:type="spellEnd"/>
            <w:r w:rsidR="005216C9" w:rsidRPr="003E6495">
              <w:rPr>
                <w:sz w:val="16"/>
                <w:szCs w:val="16"/>
              </w:rPr>
              <w:t>. програми «ІС-ПРО»</w:t>
            </w:r>
            <w:r w:rsidR="00903151" w:rsidRPr="003E6495">
              <w:rPr>
                <w:sz w:val="16"/>
                <w:szCs w:val="16"/>
              </w:rPr>
              <w:t>,Медок;</w:t>
            </w:r>
          </w:p>
          <w:p w:rsidR="001C7A74" w:rsidRPr="00DF287E" w:rsidRDefault="00DF287E" w:rsidP="005821AB">
            <w:pPr>
              <w:rPr>
                <w:sz w:val="16"/>
                <w:szCs w:val="16"/>
              </w:rPr>
            </w:pPr>
            <w:r w:rsidRPr="003E6495">
              <w:rPr>
                <w:sz w:val="16"/>
                <w:szCs w:val="16"/>
              </w:rPr>
              <w:t>1 100</w:t>
            </w:r>
            <w:r w:rsidR="001C7A74" w:rsidRPr="003E6495">
              <w:rPr>
                <w:sz w:val="16"/>
                <w:szCs w:val="16"/>
              </w:rPr>
              <w:t>,00грн</w:t>
            </w:r>
            <w:r w:rsidR="001C7A74" w:rsidRPr="00DF287E">
              <w:rPr>
                <w:sz w:val="16"/>
                <w:szCs w:val="16"/>
              </w:rPr>
              <w:t xml:space="preserve">.-придбання </w:t>
            </w:r>
            <w:r w:rsidRPr="00DF287E">
              <w:rPr>
                <w:sz w:val="16"/>
                <w:szCs w:val="16"/>
              </w:rPr>
              <w:t>цифрових ключів</w:t>
            </w:r>
          </w:p>
          <w:p w:rsidR="00860CD1" w:rsidRPr="00CD61A5" w:rsidRDefault="00DF6E84" w:rsidP="00860CD1">
            <w:pPr>
              <w:rPr>
                <w:sz w:val="16"/>
                <w:szCs w:val="16"/>
              </w:rPr>
            </w:pPr>
            <w:r w:rsidRPr="00DF287E">
              <w:rPr>
                <w:b/>
                <w:sz w:val="16"/>
                <w:szCs w:val="16"/>
              </w:rPr>
              <w:t>Спеціальний фонд</w:t>
            </w:r>
            <w:r w:rsidRPr="00122712">
              <w:rPr>
                <w:b/>
                <w:sz w:val="16"/>
                <w:szCs w:val="16"/>
              </w:rPr>
              <w:t xml:space="preserve"> -</w:t>
            </w:r>
            <w:r w:rsidR="00860CD1">
              <w:rPr>
                <w:b/>
                <w:sz w:val="16"/>
                <w:szCs w:val="16"/>
              </w:rPr>
              <w:t>0,00грн.</w:t>
            </w:r>
          </w:p>
          <w:p w:rsidR="00CD61A5" w:rsidRPr="00CD61A5" w:rsidRDefault="00CD61A5" w:rsidP="00CD61A5">
            <w:pPr>
              <w:rPr>
                <w:sz w:val="16"/>
                <w:szCs w:val="16"/>
              </w:rPr>
            </w:pPr>
          </w:p>
        </w:tc>
      </w:tr>
      <w:tr w:rsidR="00916583" w:rsidRPr="00916583" w:rsidTr="00FE4C7D">
        <w:trPr>
          <w:cantSplit/>
          <w:trHeight w:val="833"/>
          <w:jc w:val="center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C2" w:rsidRDefault="006A166E" w:rsidP="001E0D7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 w:rsidR="000371C2" w:rsidRPr="00916583">
              <w:rPr>
                <w:color w:val="000000" w:themeColor="text1"/>
                <w:sz w:val="20"/>
                <w:szCs w:val="20"/>
              </w:rPr>
              <w:t xml:space="preserve"> Ніжинського міського</w:t>
            </w:r>
          </w:p>
          <w:p w:rsidR="00FE4C7D" w:rsidRPr="00916583" w:rsidRDefault="000371C2" w:rsidP="001E0D7A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 центру соціальних служб для сім’ї, дітей та молоді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Ніжинського міського центру соціальних служб для сім’ї, дітей та молоді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860CD1" w:rsidP="001E0D7A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38 300,00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DF287E" w:rsidP="0057621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6215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D" w:rsidRPr="00122712" w:rsidRDefault="00FE4C7D" w:rsidP="00FE69AD">
            <w:pPr>
              <w:pStyle w:val="2"/>
              <w:jc w:val="left"/>
              <w:rPr>
                <w:b/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Загальний фонд</w:t>
            </w:r>
            <w:r w:rsidR="00D62886" w:rsidRPr="00122712">
              <w:rPr>
                <w:b/>
                <w:sz w:val="16"/>
                <w:szCs w:val="16"/>
              </w:rPr>
              <w:t>-</w:t>
            </w:r>
            <w:r w:rsidR="00DF287E">
              <w:rPr>
                <w:b/>
                <w:sz w:val="16"/>
                <w:szCs w:val="16"/>
              </w:rPr>
              <w:t>6</w:t>
            </w:r>
            <w:r w:rsidR="00576215">
              <w:rPr>
                <w:b/>
                <w:sz w:val="16"/>
                <w:szCs w:val="16"/>
              </w:rPr>
              <w:t>2</w:t>
            </w:r>
            <w:r w:rsidR="00DF287E">
              <w:rPr>
                <w:b/>
                <w:sz w:val="16"/>
                <w:szCs w:val="16"/>
              </w:rPr>
              <w:t xml:space="preserve">6 </w:t>
            </w:r>
            <w:r w:rsidR="00D62886" w:rsidRPr="00122712">
              <w:rPr>
                <w:b/>
                <w:sz w:val="16"/>
                <w:szCs w:val="16"/>
              </w:rPr>
              <w:t>00грн.</w:t>
            </w:r>
            <w:r w:rsidRPr="00122712">
              <w:rPr>
                <w:b/>
                <w:sz w:val="16"/>
                <w:szCs w:val="16"/>
              </w:rPr>
              <w:t>:</w:t>
            </w:r>
          </w:p>
          <w:p w:rsidR="00FE4C7D" w:rsidRDefault="00DF287E" w:rsidP="00FE69A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616,</w:t>
            </w:r>
            <w:r w:rsidR="00FE4C7D" w:rsidRPr="00122712">
              <w:rPr>
                <w:b/>
                <w:sz w:val="16"/>
                <w:szCs w:val="16"/>
              </w:rPr>
              <w:t>00грн</w:t>
            </w:r>
            <w:r w:rsidR="00FE4C7D" w:rsidRPr="00122712">
              <w:rPr>
                <w:sz w:val="16"/>
                <w:szCs w:val="16"/>
              </w:rPr>
              <w:t xml:space="preserve"> оплата </w:t>
            </w:r>
            <w:r w:rsidR="00FE4C7D" w:rsidRPr="00122712">
              <w:rPr>
                <w:sz w:val="20"/>
                <w:szCs w:val="20"/>
              </w:rPr>
              <w:t xml:space="preserve"> послуг </w:t>
            </w:r>
            <w:proofErr w:type="spellStart"/>
            <w:r w:rsidR="00FE4C7D" w:rsidRPr="00122712">
              <w:rPr>
                <w:sz w:val="20"/>
                <w:szCs w:val="20"/>
              </w:rPr>
              <w:t>інтернет</w:t>
            </w:r>
            <w:proofErr w:type="spellEnd"/>
            <w:r w:rsidR="00FE4C7D" w:rsidRPr="00122712">
              <w:rPr>
                <w:sz w:val="20"/>
                <w:szCs w:val="20"/>
              </w:rPr>
              <w:t xml:space="preserve"> провайдерів</w:t>
            </w:r>
            <w:r w:rsidR="00FE4C7D" w:rsidRPr="00122712">
              <w:rPr>
                <w:sz w:val="16"/>
                <w:szCs w:val="16"/>
              </w:rPr>
              <w:t>;</w:t>
            </w:r>
          </w:p>
          <w:p w:rsidR="00DF287E" w:rsidRPr="00122712" w:rsidRDefault="00DF287E" w:rsidP="00FE69AD">
            <w:pPr>
              <w:rPr>
                <w:sz w:val="16"/>
                <w:szCs w:val="16"/>
              </w:rPr>
            </w:pPr>
          </w:p>
          <w:p w:rsidR="005B5174" w:rsidRDefault="00DC04B9" w:rsidP="005B5174">
            <w:pPr>
              <w:rPr>
                <w:b/>
                <w:sz w:val="16"/>
                <w:szCs w:val="16"/>
              </w:rPr>
            </w:pPr>
            <w:r w:rsidRPr="00DC04B9">
              <w:rPr>
                <w:b/>
                <w:sz w:val="16"/>
                <w:szCs w:val="16"/>
              </w:rPr>
              <w:t>Спеціальний фонд -</w:t>
            </w:r>
            <w:r w:rsidR="005B5174">
              <w:rPr>
                <w:b/>
                <w:sz w:val="16"/>
                <w:szCs w:val="16"/>
              </w:rPr>
              <w:t>0,00грн.</w:t>
            </w:r>
          </w:p>
          <w:p w:rsidR="00C357B8" w:rsidRPr="00DC04B9" w:rsidRDefault="00C357B8" w:rsidP="00FE69AD">
            <w:pPr>
              <w:rPr>
                <w:b/>
                <w:sz w:val="16"/>
                <w:szCs w:val="16"/>
              </w:rPr>
            </w:pPr>
          </w:p>
          <w:p w:rsidR="00FE4C7D" w:rsidRPr="00122712" w:rsidRDefault="00FE4C7D" w:rsidP="00917BF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12EA1" w:rsidRPr="00916583" w:rsidTr="008D4BE7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860CD1" w:rsidP="00860CD1">
            <w:pPr>
              <w:pStyle w:val="2"/>
              <w:numPr>
                <w:ilvl w:val="0"/>
                <w:numId w:val="6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DF287E" w:rsidP="00860CD1">
            <w:pPr>
              <w:pStyle w:val="2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1 500,00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 </w:t>
            </w:r>
            <w:r w:rsidR="00DF287E">
              <w:rPr>
                <w:b/>
                <w:iCs/>
                <w:sz w:val="20"/>
                <w:szCs w:val="20"/>
                <w:lang w:eastAsia="uk-UA"/>
              </w:rPr>
              <w:t>1 500</w:t>
            </w:r>
            <w:r w:rsidR="00C65062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Pr="00122712">
              <w:rPr>
                <w:b/>
                <w:iCs/>
                <w:sz w:val="20"/>
                <w:szCs w:val="20"/>
                <w:lang w:eastAsia="uk-UA"/>
              </w:rPr>
              <w:t xml:space="preserve">,00грн.:                      </w:t>
            </w:r>
            <w:r w:rsidR="00DF287E">
              <w:rPr>
                <w:b/>
                <w:iCs/>
                <w:sz w:val="20"/>
                <w:szCs w:val="20"/>
                <w:lang w:eastAsia="uk-UA"/>
              </w:rPr>
              <w:t>1 500</w:t>
            </w:r>
            <w:r w:rsidRPr="00122712">
              <w:rPr>
                <w:b/>
                <w:iCs/>
                <w:sz w:val="20"/>
                <w:szCs w:val="20"/>
                <w:lang w:eastAsia="uk-UA"/>
              </w:rPr>
              <w:t>,00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>,</w:t>
            </w:r>
          </w:p>
          <w:p w:rsidR="000371C2" w:rsidRPr="00122712" w:rsidRDefault="0033768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</w:p>
          <w:p w:rsidR="000371C2" w:rsidRPr="00122712" w:rsidRDefault="000371C2" w:rsidP="005B5174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 xml:space="preserve">Спеціальний фонд </w:t>
            </w:r>
            <w:r w:rsidR="005B5174">
              <w:rPr>
                <w:b/>
                <w:iCs/>
                <w:sz w:val="20"/>
                <w:szCs w:val="20"/>
                <w:lang w:eastAsia="uk-UA"/>
              </w:rPr>
              <w:t>-0,00грн.</w:t>
            </w:r>
          </w:p>
          <w:p w:rsidR="00512EA1" w:rsidRPr="00122712" w:rsidRDefault="00512EA1" w:rsidP="005B517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Pr="002416D8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860CD1" w:rsidP="00755957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90 000,00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B5174" w:rsidP="00C51FD8">
            <w:pPr>
              <w:suppressAutoHyphens w:val="0"/>
              <w:ind w:left="81" w:right="329" w:hanging="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37 663,00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Pr="00122712" w:rsidRDefault="00512EA1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DF287E">
              <w:rPr>
                <w:b/>
                <w:iCs/>
                <w:sz w:val="20"/>
                <w:szCs w:val="20"/>
                <w:lang w:eastAsia="uk-UA"/>
              </w:rPr>
              <w:t xml:space="preserve"> 37 663,00</w:t>
            </w:r>
            <w:r w:rsidRPr="00122712">
              <w:rPr>
                <w:b/>
                <w:iCs/>
                <w:sz w:val="20"/>
                <w:szCs w:val="20"/>
                <w:lang w:eastAsia="uk-UA"/>
              </w:rPr>
              <w:t>грн.:</w:t>
            </w:r>
          </w:p>
          <w:p w:rsidR="00512EA1" w:rsidRPr="00122712" w:rsidRDefault="005B5174" w:rsidP="006A166E">
            <w:pPr>
              <w:suppressAutoHyphens w:val="0"/>
              <w:rPr>
                <w:lang w:eastAsia="uk-UA"/>
              </w:rPr>
            </w:pPr>
            <w:r w:rsidRPr="00DF287E">
              <w:rPr>
                <w:iCs/>
                <w:sz w:val="20"/>
                <w:szCs w:val="20"/>
                <w:lang w:eastAsia="uk-UA"/>
              </w:rPr>
              <w:t>5 385,00г</w:t>
            </w:r>
            <w:r w:rsidR="00512EA1" w:rsidRPr="00DF287E">
              <w:rPr>
                <w:iCs/>
                <w:sz w:val="20"/>
                <w:szCs w:val="20"/>
                <w:lang w:eastAsia="uk-UA"/>
              </w:rPr>
              <w:t>рн</w:t>
            </w:r>
            <w:r w:rsidR="00512EA1" w:rsidRPr="00122712">
              <w:rPr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12EA1" w:rsidRPr="00122712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="00512EA1" w:rsidRPr="00122712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512EA1" w:rsidRPr="00122712" w:rsidRDefault="00DF287E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25 219,00</w:t>
            </w:r>
            <w:r w:rsidR="00512EA1" w:rsidRPr="00122712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512EA1" w:rsidRPr="00122712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="00512EA1" w:rsidRPr="00122712">
              <w:rPr>
                <w:iCs/>
                <w:sz w:val="20"/>
                <w:szCs w:val="20"/>
                <w:lang w:eastAsia="uk-UA"/>
              </w:rPr>
              <w:t xml:space="preserve"> програмного забезпечення «</w:t>
            </w:r>
            <w:proofErr w:type="spellStart"/>
            <w:r w:rsidR="00512EA1" w:rsidRPr="00122712">
              <w:rPr>
                <w:iCs/>
                <w:sz w:val="20"/>
                <w:szCs w:val="20"/>
                <w:lang w:eastAsia="uk-UA"/>
              </w:rPr>
              <w:t>Медстат</w:t>
            </w:r>
            <w:proofErr w:type="spellEnd"/>
            <w:r w:rsidR="00512EA1" w:rsidRPr="00122712">
              <w:rPr>
                <w:iCs/>
                <w:sz w:val="20"/>
                <w:szCs w:val="20"/>
                <w:lang w:eastAsia="uk-UA"/>
              </w:rPr>
              <w:t>», «Облік м</w:t>
            </w:r>
            <w:r w:rsidR="00512EA1" w:rsidRPr="00122712">
              <w:rPr>
                <w:iCs/>
                <w:sz w:val="20"/>
                <w:szCs w:val="20"/>
                <w:lang w:eastAsia="uk-UA"/>
              </w:rPr>
              <w:t>е</w:t>
            </w:r>
            <w:r w:rsidR="00512EA1" w:rsidRPr="00122712">
              <w:rPr>
                <w:iCs/>
                <w:sz w:val="20"/>
                <w:szCs w:val="20"/>
                <w:lang w:eastAsia="uk-UA"/>
              </w:rPr>
              <w:t>дичних кадрів» ;</w:t>
            </w:r>
          </w:p>
          <w:p w:rsidR="00512EA1" w:rsidRDefault="00512EA1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iCs/>
                <w:sz w:val="20"/>
                <w:szCs w:val="20"/>
                <w:lang w:eastAsia="uk-UA"/>
              </w:rPr>
              <w:t> </w:t>
            </w:r>
            <w:r w:rsidR="00DF287E">
              <w:rPr>
                <w:iCs/>
                <w:sz w:val="20"/>
                <w:szCs w:val="20"/>
                <w:lang w:eastAsia="uk-UA"/>
              </w:rPr>
              <w:t>7 059,00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 грн. придбання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періферійн</w:t>
            </w:r>
            <w:r w:rsidRPr="00122712">
              <w:rPr>
                <w:iCs/>
                <w:sz w:val="20"/>
                <w:szCs w:val="20"/>
                <w:lang w:eastAsia="uk-UA"/>
              </w:rPr>
              <w:t>о</w:t>
            </w:r>
            <w:r w:rsidRPr="00122712">
              <w:rPr>
                <w:iCs/>
                <w:sz w:val="20"/>
                <w:szCs w:val="20"/>
                <w:lang w:eastAsia="uk-UA"/>
              </w:rPr>
              <w:t>го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обладнання та оргтехніки: принтер 1шт </w:t>
            </w:r>
          </w:p>
          <w:p w:rsidR="00DF287E" w:rsidRPr="00122712" w:rsidRDefault="00DF287E" w:rsidP="006A166E">
            <w:pPr>
              <w:suppressAutoHyphens w:val="0"/>
              <w:rPr>
                <w:lang w:eastAsia="uk-UA"/>
              </w:rPr>
            </w:pPr>
          </w:p>
          <w:p w:rsidR="005B5174" w:rsidRPr="00122712" w:rsidRDefault="00512EA1" w:rsidP="005B5174">
            <w:pPr>
              <w:suppressAutoHyphens w:val="0"/>
              <w:rPr>
                <w:b/>
                <w:sz w:val="16"/>
                <w:szCs w:val="16"/>
              </w:rPr>
            </w:pPr>
            <w:r w:rsidRPr="00122712">
              <w:rPr>
                <w:b/>
                <w:sz w:val="20"/>
                <w:szCs w:val="20"/>
              </w:rPr>
              <w:t>Спеціальний фонд-</w:t>
            </w:r>
            <w:r w:rsidR="005B5174">
              <w:rPr>
                <w:b/>
                <w:sz w:val="20"/>
                <w:szCs w:val="20"/>
              </w:rPr>
              <w:t>0,00грн.</w:t>
            </w:r>
          </w:p>
          <w:p w:rsidR="00512EA1" w:rsidRPr="00122712" w:rsidRDefault="00512EA1" w:rsidP="006A166E">
            <w:pPr>
              <w:pStyle w:val="2"/>
              <w:jc w:val="left"/>
              <w:rPr>
                <w:b/>
                <w:sz w:val="16"/>
                <w:szCs w:val="16"/>
              </w:rPr>
            </w:pP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Pr="002416D8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860CD1" w:rsidP="00860CD1">
            <w:pPr>
              <w:pStyle w:val="2"/>
              <w:numPr>
                <w:ilvl w:val="0"/>
                <w:numId w:val="7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227A04" w:rsidRDefault="009902CF" w:rsidP="00860CD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56 231,00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Pr="005B5174" w:rsidRDefault="00512EA1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5B5174">
              <w:rPr>
                <w:b/>
                <w:sz w:val="18"/>
                <w:szCs w:val="18"/>
              </w:rPr>
              <w:t>Загальний фонд-</w:t>
            </w:r>
            <w:r w:rsidR="005B5174">
              <w:rPr>
                <w:b/>
                <w:sz w:val="18"/>
                <w:szCs w:val="18"/>
              </w:rPr>
              <w:t>19</w:t>
            </w:r>
            <w:r w:rsidR="005B5174" w:rsidRPr="005B5174">
              <w:rPr>
                <w:b/>
                <w:sz w:val="18"/>
                <w:szCs w:val="18"/>
              </w:rPr>
              <w:t> 981,00</w:t>
            </w:r>
            <w:r w:rsidRPr="005B5174">
              <w:rPr>
                <w:b/>
                <w:sz w:val="18"/>
                <w:szCs w:val="18"/>
              </w:rPr>
              <w:t>грн.:</w:t>
            </w:r>
          </w:p>
          <w:p w:rsidR="005B5174" w:rsidRDefault="005B5174" w:rsidP="005B5174">
            <w:pPr>
              <w:rPr>
                <w:sz w:val="18"/>
                <w:szCs w:val="18"/>
              </w:rPr>
            </w:pPr>
            <w:r w:rsidRPr="005B5174">
              <w:rPr>
                <w:sz w:val="18"/>
                <w:szCs w:val="18"/>
              </w:rPr>
              <w:t>3 526,00грн. комплект. до ПК</w:t>
            </w:r>
            <w:r>
              <w:rPr>
                <w:sz w:val="18"/>
                <w:szCs w:val="18"/>
              </w:rPr>
              <w:t>;</w:t>
            </w:r>
          </w:p>
          <w:p w:rsidR="005B5174" w:rsidRDefault="005B5174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16 455,00грн.- програмне забезпечення</w:t>
            </w:r>
          </w:p>
          <w:p w:rsidR="005B5174" w:rsidRPr="005B5174" w:rsidRDefault="005B5174" w:rsidP="005B5174">
            <w:pPr>
              <w:rPr>
                <w:sz w:val="18"/>
                <w:szCs w:val="18"/>
              </w:rPr>
            </w:pPr>
          </w:p>
          <w:p w:rsidR="005B5174" w:rsidRPr="005B5174" w:rsidRDefault="00512EA1" w:rsidP="005B5174">
            <w:pPr>
              <w:rPr>
                <w:rStyle w:val="2098"/>
                <w:b/>
                <w:sz w:val="18"/>
                <w:szCs w:val="18"/>
              </w:rPr>
            </w:pPr>
            <w:r w:rsidRPr="005B5174">
              <w:rPr>
                <w:rStyle w:val="2098"/>
                <w:b/>
                <w:sz w:val="18"/>
                <w:szCs w:val="18"/>
              </w:rPr>
              <w:t>Спеціальний фонд-</w:t>
            </w:r>
            <w:r w:rsidR="005B5174" w:rsidRPr="005B5174">
              <w:rPr>
                <w:rStyle w:val="2098"/>
                <w:b/>
                <w:sz w:val="18"/>
                <w:szCs w:val="18"/>
              </w:rPr>
              <w:t>36 250,00грн.</w:t>
            </w:r>
          </w:p>
          <w:p w:rsidR="005B5174" w:rsidRPr="005B5174" w:rsidRDefault="005B5174" w:rsidP="005B5174">
            <w:pPr>
              <w:rPr>
                <w:rStyle w:val="2098"/>
                <w:sz w:val="18"/>
                <w:szCs w:val="18"/>
              </w:rPr>
            </w:pPr>
            <w:r w:rsidRPr="005B5174">
              <w:rPr>
                <w:rStyle w:val="2098"/>
                <w:sz w:val="18"/>
                <w:szCs w:val="18"/>
              </w:rPr>
              <w:t>20250,00грн. БФП 2шт.</w:t>
            </w:r>
          </w:p>
          <w:p w:rsidR="005B5174" w:rsidRPr="005B5174" w:rsidRDefault="005B5174" w:rsidP="005B5174">
            <w:pPr>
              <w:rPr>
                <w:sz w:val="18"/>
                <w:szCs w:val="18"/>
              </w:rPr>
            </w:pPr>
            <w:r w:rsidRPr="005B5174">
              <w:rPr>
                <w:rStyle w:val="2098"/>
                <w:sz w:val="18"/>
                <w:szCs w:val="18"/>
              </w:rPr>
              <w:t xml:space="preserve">16 000,00грн. </w:t>
            </w:r>
            <w:proofErr w:type="spellStart"/>
            <w:r w:rsidRPr="005B5174">
              <w:rPr>
                <w:rStyle w:val="2098"/>
                <w:sz w:val="18"/>
                <w:szCs w:val="18"/>
              </w:rPr>
              <w:t>компютер</w:t>
            </w:r>
            <w:proofErr w:type="spellEnd"/>
          </w:p>
          <w:p w:rsidR="00DC04B9" w:rsidRPr="00227A04" w:rsidRDefault="00DC04B9" w:rsidP="00DC04B9">
            <w:pPr>
              <w:rPr>
                <w:sz w:val="16"/>
                <w:szCs w:val="16"/>
              </w:rPr>
            </w:pP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0371C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860CD1" w:rsidP="00E1377E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24 910,00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A1" w:rsidRPr="00916583" w:rsidRDefault="00DF287E" w:rsidP="00DF287E">
            <w:pPr>
              <w:suppressAutoHyphens w:val="0"/>
              <w:ind w:left="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11 630,00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center"/>
          </w:tcPr>
          <w:p w:rsidR="00512EA1" w:rsidRPr="00916583" w:rsidRDefault="00512EA1" w:rsidP="00DF287E">
            <w:pPr>
              <w:pStyle w:val="2"/>
              <w:tabs>
                <w:tab w:val="clear" w:pos="0"/>
                <w:tab w:val="num" w:pos="562"/>
              </w:tabs>
              <w:ind w:left="81" w:hanging="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BD124F">
            <w:pPr>
              <w:rPr>
                <w:rStyle w:val="2191"/>
                <w:b/>
                <w:color w:val="000000" w:themeColor="text1"/>
                <w:sz w:val="18"/>
                <w:szCs w:val="18"/>
              </w:rPr>
            </w:pPr>
            <w:r w:rsidRPr="00916583">
              <w:rPr>
                <w:rStyle w:val="2191"/>
                <w:b/>
                <w:color w:val="000000" w:themeColor="text1"/>
                <w:sz w:val="18"/>
                <w:szCs w:val="18"/>
              </w:rPr>
              <w:t>Загальний фонд-</w:t>
            </w:r>
            <w:r w:rsidR="00DF287E">
              <w:rPr>
                <w:rStyle w:val="2191"/>
                <w:b/>
                <w:color w:val="000000" w:themeColor="text1"/>
                <w:sz w:val="18"/>
                <w:szCs w:val="18"/>
              </w:rPr>
              <w:t>11 630</w:t>
            </w:r>
            <w:r>
              <w:rPr>
                <w:rStyle w:val="2191"/>
                <w:b/>
                <w:color w:val="000000" w:themeColor="text1"/>
                <w:sz w:val="18"/>
                <w:szCs w:val="18"/>
              </w:rPr>
              <w:t>,00</w:t>
            </w:r>
            <w:r w:rsidRPr="00916583">
              <w:rPr>
                <w:rStyle w:val="2191"/>
                <w:b/>
                <w:color w:val="000000" w:themeColor="text1"/>
                <w:sz w:val="18"/>
                <w:szCs w:val="18"/>
              </w:rPr>
              <w:t>грн.:</w:t>
            </w:r>
          </w:p>
          <w:p w:rsidR="00512EA1" w:rsidRPr="00227A04" w:rsidRDefault="00512EA1" w:rsidP="00565674">
            <w:pPr>
              <w:rPr>
                <w:sz w:val="18"/>
                <w:szCs w:val="18"/>
              </w:rPr>
            </w:pPr>
            <w:r w:rsidRPr="00227A04">
              <w:rPr>
                <w:sz w:val="18"/>
                <w:szCs w:val="18"/>
              </w:rPr>
              <w:t xml:space="preserve"> </w:t>
            </w:r>
          </w:p>
          <w:p w:rsidR="00512EA1" w:rsidRPr="00227A04" w:rsidRDefault="00DF287E" w:rsidP="00565674">
            <w:pPr>
              <w:rPr>
                <w:sz w:val="18"/>
                <w:szCs w:val="18"/>
              </w:rPr>
            </w:pPr>
            <w:r w:rsidRPr="00DF287E">
              <w:rPr>
                <w:sz w:val="18"/>
                <w:szCs w:val="18"/>
              </w:rPr>
              <w:t>2 040</w:t>
            </w:r>
            <w:r w:rsidR="00512EA1" w:rsidRPr="00DF287E">
              <w:rPr>
                <w:sz w:val="18"/>
                <w:szCs w:val="18"/>
              </w:rPr>
              <w:t>,00грн</w:t>
            </w:r>
            <w:r w:rsidR="00512EA1" w:rsidRPr="00227A04">
              <w:rPr>
                <w:sz w:val="18"/>
                <w:szCs w:val="18"/>
              </w:rPr>
              <w:t xml:space="preserve">.-мережа </w:t>
            </w:r>
            <w:proofErr w:type="spellStart"/>
            <w:r w:rsidR="00512EA1" w:rsidRPr="00227A04">
              <w:rPr>
                <w:sz w:val="18"/>
                <w:szCs w:val="18"/>
              </w:rPr>
              <w:t>інтернет</w:t>
            </w:r>
            <w:proofErr w:type="spellEnd"/>
            <w:r w:rsidR="00512EA1" w:rsidRPr="00227A04">
              <w:rPr>
                <w:sz w:val="18"/>
                <w:szCs w:val="18"/>
              </w:rPr>
              <w:t>.</w:t>
            </w:r>
          </w:p>
          <w:p w:rsidR="00512EA1" w:rsidRDefault="00DF287E" w:rsidP="005656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9 590</w:t>
            </w:r>
            <w:r w:rsidR="00512EA1" w:rsidRPr="00227A04">
              <w:rPr>
                <w:sz w:val="18"/>
                <w:szCs w:val="18"/>
              </w:rPr>
              <w:t>,00грн.програмне забезпечення Дебет +</w:t>
            </w:r>
            <w:r w:rsidR="00C51FD8" w:rsidRPr="00227A04">
              <w:rPr>
                <w:sz w:val="18"/>
                <w:szCs w:val="18"/>
              </w:rPr>
              <w:t xml:space="preserve"> 12 версія</w:t>
            </w:r>
            <w:r w:rsidR="00C51FD8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зарплата</w:t>
            </w:r>
          </w:p>
          <w:p w:rsidR="00DF287E" w:rsidRPr="00916583" w:rsidRDefault="00DF287E" w:rsidP="00565674">
            <w:pPr>
              <w:rPr>
                <w:color w:val="000000" w:themeColor="text1"/>
                <w:sz w:val="18"/>
                <w:szCs w:val="18"/>
              </w:rPr>
            </w:pPr>
          </w:p>
          <w:p w:rsidR="005B5174" w:rsidRPr="00916583" w:rsidRDefault="00512EA1" w:rsidP="005B5174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b/>
                <w:color w:val="000000" w:themeColor="text1"/>
                <w:sz w:val="18"/>
                <w:szCs w:val="18"/>
              </w:rPr>
              <w:t>Спеціальний фонд-</w:t>
            </w:r>
            <w:r w:rsidR="005B5174">
              <w:rPr>
                <w:b/>
                <w:color w:val="000000" w:themeColor="text1"/>
                <w:sz w:val="18"/>
                <w:szCs w:val="18"/>
              </w:rPr>
              <w:t>0,00грн.</w:t>
            </w:r>
          </w:p>
          <w:p w:rsidR="00512EA1" w:rsidRPr="00916583" w:rsidRDefault="00512EA1" w:rsidP="00FE4C7D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C07715" w:rsidRPr="00916583" w:rsidRDefault="00C07715">
      <w:pPr>
        <w:jc w:val="center"/>
        <w:rPr>
          <w:b/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3C20A1">
      <w:footerReference w:type="default" r:id="rId8"/>
      <w:footerReference w:type="first" r:id="rId9"/>
      <w:pgSz w:w="16838" w:h="11906" w:orient="landscape"/>
      <w:pgMar w:top="709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25" w:rsidRDefault="00E53625">
      <w:r>
        <w:separator/>
      </w:r>
    </w:p>
  </w:endnote>
  <w:endnote w:type="continuationSeparator" w:id="0">
    <w:p w:rsidR="00E53625" w:rsidRDefault="00E5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864283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864283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065C1D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25" w:rsidRDefault="00E53625">
      <w:r>
        <w:separator/>
      </w:r>
    </w:p>
  </w:footnote>
  <w:footnote w:type="continuationSeparator" w:id="0">
    <w:p w:rsidR="00E53625" w:rsidRDefault="00E53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24B41"/>
    <w:rsid w:val="000321B2"/>
    <w:rsid w:val="000371C2"/>
    <w:rsid w:val="000414F3"/>
    <w:rsid w:val="000451D3"/>
    <w:rsid w:val="00065C1D"/>
    <w:rsid w:val="00070E16"/>
    <w:rsid w:val="000A1FAE"/>
    <w:rsid w:val="000D3590"/>
    <w:rsid w:val="000D3718"/>
    <w:rsid w:val="000D6FE5"/>
    <w:rsid w:val="000E135F"/>
    <w:rsid w:val="00103D06"/>
    <w:rsid w:val="00122712"/>
    <w:rsid w:val="001354EF"/>
    <w:rsid w:val="00144230"/>
    <w:rsid w:val="0017221F"/>
    <w:rsid w:val="001B4DB1"/>
    <w:rsid w:val="001C7A74"/>
    <w:rsid w:val="001E57B5"/>
    <w:rsid w:val="002020A0"/>
    <w:rsid w:val="00212729"/>
    <w:rsid w:val="00227A04"/>
    <w:rsid w:val="002429D6"/>
    <w:rsid w:val="00284430"/>
    <w:rsid w:val="002C7596"/>
    <w:rsid w:val="002E0DD9"/>
    <w:rsid w:val="002F08E3"/>
    <w:rsid w:val="002F1C3F"/>
    <w:rsid w:val="002F25EC"/>
    <w:rsid w:val="002F7D7E"/>
    <w:rsid w:val="003261F1"/>
    <w:rsid w:val="00333BD9"/>
    <w:rsid w:val="00337688"/>
    <w:rsid w:val="00342E28"/>
    <w:rsid w:val="00386A1D"/>
    <w:rsid w:val="003C20A1"/>
    <w:rsid w:val="003E1B87"/>
    <w:rsid w:val="003E6495"/>
    <w:rsid w:val="003E68AE"/>
    <w:rsid w:val="00401846"/>
    <w:rsid w:val="00417BF5"/>
    <w:rsid w:val="0043129D"/>
    <w:rsid w:val="004655C7"/>
    <w:rsid w:val="00472BC6"/>
    <w:rsid w:val="004B00FA"/>
    <w:rsid w:val="004D0F0D"/>
    <w:rsid w:val="004D3E65"/>
    <w:rsid w:val="004F1B73"/>
    <w:rsid w:val="005042D6"/>
    <w:rsid w:val="00512EA1"/>
    <w:rsid w:val="005216C9"/>
    <w:rsid w:val="0053125D"/>
    <w:rsid w:val="00546676"/>
    <w:rsid w:val="00565674"/>
    <w:rsid w:val="00567190"/>
    <w:rsid w:val="00576215"/>
    <w:rsid w:val="005821AB"/>
    <w:rsid w:val="005A381D"/>
    <w:rsid w:val="005B5174"/>
    <w:rsid w:val="005E4D7C"/>
    <w:rsid w:val="00691174"/>
    <w:rsid w:val="006A166E"/>
    <w:rsid w:val="006B3EFC"/>
    <w:rsid w:val="006D3412"/>
    <w:rsid w:val="006E1053"/>
    <w:rsid w:val="007B0D25"/>
    <w:rsid w:val="007B4A00"/>
    <w:rsid w:val="007F0FCB"/>
    <w:rsid w:val="00860CD1"/>
    <w:rsid w:val="00864283"/>
    <w:rsid w:val="00885FF4"/>
    <w:rsid w:val="0088717F"/>
    <w:rsid w:val="00900097"/>
    <w:rsid w:val="00903151"/>
    <w:rsid w:val="00916583"/>
    <w:rsid w:val="00970B15"/>
    <w:rsid w:val="00985670"/>
    <w:rsid w:val="009902CF"/>
    <w:rsid w:val="009A461A"/>
    <w:rsid w:val="00A30C84"/>
    <w:rsid w:val="00B04925"/>
    <w:rsid w:val="00B7258E"/>
    <w:rsid w:val="00B77396"/>
    <w:rsid w:val="00BA7015"/>
    <w:rsid w:val="00BC2475"/>
    <w:rsid w:val="00BD124F"/>
    <w:rsid w:val="00BD642C"/>
    <w:rsid w:val="00BE5009"/>
    <w:rsid w:val="00C07715"/>
    <w:rsid w:val="00C22113"/>
    <w:rsid w:val="00C357B8"/>
    <w:rsid w:val="00C51FD8"/>
    <w:rsid w:val="00C65062"/>
    <w:rsid w:val="00C957F2"/>
    <w:rsid w:val="00CB3640"/>
    <w:rsid w:val="00CB7839"/>
    <w:rsid w:val="00CD61A5"/>
    <w:rsid w:val="00CE4E41"/>
    <w:rsid w:val="00D07EA5"/>
    <w:rsid w:val="00D213F5"/>
    <w:rsid w:val="00D3259D"/>
    <w:rsid w:val="00D62886"/>
    <w:rsid w:val="00D7065A"/>
    <w:rsid w:val="00D76CB7"/>
    <w:rsid w:val="00DC04B9"/>
    <w:rsid w:val="00DF287E"/>
    <w:rsid w:val="00DF6E84"/>
    <w:rsid w:val="00E07273"/>
    <w:rsid w:val="00E1377E"/>
    <w:rsid w:val="00E46B60"/>
    <w:rsid w:val="00E53625"/>
    <w:rsid w:val="00E57913"/>
    <w:rsid w:val="00E6732D"/>
    <w:rsid w:val="00E7354E"/>
    <w:rsid w:val="00E9001D"/>
    <w:rsid w:val="00E94702"/>
    <w:rsid w:val="00EA2338"/>
    <w:rsid w:val="00EC3C14"/>
    <w:rsid w:val="00F33341"/>
    <w:rsid w:val="00F63CC2"/>
    <w:rsid w:val="00FD5E89"/>
    <w:rsid w:val="00FE0A83"/>
    <w:rsid w:val="00FE4C7D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F061-1B24-4663-B091-92214B53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Користувач Windows</cp:lastModifiedBy>
  <cp:revision>29</cp:revision>
  <cp:lastPrinted>2021-04-05T06:40:00Z</cp:lastPrinted>
  <dcterms:created xsi:type="dcterms:W3CDTF">2020-07-01T05:17:00Z</dcterms:created>
  <dcterms:modified xsi:type="dcterms:W3CDTF">2021-04-05T06:43:00Z</dcterms:modified>
</cp:coreProperties>
</file>