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F9" w:rsidRDefault="00F774F9" w:rsidP="00F774F9">
      <w:pPr>
        <w:tabs>
          <w:tab w:val="left" w:pos="900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ІІІ скликання</w:t>
      </w:r>
    </w:p>
    <w:p w:rsidR="00F774F9" w:rsidRDefault="00F774F9" w:rsidP="00F774F9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BE5E58" w:rsidP="00F774F9">
      <w:pPr>
        <w:spacing w:after="0" w:line="240" w:lineRule="auto"/>
        <w:ind w:left="354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Протокол № 8</w:t>
      </w:r>
    </w:p>
    <w:p w:rsidR="00F774F9" w:rsidRDefault="00F774F9" w:rsidP="00F774F9">
      <w:pPr>
        <w:spacing w:after="0" w:line="240" w:lineRule="auto"/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міської ради з </w:t>
      </w:r>
      <w:r w:rsidRPr="000E26D5">
        <w:rPr>
          <w:rFonts w:ascii="Times New Roman" w:hAnsi="Times New Roman"/>
          <w:b/>
          <w:bCs/>
          <w:color w:val="292B2C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b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</w:t>
      </w:r>
      <w:r w:rsidR="00C9188B">
        <w:rPr>
          <w:rFonts w:ascii="Times New Roman" w:hAnsi="Times New Roman"/>
          <w:b/>
          <w:bCs/>
          <w:sz w:val="28"/>
          <w:szCs w:val="28"/>
          <w:lang w:val="uk-UA"/>
        </w:rPr>
        <w:t>береження</w:t>
      </w:r>
    </w:p>
    <w:p w:rsidR="00F774F9" w:rsidRDefault="00F774F9" w:rsidP="00F774F9">
      <w:pPr>
        <w:spacing w:after="0" w:line="240" w:lineRule="auto"/>
        <w:rPr>
          <w:rFonts w:ascii="Times New Roman" w:hAnsi="Times New Roman"/>
          <w:color w:val="292B2C"/>
          <w:sz w:val="28"/>
          <w:szCs w:val="28"/>
          <w:lang w:val="uk-UA"/>
        </w:rPr>
      </w:pPr>
    </w:p>
    <w:p w:rsidR="00F774F9" w:rsidRDefault="00F37FCF" w:rsidP="00F774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1B74DF">
        <w:rPr>
          <w:rFonts w:ascii="Times New Roman" w:hAnsi="Times New Roman"/>
          <w:sz w:val="28"/>
          <w:szCs w:val="28"/>
          <w:lang w:val="uk-UA"/>
        </w:rPr>
        <w:t>.03</w:t>
      </w:r>
      <w:r w:rsidR="00F774F9">
        <w:rPr>
          <w:rFonts w:ascii="Times New Roman" w:hAnsi="Times New Roman"/>
          <w:sz w:val="28"/>
          <w:szCs w:val="28"/>
          <w:lang w:val="uk-UA"/>
        </w:rPr>
        <w:t>.2021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р.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12</w:t>
      </w:r>
      <w:r w:rsidR="00303CC9">
        <w:rPr>
          <w:rFonts w:ascii="Times New Roman" w:hAnsi="Times New Roman"/>
          <w:sz w:val="28"/>
          <w:szCs w:val="28"/>
          <w:lang w:val="uk-UA"/>
        </w:rPr>
        <w:t>:0</w:t>
      </w:r>
      <w:r w:rsidR="00F774F9">
        <w:rPr>
          <w:rFonts w:ascii="Times New Roman" w:hAnsi="Times New Roman"/>
          <w:sz w:val="28"/>
          <w:szCs w:val="28"/>
          <w:lang w:val="uk-UA"/>
        </w:rPr>
        <w:t xml:space="preserve">0  </w:t>
      </w:r>
    </w:p>
    <w:p w:rsidR="00F774F9" w:rsidRDefault="00F774F9" w:rsidP="00F774F9">
      <w:pPr>
        <w:spacing w:after="0" w:line="240" w:lineRule="auto"/>
        <w:ind w:left="5664"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F774F9" w:rsidRDefault="00F774F9" w:rsidP="00F774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Малий </w:t>
      </w:r>
      <w:r>
        <w:rPr>
          <w:rFonts w:ascii="Times New Roman" w:hAnsi="Times New Roman"/>
          <w:sz w:val="28"/>
          <w:szCs w:val="28"/>
          <w:lang w:val="uk-UA"/>
        </w:rPr>
        <w:t>зал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</w:t>
      </w:r>
      <w:r w:rsidR="00303CC9">
        <w:rPr>
          <w:rFonts w:ascii="Times New Roman" w:hAnsi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303CC9"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 w:rsidRPr="00303CC9">
        <w:rPr>
          <w:rFonts w:ascii="Times New Roman" w:hAnsi="Times New Roman"/>
          <w:sz w:val="28"/>
          <w:szCs w:val="28"/>
          <w:lang w:val="uk-UA"/>
        </w:rPr>
        <w:t xml:space="preserve"> В</w:t>
      </w:r>
      <w:r w:rsidRPr="00FB282E">
        <w:rPr>
          <w:rFonts w:ascii="Times New Roman" w:hAnsi="Times New Roman"/>
          <w:sz w:val="28"/>
          <w:szCs w:val="28"/>
          <w:lang w:val="uk-UA"/>
        </w:rPr>
        <w:t>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М.</w:t>
      </w:r>
    </w:p>
    <w:p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>Члени комісії</w:t>
      </w:r>
      <w:r w:rsidR="00B76C76">
        <w:rPr>
          <w:rFonts w:ascii="Times New Roman" w:hAnsi="Times New Roman"/>
          <w:sz w:val="28"/>
          <w:szCs w:val="28"/>
          <w:lang w:val="uk-UA"/>
        </w:rPr>
        <w:t>:</w:t>
      </w:r>
      <w:r w:rsidRPr="00FB282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А.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 xml:space="preserve">В., </w:t>
      </w:r>
      <w:proofErr w:type="spellStart"/>
      <w:r w:rsidRPr="00FB282E">
        <w:rPr>
          <w:rFonts w:ascii="Times New Roman" w:hAnsi="Times New Roman"/>
          <w:sz w:val="28"/>
          <w:szCs w:val="28"/>
          <w:lang w:val="uk-UA"/>
        </w:rPr>
        <w:t>Черпіта</w:t>
      </w:r>
      <w:proofErr w:type="spellEnd"/>
      <w:r w:rsidRPr="00FB282E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6A151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282E">
        <w:rPr>
          <w:rFonts w:ascii="Times New Roman" w:hAnsi="Times New Roman"/>
          <w:sz w:val="28"/>
          <w:szCs w:val="28"/>
          <w:lang w:val="uk-UA"/>
        </w:rPr>
        <w:t>М.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303CC9" w:rsidRPr="00FB282E">
        <w:rPr>
          <w:rFonts w:ascii="Times New Roman" w:hAnsi="Times New Roman"/>
          <w:sz w:val="28"/>
          <w:szCs w:val="28"/>
          <w:lang w:val="uk-UA"/>
        </w:rPr>
        <w:t>Одосовський</w:t>
      </w:r>
      <w:proofErr w:type="spellEnd"/>
      <w:r w:rsidR="00303CC9" w:rsidRPr="00FB282E">
        <w:rPr>
          <w:rFonts w:ascii="Times New Roman" w:hAnsi="Times New Roman"/>
          <w:sz w:val="28"/>
          <w:szCs w:val="28"/>
          <w:lang w:val="uk-UA"/>
        </w:rPr>
        <w:t xml:space="preserve">  М.</w:t>
      </w:r>
      <w:r w:rsidR="006A15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3CC9" w:rsidRPr="00FB282E">
        <w:rPr>
          <w:rFonts w:ascii="Times New Roman" w:hAnsi="Times New Roman"/>
          <w:sz w:val="28"/>
          <w:szCs w:val="28"/>
          <w:lang w:val="uk-UA"/>
        </w:rPr>
        <w:t>І.</w:t>
      </w:r>
    </w:p>
    <w:p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282E">
        <w:rPr>
          <w:rFonts w:ascii="Times New Roman" w:hAnsi="Times New Roman"/>
          <w:b/>
          <w:sz w:val="28"/>
          <w:szCs w:val="28"/>
          <w:lang w:val="uk-UA"/>
        </w:rPr>
        <w:t xml:space="preserve">Відсутні: </w:t>
      </w:r>
      <w:proofErr w:type="spellStart"/>
      <w:r w:rsidR="005655EB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5655EB">
        <w:rPr>
          <w:rFonts w:ascii="Times New Roman" w:hAnsi="Times New Roman"/>
          <w:sz w:val="28"/>
          <w:szCs w:val="28"/>
          <w:lang w:val="uk-UA"/>
        </w:rPr>
        <w:t xml:space="preserve"> І. А, Рябуха В. Г.</w:t>
      </w:r>
    </w:p>
    <w:p w:rsidR="00F774F9" w:rsidRPr="00FB282E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3CC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Присутні: </w:t>
      </w:r>
      <w:proofErr w:type="spellStart"/>
      <w:r w:rsidR="006A1517"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 w:rsidR="006A1517">
        <w:rPr>
          <w:rFonts w:ascii="Times New Roman" w:hAnsi="Times New Roman"/>
          <w:sz w:val="28"/>
          <w:szCs w:val="28"/>
          <w:lang w:val="uk-UA"/>
        </w:rPr>
        <w:t xml:space="preserve"> Н.О. -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 відділу комунального майна управління комунального майна та земельних відносин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3D1138" w:rsidRDefault="006A1517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Шейко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Л. – медичний директор КНП «Ніжинська центральна міська лікарня імені Миколи Галицького»</w:t>
      </w:r>
      <w:r w:rsidR="002864A0">
        <w:rPr>
          <w:rFonts w:ascii="Times New Roman" w:hAnsi="Times New Roman"/>
          <w:sz w:val="28"/>
          <w:szCs w:val="28"/>
          <w:lang w:val="uk-UA"/>
        </w:rPr>
        <w:t>.</w:t>
      </w:r>
    </w:p>
    <w:p w:rsidR="002864A0" w:rsidRDefault="002864A0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F774F9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 порядку денного: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774F9" w:rsidRPr="00303CC9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03CC9">
        <w:rPr>
          <w:rFonts w:ascii="Times New Roman" w:hAnsi="Times New Roman"/>
          <w:sz w:val="28"/>
          <w:szCs w:val="28"/>
        </w:rPr>
        <w:t>Дегтяренко</w:t>
      </w:r>
      <w:proofErr w:type="spellEnd"/>
      <w:r w:rsidRPr="00303CC9">
        <w:rPr>
          <w:rFonts w:ascii="Times New Roman" w:hAnsi="Times New Roman"/>
          <w:sz w:val="28"/>
          <w:szCs w:val="28"/>
        </w:rPr>
        <w:t xml:space="preserve"> В</w:t>
      </w:r>
      <w:r w:rsidRPr="00303CC9">
        <w:rPr>
          <w:rFonts w:ascii="Times New Roman" w:hAnsi="Times New Roman"/>
          <w:sz w:val="28"/>
          <w:szCs w:val="28"/>
          <w:lang w:val="uk-UA"/>
        </w:rPr>
        <w:t>.</w:t>
      </w:r>
      <w:r w:rsidR="00303C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3CC9">
        <w:rPr>
          <w:rFonts w:ascii="Times New Roman" w:hAnsi="Times New Roman"/>
          <w:sz w:val="28"/>
          <w:szCs w:val="28"/>
          <w:lang w:val="uk-UA"/>
        </w:rPr>
        <w:t>М., голова комі</w:t>
      </w:r>
      <w:proofErr w:type="gramStart"/>
      <w:r w:rsidRPr="00303CC9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303CC9">
        <w:rPr>
          <w:rFonts w:ascii="Times New Roman" w:hAnsi="Times New Roman"/>
          <w:sz w:val="28"/>
          <w:szCs w:val="28"/>
          <w:lang w:val="uk-UA"/>
        </w:rPr>
        <w:t>ії.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Ознайомив присутніх з порядком денним засідання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постійної комісії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="00B3159E">
        <w:rPr>
          <w:rFonts w:ascii="Times New Roman" w:hAnsi="Times New Roman"/>
          <w:sz w:val="28"/>
          <w:szCs w:val="28"/>
          <w:lang w:val="uk-UA"/>
        </w:rPr>
        <w:t xml:space="preserve">питань житлово-комунального господарства, транспорту і зв’язку </w:t>
      </w:r>
      <w:r w:rsidR="002864A0">
        <w:rPr>
          <w:rFonts w:ascii="Times New Roman" w:hAnsi="Times New Roman"/>
          <w:sz w:val="28"/>
          <w:szCs w:val="28"/>
          <w:lang w:val="uk-UA"/>
        </w:rPr>
        <w:t>від 26</w:t>
      </w:r>
      <w:r w:rsidR="007B27DB">
        <w:rPr>
          <w:rFonts w:ascii="Times New Roman" w:hAnsi="Times New Roman"/>
          <w:sz w:val="28"/>
          <w:szCs w:val="28"/>
          <w:lang w:val="uk-UA"/>
        </w:rPr>
        <w:t>.03</w:t>
      </w:r>
      <w:r>
        <w:rPr>
          <w:rFonts w:ascii="Times New Roman" w:hAnsi="Times New Roman"/>
          <w:sz w:val="28"/>
          <w:szCs w:val="28"/>
          <w:lang w:val="uk-UA"/>
        </w:rPr>
        <w:t>.2021 року.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ВИРІШИЛИ: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F774F9" w:rsidRDefault="00F774F9" w:rsidP="00F774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ГОЛОСУВАЛИ: </w:t>
      </w:r>
      <w:r w:rsidR="00B54DC3">
        <w:rPr>
          <w:rFonts w:ascii="Times New Roman" w:hAnsi="Times New Roman"/>
          <w:sz w:val="28"/>
          <w:szCs w:val="28"/>
          <w:lang w:val="uk-UA"/>
        </w:rPr>
        <w:t>«за» - 4</w:t>
      </w:r>
      <w:r>
        <w:rPr>
          <w:rFonts w:ascii="Times New Roman" w:hAnsi="Times New Roman"/>
          <w:sz w:val="28"/>
          <w:szCs w:val="28"/>
          <w:lang w:val="uk-UA"/>
        </w:rPr>
        <w:t xml:space="preserve"> одноголосно.</w:t>
      </w:r>
    </w:p>
    <w:p w:rsidR="00293D0C" w:rsidRDefault="00F774F9" w:rsidP="00F774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E51A9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</w:p>
    <w:p w:rsidR="00F774F9" w:rsidRDefault="00F774F9" w:rsidP="00F774F9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4D3D00" w:rsidRDefault="004D3D00" w:rsidP="009255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15F07" w:rsidRDefault="00915F07" w:rsidP="00F774F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додатку рішення Ніжинської міської ради від 30 вересня 2020 року №4-79/20 «Про затвердження Міської програми Забезпечення службовим житлом лікарів КНП «Ніжинська центральна міська лікарня імені Миколи Галицького» Ніжинської міської ради Чернігівської області на 2020 – 2021 роки»</w:t>
      </w:r>
      <w:r w:rsidR="00440A8D">
        <w:rPr>
          <w:sz w:val="28"/>
          <w:szCs w:val="28"/>
        </w:rPr>
        <w:t xml:space="preserve"> (ПР №210 від 16.03.2021 р.)</w:t>
      </w:r>
    </w:p>
    <w:p w:rsidR="00440A8D" w:rsidRDefault="008C3F43" w:rsidP="00F774F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внесення змін до додатку №6 рішення Ніжинської міської ради від 24 грудня 2019 року №7-65/2019 «Про затвердження бюджетних програм місцевого значення на 2020 рік» (ПР №214 від 16.03.2021 р.)</w:t>
      </w:r>
    </w:p>
    <w:p w:rsidR="008C3F43" w:rsidRDefault="008C3F43" w:rsidP="00F774F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 передачу в оперативне управління частини нежитлового приміщення за адресою: місто Ніжин, вулиця Космонавтів, будинок 52, приміщення 3 (ПР №265 від 26 березня 2021 р.)</w:t>
      </w:r>
    </w:p>
    <w:p w:rsidR="008C3F43" w:rsidRDefault="00097B74" w:rsidP="00F774F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намір передачі майна в оренду (ПР №266 від 26.03.2021 р.)</w:t>
      </w:r>
    </w:p>
    <w:p w:rsidR="00097B74" w:rsidRDefault="00097B74" w:rsidP="00F774F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 включення об’єктів комунальної власності Ніжинської територіальної громади, які можуть бути передані в оренду на аукціоні, до Переліку об’єктів Першого типу (ПР №267 від 26.03.2021 р.)</w:t>
      </w:r>
    </w:p>
    <w:p w:rsidR="00F774F9" w:rsidRPr="002467E3" w:rsidRDefault="002467E3" w:rsidP="00F774F9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Різне.</w:t>
      </w:r>
      <w:r w:rsidR="00F774F9" w:rsidRPr="002467E3">
        <w:rPr>
          <w:b/>
          <w:sz w:val="28"/>
          <w:szCs w:val="28"/>
        </w:rPr>
        <w:t xml:space="preserve">                         </w:t>
      </w:r>
    </w:p>
    <w:p w:rsidR="00A418E6" w:rsidRDefault="00A418E6" w:rsidP="00293D0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774F9" w:rsidRDefault="00F774F9" w:rsidP="00170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</w:t>
      </w:r>
    </w:p>
    <w:p w:rsidR="001704FA" w:rsidRDefault="001704FA" w:rsidP="001704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25806" w:rsidRDefault="00925806" w:rsidP="00925806">
      <w:pPr>
        <w:pStyle w:val="a8"/>
        <w:numPr>
          <w:ilvl w:val="0"/>
          <w:numId w:val="7"/>
        </w:numPr>
        <w:ind w:left="0" w:hanging="284"/>
        <w:jc w:val="both"/>
        <w:rPr>
          <w:sz w:val="28"/>
          <w:szCs w:val="28"/>
        </w:rPr>
      </w:pPr>
      <w:r w:rsidRPr="00925806">
        <w:rPr>
          <w:sz w:val="28"/>
          <w:szCs w:val="28"/>
        </w:rPr>
        <w:t>Про внесення змін до додатку рішення Ніжинської міської ради від 30 вересня 2020 року №4-79/20 «Про затвердження Міської програми Забезпечення службовим житлом лікарів КНП «Ніжинська центральна міська лікарня імені Миколи Галицького» Ніжинської міської ради Чернігівської області на 2020 – 2021 роки» (ПР №210 від 16.03.2021 р.)</w:t>
      </w:r>
    </w:p>
    <w:p w:rsidR="00D30EE4" w:rsidRDefault="00D30EE4" w:rsidP="00D30EE4">
      <w:pPr>
        <w:jc w:val="both"/>
        <w:rPr>
          <w:sz w:val="28"/>
          <w:szCs w:val="28"/>
          <w:lang w:val="uk-UA"/>
        </w:rPr>
      </w:pPr>
    </w:p>
    <w:p w:rsidR="00D30EE4" w:rsidRDefault="00D30EE4" w:rsidP="00D30EE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25806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925806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 w:rsidR="00C30821">
        <w:rPr>
          <w:rFonts w:ascii="Times New Roman" w:hAnsi="Times New Roman"/>
          <w:sz w:val="28"/>
          <w:szCs w:val="28"/>
          <w:lang w:val="uk-UA"/>
        </w:rPr>
        <w:t>Шейко</w:t>
      </w:r>
      <w:proofErr w:type="spellEnd"/>
      <w:r w:rsidR="00C30821">
        <w:rPr>
          <w:rFonts w:ascii="Times New Roman" w:hAnsi="Times New Roman"/>
          <w:sz w:val="28"/>
          <w:szCs w:val="28"/>
          <w:lang w:val="uk-UA"/>
        </w:rPr>
        <w:t xml:space="preserve"> О. Л., медичного директора КНП «Ніжинська центральна міська лікарня імені Миколи Галицького</w:t>
      </w:r>
      <w:r w:rsidRPr="00925806">
        <w:rPr>
          <w:rFonts w:ascii="Times New Roman" w:hAnsi="Times New Roman"/>
          <w:sz w:val="28"/>
          <w:szCs w:val="28"/>
          <w:lang w:val="uk-UA"/>
        </w:rPr>
        <w:t xml:space="preserve">, яка </w:t>
      </w:r>
      <w:r w:rsidR="00856E70" w:rsidRPr="00925806">
        <w:rPr>
          <w:rFonts w:ascii="Times New Roman" w:hAnsi="Times New Roman"/>
          <w:sz w:val="28"/>
          <w:szCs w:val="28"/>
          <w:lang w:val="uk-UA"/>
        </w:rPr>
        <w:t>ознайомила</w:t>
      </w:r>
      <w:r w:rsidR="00856E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2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AAD">
        <w:rPr>
          <w:rFonts w:ascii="Times New Roman" w:hAnsi="Times New Roman"/>
          <w:sz w:val="28"/>
          <w:szCs w:val="28"/>
        </w:rPr>
        <w:t>присутніх</w:t>
      </w:r>
      <w:proofErr w:type="spellEnd"/>
      <w:r w:rsidR="00856E70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CC188B">
        <w:rPr>
          <w:rFonts w:ascii="Times New Roman" w:hAnsi="Times New Roman"/>
          <w:sz w:val="28"/>
          <w:szCs w:val="28"/>
          <w:lang w:val="uk-UA"/>
        </w:rPr>
        <w:t>проектом рішення /додається/</w:t>
      </w:r>
      <w:r w:rsidR="00AB43B7">
        <w:rPr>
          <w:rFonts w:ascii="Times New Roman" w:hAnsi="Times New Roman"/>
          <w:sz w:val="28"/>
          <w:szCs w:val="28"/>
          <w:lang w:val="uk-UA"/>
        </w:rPr>
        <w:t>.</w:t>
      </w:r>
    </w:p>
    <w:p w:rsidR="00CC188B" w:rsidRDefault="00CC188B" w:rsidP="00D30EE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05F8B"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02222E" w:rsidRPr="0002222E">
        <w:rPr>
          <w:rFonts w:ascii="Times New Roman" w:hAnsi="Times New Roman"/>
          <w:sz w:val="28"/>
          <w:szCs w:val="28"/>
          <w:lang w:val="uk-UA"/>
        </w:rPr>
        <w:t xml:space="preserve">проект </w:t>
      </w:r>
      <w:proofErr w:type="gramStart"/>
      <w:r w:rsidR="0002222E" w:rsidRPr="0002222E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02222E" w:rsidRPr="0002222E">
        <w:rPr>
          <w:rFonts w:ascii="Times New Roman" w:hAnsi="Times New Roman"/>
          <w:sz w:val="28"/>
          <w:szCs w:val="28"/>
          <w:lang w:val="uk-UA"/>
        </w:rPr>
        <w:t>ішення</w:t>
      </w:r>
      <w:r w:rsidR="000222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2222E">
        <w:rPr>
          <w:rFonts w:ascii="Times New Roman" w:hAnsi="Times New Roman"/>
          <w:sz w:val="28"/>
          <w:szCs w:val="28"/>
          <w:lang w:val="uk-UA"/>
        </w:rPr>
        <w:t xml:space="preserve">підтримати та рекомендувати для розгляду на черговому засіданні сесії </w:t>
      </w:r>
      <w:r w:rsidR="009539BF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02222E"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C67139">
        <w:rPr>
          <w:rFonts w:ascii="Times New Roman" w:hAnsi="Times New Roman"/>
          <w:sz w:val="28"/>
          <w:szCs w:val="28"/>
          <w:lang w:val="uk-UA"/>
        </w:rPr>
        <w:t>.</w:t>
      </w:r>
    </w:p>
    <w:p w:rsidR="00C67139" w:rsidRPr="00F30412" w:rsidRDefault="00C67139" w:rsidP="00D30EE4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C2AAD">
        <w:rPr>
          <w:rFonts w:ascii="Times New Roman" w:hAnsi="Times New Roman"/>
          <w:b/>
          <w:sz w:val="28"/>
          <w:szCs w:val="28"/>
        </w:rPr>
        <w:t>ГОЛОСУВАЛИ</w:t>
      </w:r>
      <w:r w:rsidRPr="005C2AAD">
        <w:rPr>
          <w:rFonts w:ascii="Times New Roman" w:hAnsi="Times New Roman"/>
          <w:sz w:val="28"/>
          <w:szCs w:val="28"/>
        </w:rPr>
        <w:t xml:space="preserve">:          </w:t>
      </w:r>
      <w:r>
        <w:rPr>
          <w:rFonts w:ascii="Times New Roman" w:hAnsi="Times New Roman"/>
          <w:sz w:val="28"/>
          <w:szCs w:val="28"/>
          <w:lang w:val="uk-UA"/>
        </w:rPr>
        <w:t>«за» - 4</w:t>
      </w:r>
      <w:r w:rsidRPr="005C2AAD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 w:rsidR="009C0803">
        <w:rPr>
          <w:rFonts w:ascii="Times New Roman" w:hAnsi="Times New Roman"/>
          <w:sz w:val="28"/>
          <w:szCs w:val="28"/>
          <w:lang w:val="uk-UA"/>
        </w:rPr>
        <w:t>.</w:t>
      </w:r>
    </w:p>
    <w:p w:rsidR="00925806" w:rsidRDefault="00925806" w:rsidP="00925806">
      <w:pPr>
        <w:pStyle w:val="a8"/>
        <w:numPr>
          <w:ilvl w:val="0"/>
          <w:numId w:val="7"/>
        </w:numPr>
        <w:ind w:left="0" w:hanging="284"/>
        <w:jc w:val="both"/>
        <w:rPr>
          <w:sz w:val="28"/>
          <w:szCs w:val="28"/>
        </w:rPr>
      </w:pPr>
      <w:r w:rsidRPr="00925806">
        <w:rPr>
          <w:sz w:val="28"/>
          <w:szCs w:val="28"/>
        </w:rPr>
        <w:t>Про внесення змін до додатку №6 рішення Ніжинської міської ради від 24 грудня 2019 року №7-65/2019 «Про затвердження бюджетних програм місцевого значення на 2020 рік» (ПР №214 від 16.03.2021 р.)</w:t>
      </w:r>
    </w:p>
    <w:p w:rsidR="00AB43B7" w:rsidRDefault="00AB43B7" w:rsidP="00AB43B7">
      <w:pPr>
        <w:jc w:val="both"/>
        <w:rPr>
          <w:sz w:val="28"/>
          <w:szCs w:val="28"/>
          <w:lang w:val="uk-UA"/>
        </w:rPr>
      </w:pPr>
    </w:p>
    <w:p w:rsidR="00AB43B7" w:rsidRDefault="00AB43B7" w:rsidP="00AB43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25806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925806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Шейко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 Л., медичного директора КНП «Ніжинська центральна міська лікарня імені Миколи Галицького</w:t>
      </w:r>
      <w:r w:rsidRPr="00925806">
        <w:rPr>
          <w:rFonts w:ascii="Times New Roman" w:hAnsi="Times New Roman"/>
          <w:sz w:val="28"/>
          <w:szCs w:val="28"/>
          <w:lang w:val="uk-UA"/>
        </w:rPr>
        <w:t>, яка ознайомила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2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AAD"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проектом рішення /додається/.</w:t>
      </w:r>
    </w:p>
    <w:p w:rsidR="0086082D" w:rsidRDefault="0086082D" w:rsidP="0086082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05F8B"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02222E">
        <w:rPr>
          <w:rFonts w:ascii="Times New Roman" w:hAnsi="Times New Roman"/>
          <w:sz w:val="28"/>
          <w:szCs w:val="28"/>
          <w:lang w:val="uk-UA"/>
        </w:rPr>
        <w:t xml:space="preserve">проект </w:t>
      </w:r>
      <w:proofErr w:type="gramStart"/>
      <w:r w:rsidRPr="0002222E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02222E">
        <w:rPr>
          <w:rFonts w:ascii="Times New Roman" w:hAnsi="Times New Roman"/>
          <w:sz w:val="28"/>
          <w:szCs w:val="28"/>
          <w:lang w:val="uk-UA"/>
        </w:rPr>
        <w:t>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підтримати та рекомендувати для розгляду на черговому засіданні сесії Ніжинської міської ради.</w:t>
      </w:r>
    </w:p>
    <w:p w:rsidR="00AB43B7" w:rsidRPr="0086082D" w:rsidRDefault="0086082D" w:rsidP="00AB43B7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C2AAD">
        <w:rPr>
          <w:rFonts w:ascii="Times New Roman" w:hAnsi="Times New Roman"/>
          <w:b/>
          <w:sz w:val="28"/>
          <w:szCs w:val="28"/>
        </w:rPr>
        <w:t>ГОЛОСУВАЛИ</w:t>
      </w:r>
      <w:r w:rsidRPr="005C2AAD">
        <w:rPr>
          <w:rFonts w:ascii="Times New Roman" w:hAnsi="Times New Roman"/>
          <w:sz w:val="28"/>
          <w:szCs w:val="28"/>
        </w:rPr>
        <w:t xml:space="preserve">:          </w:t>
      </w:r>
      <w:r>
        <w:rPr>
          <w:rFonts w:ascii="Times New Roman" w:hAnsi="Times New Roman"/>
          <w:sz w:val="28"/>
          <w:szCs w:val="28"/>
          <w:lang w:val="uk-UA"/>
        </w:rPr>
        <w:t>«за» - 4</w:t>
      </w:r>
      <w:r w:rsidRPr="005C2AAD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25806" w:rsidRDefault="00925806" w:rsidP="00925806">
      <w:pPr>
        <w:pStyle w:val="a8"/>
        <w:numPr>
          <w:ilvl w:val="0"/>
          <w:numId w:val="7"/>
        </w:numPr>
        <w:ind w:left="0" w:hanging="284"/>
        <w:jc w:val="both"/>
        <w:rPr>
          <w:sz w:val="28"/>
          <w:szCs w:val="28"/>
        </w:rPr>
      </w:pPr>
      <w:r w:rsidRPr="00925806">
        <w:rPr>
          <w:sz w:val="28"/>
          <w:szCs w:val="28"/>
        </w:rPr>
        <w:t>Про передачу в оперативне управління частини нежитлового приміщення за адресою: місто Ніжин, вулиця Космонавтів, будинок 52, приміщення 3 (ПР №265 від 26 березня 2021 р.)</w:t>
      </w:r>
    </w:p>
    <w:p w:rsidR="009B2BA0" w:rsidRDefault="009B2BA0" w:rsidP="009B2BA0">
      <w:pPr>
        <w:jc w:val="both"/>
        <w:rPr>
          <w:sz w:val="28"/>
          <w:szCs w:val="28"/>
          <w:lang w:val="uk-UA"/>
        </w:rPr>
      </w:pPr>
    </w:p>
    <w:p w:rsidR="009B2BA0" w:rsidRDefault="009B2BA0" w:rsidP="009B2BA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25806">
        <w:rPr>
          <w:rFonts w:ascii="Times New Roman" w:hAnsi="Times New Roman"/>
          <w:b/>
          <w:sz w:val="28"/>
          <w:szCs w:val="28"/>
          <w:lang w:val="uk-UA"/>
        </w:rPr>
        <w:lastRenderedPageBreak/>
        <w:t>СЛУХАЛИ:</w:t>
      </w:r>
      <w:r w:rsidRPr="00925806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начальника відділу комунального майна управління комунального майна та земельних відносин</w:t>
      </w:r>
      <w:r w:rsidRPr="00925806">
        <w:rPr>
          <w:rFonts w:ascii="Times New Roman" w:hAnsi="Times New Roman"/>
          <w:sz w:val="28"/>
          <w:szCs w:val="28"/>
          <w:lang w:val="uk-UA"/>
        </w:rPr>
        <w:t>, яка ознайомила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2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AAD"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проектом рішення /додається/.</w:t>
      </w:r>
    </w:p>
    <w:p w:rsidR="009B2BA0" w:rsidRDefault="009B2BA0" w:rsidP="009B2BA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05F8B"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02222E">
        <w:rPr>
          <w:rFonts w:ascii="Times New Roman" w:hAnsi="Times New Roman"/>
          <w:sz w:val="28"/>
          <w:szCs w:val="28"/>
          <w:lang w:val="uk-UA"/>
        </w:rPr>
        <w:t xml:space="preserve">проект </w:t>
      </w:r>
      <w:proofErr w:type="gramStart"/>
      <w:r w:rsidRPr="0002222E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02222E">
        <w:rPr>
          <w:rFonts w:ascii="Times New Roman" w:hAnsi="Times New Roman"/>
          <w:sz w:val="28"/>
          <w:szCs w:val="28"/>
          <w:lang w:val="uk-UA"/>
        </w:rPr>
        <w:t>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підтримати та рекомендувати для розгляду на черговому засіданні сесії Ніжинської міської ради.</w:t>
      </w:r>
    </w:p>
    <w:p w:rsidR="009B2BA0" w:rsidRPr="009B2BA0" w:rsidRDefault="009B2BA0" w:rsidP="009B2BA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C2AAD">
        <w:rPr>
          <w:rFonts w:ascii="Times New Roman" w:hAnsi="Times New Roman"/>
          <w:b/>
          <w:sz w:val="28"/>
          <w:szCs w:val="28"/>
        </w:rPr>
        <w:t>ГОЛОСУВАЛИ</w:t>
      </w:r>
      <w:r w:rsidRPr="005C2AAD">
        <w:rPr>
          <w:rFonts w:ascii="Times New Roman" w:hAnsi="Times New Roman"/>
          <w:sz w:val="28"/>
          <w:szCs w:val="28"/>
        </w:rPr>
        <w:t xml:space="preserve">:          </w:t>
      </w:r>
      <w:r>
        <w:rPr>
          <w:rFonts w:ascii="Times New Roman" w:hAnsi="Times New Roman"/>
          <w:sz w:val="28"/>
          <w:szCs w:val="28"/>
          <w:lang w:val="uk-UA"/>
        </w:rPr>
        <w:t>«за» - 4</w:t>
      </w:r>
      <w:r w:rsidRPr="005C2AAD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25806" w:rsidRDefault="00925806" w:rsidP="00925806">
      <w:pPr>
        <w:pStyle w:val="a8"/>
        <w:numPr>
          <w:ilvl w:val="0"/>
          <w:numId w:val="7"/>
        </w:numPr>
        <w:ind w:left="0" w:hanging="284"/>
        <w:jc w:val="both"/>
        <w:rPr>
          <w:sz w:val="28"/>
          <w:szCs w:val="28"/>
        </w:rPr>
      </w:pPr>
      <w:r w:rsidRPr="00925806">
        <w:rPr>
          <w:sz w:val="28"/>
          <w:szCs w:val="28"/>
        </w:rPr>
        <w:t>Про намір передачі майна в оренду (ПР №266 від 26.03.2021 р.)</w:t>
      </w:r>
    </w:p>
    <w:p w:rsidR="00DA0A56" w:rsidRDefault="00DA0A56" w:rsidP="00DA0A56">
      <w:pPr>
        <w:jc w:val="both"/>
        <w:rPr>
          <w:sz w:val="28"/>
          <w:szCs w:val="28"/>
          <w:lang w:val="uk-UA"/>
        </w:rPr>
      </w:pPr>
    </w:p>
    <w:p w:rsidR="00DA0A56" w:rsidRDefault="00DA0A56" w:rsidP="00DA0A5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25806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925806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начальника відділу комунального майна управління комунального майна та земельних відносин</w:t>
      </w:r>
      <w:r w:rsidRPr="00925806">
        <w:rPr>
          <w:rFonts w:ascii="Times New Roman" w:hAnsi="Times New Roman"/>
          <w:sz w:val="28"/>
          <w:szCs w:val="28"/>
          <w:lang w:val="uk-UA"/>
        </w:rPr>
        <w:t>, яка ознайомила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2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AAD"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проектом рішення /додається/.</w:t>
      </w:r>
    </w:p>
    <w:p w:rsidR="00DA0A56" w:rsidRDefault="00DA0A56" w:rsidP="00DA0A5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05F8B"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02222E">
        <w:rPr>
          <w:rFonts w:ascii="Times New Roman" w:hAnsi="Times New Roman"/>
          <w:sz w:val="28"/>
          <w:szCs w:val="28"/>
          <w:lang w:val="uk-UA"/>
        </w:rPr>
        <w:t xml:space="preserve">проект </w:t>
      </w:r>
      <w:proofErr w:type="gramStart"/>
      <w:r w:rsidRPr="0002222E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02222E">
        <w:rPr>
          <w:rFonts w:ascii="Times New Roman" w:hAnsi="Times New Roman"/>
          <w:sz w:val="28"/>
          <w:szCs w:val="28"/>
          <w:lang w:val="uk-UA"/>
        </w:rPr>
        <w:t>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підтримати та рекомендувати для розгляду на черговому засіданні сесії Ніжинської міської ради.</w:t>
      </w:r>
    </w:p>
    <w:p w:rsidR="00DA0A56" w:rsidRPr="00DA0A56" w:rsidRDefault="00DA0A56" w:rsidP="00DA0A56">
      <w:pPr>
        <w:jc w:val="both"/>
        <w:rPr>
          <w:sz w:val="28"/>
          <w:szCs w:val="28"/>
          <w:lang w:val="uk-UA"/>
        </w:rPr>
      </w:pPr>
      <w:r w:rsidRPr="005C2AAD">
        <w:rPr>
          <w:rFonts w:ascii="Times New Roman" w:hAnsi="Times New Roman"/>
          <w:b/>
          <w:sz w:val="28"/>
          <w:szCs w:val="28"/>
        </w:rPr>
        <w:t>ГОЛОСУВАЛИ</w:t>
      </w:r>
      <w:r w:rsidRPr="005C2AAD">
        <w:rPr>
          <w:rFonts w:ascii="Times New Roman" w:hAnsi="Times New Roman"/>
          <w:sz w:val="28"/>
          <w:szCs w:val="28"/>
        </w:rPr>
        <w:t xml:space="preserve">:          </w:t>
      </w:r>
      <w:r>
        <w:rPr>
          <w:rFonts w:ascii="Times New Roman" w:hAnsi="Times New Roman"/>
          <w:sz w:val="28"/>
          <w:szCs w:val="28"/>
          <w:lang w:val="uk-UA"/>
        </w:rPr>
        <w:t>«за» - 4</w:t>
      </w:r>
      <w:r w:rsidRPr="005C2AAD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A0A56" w:rsidRDefault="00925806" w:rsidP="00DA0A56">
      <w:pPr>
        <w:pStyle w:val="a8"/>
        <w:numPr>
          <w:ilvl w:val="0"/>
          <w:numId w:val="7"/>
        </w:numPr>
        <w:ind w:left="0" w:hanging="284"/>
        <w:jc w:val="both"/>
        <w:rPr>
          <w:sz w:val="28"/>
          <w:szCs w:val="28"/>
        </w:rPr>
      </w:pPr>
      <w:r w:rsidRPr="00925806">
        <w:rPr>
          <w:sz w:val="28"/>
          <w:szCs w:val="28"/>
        </w:rPr>
        <w:t>Про включення об’єктів комунальної власності Ніжинської територіальної громади, які можуть бути передані в оренду на аукціоні, до Переліку об’єктів Першого типу (ПР №267 від 26.03.2021 р.)</w:t>
      </w:r>
    </w:p>
    <w:p w:rsidR="0075192F" w:rsidRPr="0075192F" w:rsidRDefault="0075192F" w:rsidP="0075192F">
      <w:pPr>
        <w:pStyle w:val="a8"/>
        <w:ind w:left="0"/>
        <w:jc w:val="both"/>
        <w:rPr>
          <w:sz w:val="28"/>
          <w:szCs w:val="28"/>
        </w:rPr>
      </w:pPr>
    </w:p>
    <w:p w:rsidR="00DA0A56" w:rsidRDefault="00DA0A56" w:rsidP="00DA0A5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25806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925806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начальника відділу комунального майна управління комунального майна та земельних відносин</w:t>
      </w:r>
      <w:r w:rsidRPr="00925806">
        <w:rPr>
          <w:rFonts w:ascii="Times New Roman" w:hAnsi="Times New Roman"/>
          <w:sz w:val="28"/>
          <w:szCs w:val="28"/>
          <w:lang w:val="uk-UA"/>
        </w:rPr>
        <w:t>, яка ознайомила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2A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AAD">
        <w:rPr>
          <w:rFonts w:ascii="Times New Roman" w:hAnsi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проектом рішення /додається/.</w:t>
      </w:r>
    </w:p>
    <w:p w:rsidR="00DA0A56" w:rsidRDefault="00DA0A56" w:rsidP="00DA0A5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05F8B">
        <w:rPr>
          <w:rFonts w:ascii="Times New Roman" w:hAnsi="Times New Roman"/>
          <w:b/>
          <w:sz w:val="28"/>
          <w:szCs w:val="28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02222E">
        <w:rPr>
          <w:rFonts w:ascii="Times New Roman" w:hAnsi="Times New Roman"/>
          <w:sz w:val="28"/>
          <w:szCs w:val="28"/>
          <w:lang w:val="uk-UA"/>
        </w:rPr>
        <w:t xml:space="preserve">проект </w:t>
      </w:r>
      <w:proofErr w:type="gramStart"/>
      <w:r w:rsidRPr="0002222E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02222E">
        <w:rPr>
          <w:rFonts w:ascii="Times New Roman" w:hAnsi="Times New Roman"/>
          <w:sz w:val="28"/>
          <w:szCs w:val="28"/>
          <w:lang w:val="uk-UA"/>
        </w:rPr>
        <w:t>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підтримати та рекомендувати для розгляду на черговому засіданні сесії Ніжинської міської ради.</w:t>
      </w:r>
    </w:p>
    <w:p w:rsidR="00DA0A56" w:rsidRDefault="00DA0A56" w:rsidP="00DA0A5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C2AAD">
        <w:rPr>
          <w:rFonts w:ascii="Times New Roman" w:hAnsi="Times New Roman"/>
          <w:b/>
          <w:sz w:val="28"/>
          <w:szCs w:val="28"/>
        </w:rPr>
        <w:t>ГОЛОСУВАЛИ</w:t>
      </w:r>
      <w:r w:rsidRPr="005C2AAD">
        <w:rPr>
          <w:rFonts w:ascii="Times New Roman" w:hAnsi="Times New Roman"/>
          <w:sz w:val="28"/>
          <w:szCs w:val="28"/>
        </w:rPr>
        <w:t xml:space="preserve">:          </w:t>
      </w:r>
      <w:r>
        <w:rPr>
          <w:rFonts w:ascii="Times New Roman" w:hAnsi="Times New Roman"/>
          <w:sz w:val="28"/>
          <w:szCs w:val="28"/>
          <w:lang w:val="uk-UA"/>
        </w:rPr>
        <w:t>«за» - 4</w:t>
      </w:r>
      <w:r w:rsidRPr="005C2AAD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D60452" w:rsidRPr="00DA0A56" w:rsidRDefault="00D60452" w:rsidP="00DA0A56">
      <w:pPr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Різне.</w:t>
      </w:r>
    </w:p>
    <w:p w:rsidR="00864DE5" w:rsidRPr="00315F36" w:rsidRDefault="00864DE5" w:rsidP="00864DE5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5F36">
        <w:rPr>
          <w:rFonts w:ascii="Times New Roman" w:hAnsi="Times New Roman"/>
          <w:b/>
          <w:spacing w:val="-10"/>
          <w:sz w:val="28"/>
          <w:szCs w:val="28"/>
          <w:lang w:val="uk-UA"/>
        </w:rPr>
        <w:t>6</w:t>
      </w:r>
      <w:r w:rsidR="00D60452">
        <w:rPr>
          <w:rFonts w:ascii="Times New Roman" w:hAnsi="Times New Roman"/>
          <w:spacing w:val="-10"/>
          <w:sz w:val="28"/>
          <w:szCs w:val="28"/>
          <w:lang w:val="uk-UA"/>
        </w:rPr>
        <w:t xml:space="preserve">.1. Депутатський запит </w:t>
      </w:r>
      <w:proofErr w:type="spellStart"/>
      <w:r w:rsidR="00D60452">
        <w:rPr>
          <w:rFonts w:ascii="Times New Roman" w:hAnsi="Times New Roman"/>
          <w:spacing w:val="-10"/>
          <w:sz w:val="28"/>
          <w:szCs w:val="28"/>
          <w:lang w:val="uk-UA"/>
        </w:rPr>
        <w:t>Градобик</w:t>
      </w:r>
      <w:proofErr w:type="spellEnd"/>
      <w:r w:rsidR="00D60452">
        <w:rPr>
          <w:rFonts w:ascii="Times New Roman" w:hAnsi="Times New Roman"/>
          <w:spacing w:val="-10"/>
          <w:sz w:val="28"/>
          <w:szCs w:val="28"/>
          <w:lang w:val="uk-UA"/>
        </w:rPr>
        <w:t xml:space="preserve"> В. В. щодо «Амбулаторії сімейної медицини №2»</w:t>
      </w:r>
      <w:r w:rsidRPr="00315F3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</w:t>
      </w:r>
    </w:p>
    <w:p w:rsidR="00864DE5" w:rsidRDefault="00864DE5" w:rsidP="00864DE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25806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925806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М., який ознайомив присутніх з запитом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В., депутата Ніжинської міської ради, щодо передачі приміщення «Аптеки – 200», яка розташована за адресою: м. Ніжин, вул. Озерна, будинок 21 для розміщення в ній «Амбулаторії сімейної медицини №2».</w:t>
      </w:r>
    </w:p>
    <w:p w:rsidR="00864DE5" w:rsidRPr="00D05F8B" w:rsidRDefault="00864DE5" w:rsidP="00864DE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076A8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начальник відділу комунального майна управління комунального майна та земельних відносин, яка пояснила, що на даний час приміщення потребує поділу на 2 окремі нежитлові будівлі.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Технічні паспорти на приміщення готові, залишилося присвоїти адресу. Після державної реєстрації нових об’єктів приміщення можна буде передати на баланс НМЦПМСД для розміщення там «Амбулаторії сімейної медицини №2».</w:t>
      </w:r>
    </w:p>
    <w:p w:rsidR="00864DE5" w:rsidRDefault="00864DE5" w:rsidP="00864DE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C19A1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3C19A1">
        <w:rPr>
          <w:rFonts w:ascii="Times New Roman" w:hAnsi="Times New Roman"/>
          <w:b/>
          <w:sz w:val="28"/>
          <w:szCs w:val="28"/>
          <w:lang w:val="uk-UA"/>
        </w:rPr>
        <w:tab/>
      </w:r>
      <w:r w:rsidRPr="003C19A1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Інформацію прийняти до відома. Звернення рекомендувати для розгляду на засіданнях постійних комісій.</w:t>
      </w:r>
    </w:p>
    <w:p w:rsidR="00864DE5" w:rsidRDefault="00864DE5" w:rsidP="00864DE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C19A1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3C19A1">
        <w:rPr>
          <w:rFonts w:ascii="Times New Roman" w:hAnsi="Times New Roman"/>
          <w:sz w:val="28"/>
          <w:szCs w:val="28"/>
          <w:lang w:val="uk-UA"/>
        </w:rPr>
        <w:t xml:space="preserve">:          </w:t>
      </w:r>
      <w:r>
        <w:rPr>
          <w:rFonts w:ascii="Times New Roman" w:hAnsi="Times New Roman"/>
          <w:sz w:val="28"/>
          <w:szCs w:val="28"/>
          <w:lang w:val="uk-UA"/>
        </w:rPr>
        <w:t>«за» - 4</w:t>
      </w:r>
      <w:r w:rsidRPr="005C2AAD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64DE5" w:rsidRPr="00B10620" w:rsidRDefault="00864DE5" w:rsidP="00F0009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10620">
        <w:rPr>
          <w:rFonts w:ascii="Times New Roman" w:hAnsi="Times New Roman"/>
          <w:sz w:val="28"/>
          <w:szCs w:val="28"/>
          <w:lang w:val="uk-UA"/>
        </w:rPr>
        <w:t xml:space="preserve">6.2 </w:t>
      </w:r>
      <w:r w:rsidR="00C5792C">
        <w:rPr>
          <w:rFonts w:ascii="Times New Roman" w:hAnsi="Times New Roman"/>
          <w:sz w:val="28"/>
          <w:szCs w:val="28"/>
          <w:lang w:val="uk-UA"/>
        </w:rPr>
        <w:t xml:space="preserve">Звернення Шпака В. А. щодо </w:t>
      </w:r>
      <w:r w:rsidR="00F0009A">
        <w:rPr>
          <w:rFonts w:ascii="Times New Roman" w:hAnsi="Times New Roman"/>
          <w:sz w:val="28"/>
          <w:szCs w:val="28"/>
          <w:lang w:val="uk-UA"/>
        </w:rPr>
        <w:t xml:space="preserve">передачі в оренду </w:t>
      </w:r>
      <w:r w:rsidR="00C5792C">
        <w:rPr>
          <w:rFonts w:ascii="Times New Roman" w:hAnsi="Times New Roman"/>
          <w:sz w:val="28"/>
          <w:szCs w:val="28"/>
          <w:lang w:val="uk-UA"/>
        </w:rPr>
        <w:t>громадських вбиралень.</w:t>
      </w:r>
    </w:p>
    <w:p w:rsidR="00864DE5" w:rsidRDefault="00864DE5" w:rsidP="00864DE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25806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925806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начальника відділу комунального майна управління комунального майна та земельних відносин</w:t>
      </w:r>
      <w:r w:rsidRPr="00925806">
        <w:rPr>
          <w:rFonts w:ascii="Times New Roman" w:hAnsi="Times New Roman"/>
          <w:sz w:val="28"/>
          <w:szCs w:val="28"/>
          <w:lang w:val="uk-UA"/>
        </w:rPr>
        <w:t>, яка ознайомила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19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присутніх зі зверненням 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«ВУКГ» Шпака В. А. щодо передачі в оренду громадських вбиралень (санітарний блок-контейнер (туалет), розміщений на площі І. Франка та нежитлова будівля «громадський туалет», розміщений по вулиці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Яворського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3) з цільовим призначенням – для розміщення громадської вбиральні та включення цих приміщень до Переліку Першого типу з послідуючою передачею в оренду через електронний аукціон.</w:t>
      </w:r>
    </w:p>
    <w:p w:rsidR="00864DE5" w:rsidRDefault="00864DE5" w:rsidP="00864DE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C19A1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В., який наголосив на важливості таких об’єктів для міста та необхідності їх функціонування.</w:t>
      </w:r>
    </w:p>
    <w:p w:rsidR="00864DE5" w:rsidRDefault="00864DE5" w:rsidP="00864DE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85D0A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Інформацію прийняти до відома. Рекомендувати запросити 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«ВУКГ» Шпака В. А. на наступне засідання постійної комісії </w:t>
      </w:r>
      <w:r w:rsidRPr="008356F3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8356F3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Pr="008356F3">
        <w:rPr>
          <w:rFonts w:ascii="Times New Roman" w:hAnsi="Times New Roman"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енергозбереження</w:t>
      </w:r>
      <w:r>
        <w:rPr>
          <w:rFonts w:ascii="Times New Roman" w:hAnsi="Times New Roman"/>
          <w:sz w:val="28"/>
          <w:szCs w:val="28"/>
          <w:lang w:val="uk-UA"/>
        </w:rPr>
        <w:t xml:space="preserve"> для обґрунтування доцільності та ефективності передачі даних об’єктів в оренду через аукціон.</w:t>
      </w:r>
    </w:p>
    <w:p w:rsidR="00864DE5" w:rsidRDefault="00864DE5" w:rsidP="00864DE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C19A1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3C19A1">
        <w:rPr>
          <w:rFonts w:ascii="Times New Roman" w:hAnsi="Times New Roman"/>
          <w:sz w:val="28"/>
          <w:szCs w:val="28"/>
          <w:lang w:val="uk-UA"/>
        </w:rPr>
        <w:t xml:space="preserve">:          </w:t>
      </w:r>
      <w:r>
        <w:rPr>
          <w:rFonts w:ascii="Times New Roman" w:hAnsi="Times New Roman"/>
          <w:sz w:val="28"/>
          <w:szCs w:val="28"/>
          <w:lang w:val="uk-UA"/>
        </w:rPr>
        <w:t>«за» - 4</w:t>
      </w:r>
      <w:r w:rsidRPr="005C2AAD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64DE5" w:rsidRDefault="004B3F04" w:rsidP="004B3F04">
      <w:pPr>
        <w:pStyle w:val="a8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Звернення Шпака В. А. щодо нежитлового приміщення «Пилорама».</w:t>
      </w:r>
    </w:p>
    <w:p w:rsidR="004B3F04" w:rsidRPr="004B3F04" w:rsidRDefault="004B3F04" w:rsidP="004B3F04">
      <w:pPr>
        <w:pStyle w:val="a8"/>
        <w:jc w:val="both"/>
        <w:rPr>
          <w:sz w:val="28"/>
          <w:szCs w:val="28"/>
        </w:rPr>
      </w:pPr>
    </w:p>
    <w:p w:rsidR="00864DE5" w:rsidRDefault="00864DE5" w:rsidP="00864DE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25806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925806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начальника відділу комунального майна управління комунального майна та земельних відносин</w:t>
      </w:r>
      <w:r w:rsidRPr="00925806">
        <w:rPr>
          <w:rFonts w:ascii="Times New Roman" w:hAnsi="Times New Roman"/>
          <w:sz w:val="28"/>
          <w:szCs w:val="28"/>
          <w:lang w:val="uk-UA"/>
        </w:rPr>
        <w:t>, яка ознайомила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19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присутніх зі зверненням 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«ВУКГ» Шпака В. А. щодо включення нежитлового приміщення «Пилорама» по вулиці Чернігівська, 128 до Переліку Першого типу та передачі його в оренду через електронний аукціон. Попередній орендар,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М., звернувся із заявою про надання в оренду зазначене вище приміщення і пояснив, що не мав змоги продовжити договір оренди вчасно через хворобу. Але термін договору оренди у нього закінчився і майно передане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Балансоутримувачу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 акту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приймання-передачі. Заявнику направлений лист-роз’яснення про порядок передачі майна в оренду відповідно до Закону України «Про оренду державного та комунального майна». Потенційний орендар може взяти в оренду комунальне майно територіальної громади на законних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підставах-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конкурсних засадах, подавши заяву через ЕТС (електронну торгову систему).</w:t>
      </w:r>
    </w:p>
    <w:p w:rsidR="00864DE5" w:rsidRDefault="00864DE5" w:rsidP="00864DE5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74235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Pr="00874235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 В., який запропонував запросити 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«ВУКГ» Шпака В. А. на засідання постійної комісії </w:t>
      </w:r>
      <w:r w:rsidRPr="008356F3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8356F3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Pr="008356F3">
        <w:rPr>
          <w:rFonts w:ascii="Times New Roman" w:hAnsi="Times New Roman"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енергозбереження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дізнатися його думку з цього питання.</w:t>
      </w:r>
    </w:p>
    <w:p w:rsidR="00864DE5" w:rsidRDefault="00864DE5" w:rsidP="00864DE5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356F3">
        <w:rPr>
          <w:rFonts w:ascii="Times New Roman" w:hAnsi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Запросити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«ВУКГ» Шпака В. А. на засідання постійної комісії </w:t>
      </w:r>
      <w:r w:rsidRPr="008356F3">
        <w:rPr>
          <w:rFonts w:ascii="Times New Roman" w:hAnsi="Times New Roman"/>
          <w:sz w:val="28"/>
          <w:szCs w:val="28"/>
          <w:lang w:val="uk-UA"/>
        </w:rPr>
        <w:t xml:space="preserve">міської ради з </w:t>
      </w:r>
      <w:r w:rsidRPr="008356F3">
        <w:rPr>
          <w:rFonts w:ascii="Times New Roman" w:hAnsi="Times New Roman"/>
          <w:bCs/>
          <w:color w:val="292B2C"/>
          <w:sz w:val="28"/>
          <w:szCs w:val="28"/>
          <w:lang w:val="uk-UA"/>
        </w:rPr>
        <w:t xml:space="preserve"> </w:t>
      </w:r>
      <w:r w:rsidRPr="008356F3">
        <w:rPr>
          <w:rFonts w:ascii="Times New Roman" w:hAnsi="Times New Roman"/>
          <w:bCs/>
          <w:sz w:val="28"/>
          <w:szCs w:val="28"/>
          <w:lang w:val="uk-UA"/>
        </w:rPr>
        <w:t>питань житлово-комунального господарства, транспорту і зв’язку та енергозбереження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та почути його обґрунтовану думку щодо доцільності передачі приміщення «Пилорама» в оренду.</w:t>
      </w:r>
    </w:p>
    <w:p w:rsidR="004D39FE" w:rsidRPr="007D5ED9" w:rsidRDefault="00864DE5" w:rsidP="004102D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C19A1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3C19A1">
        <w:rPr>
          <w:rFonts w:ascii="Times New Roman" w:hAnsi="Times New Roman"/>
          <w:sz w:val="28"/>
          <w:szCs w:val="28"/>
          <w:lang w:val="uk-UA"/>
        </w:rPr>
        <w:t xml:space="preserve">:          </w:t>
      </w:r>
      <w:r>
        <w:rPr>
          <w:rFonts w:ascii="Times New Roman" w:hAnsi="Times New Roman"/>
          <w:sz w:val="28"/>
          <w:szCs w:val="28"/>
          <w:lang w:val="uk-UA"/>
        </w:rPr>
        <w:t>«за» - 4</w:t>
      </w:r>
      <w:r w:rsidRPr="005C2AAD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D5ED9" w:rsidRDefault="00FB1F07" w:rsidP="00FB1F07">
      <w:pPr>
        <w:pStyle w:val="a8"/>
        <w:numPr>
          <w:ilvl w:val="1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Депутатський запит Чернишової Л. Л. щодо облаштування аптечних пунктів. </w:t>
      </w:r>
    </w:p>
    <w:p w:rsidR="00FB1F07" w:rsidRPr="00FB1F07" w:rsidRDefault="00FB1F07" w:rsidP="00FB1F07">
      <w:pPr>
        <w:pStyle w:val="a8"/>
        <w:jc w:val="both"/>
        <w:rPr>
          <w:bCs/>
          <w:sz w:val="28"/>
          <w:szCs w:val="28"/>
        </w:rPr>
      </w:pPr>
    </w:p>
    <w:p w:rsidR="007D5ED9" w:rsidRDefault="007D5ED9" w:rsidP="007D5ED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25806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925806">
        <w:rPr>
          <w:rFonts w:ascii="Times New Roman" w:hAnsi="Times New Roman"/>
          <w:b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М., який ознайомив присутніх з запитом депутата Ніжинської міської ради Чернишової Л. Л. щодо облаштування аптечних пунктів в мікрорайонах: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Мигалівка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Фрунзівка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Космонавтів.</w:t>
      </w:r>
    </w:p>
    <w:p w:rsidR="007D5ED9" w:rsidRDefault="007D5ED9" w:rsidP="007D5ED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076A8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Федчун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Н.О., начальник відділу комунального майна управління комунального майна та земельних відносин, яка пояснила, що приміщення для аптечних пунктів на Космонавтів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Мигалівці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вже підібрані. А для облаштування аптечного пункту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Фрунзівці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ще приміщення не знайдене, але є можливість потенційно розглядати приміщення школи №13 (колишнього музею).</w:t>
      </w:r>
    </w:p>
    <w:p w:rsidR="007D5ED9" w:rsidRDefault="007D5ED9" w:rsidP="007D5ED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71FF0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Рекомендувати управлінню комунального майна та земельних відносин вивчити дане питання та разом з управлінням освіти розглянути можливість надати приміщення площею не менше 18 кв. м. для облаштування аптечного пункту в мікрорайоні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Фрунзівка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площадках школи №13 (у приміщенні колишнього музею).</w:t>
      </w:r>
    </w:p>
    <w:p w:rsidR="007D5ED9" w:rsidRDefault="007D5ED9" w:rsidP="007D5ED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3C19A1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 w:rsidRPr="003C19A1">
        <w:rPr>
          <w:rFonts w:ascii="Times New Roman" w:hAnsi="Times New Roman"/>
          <w:sz w:val="28"/>
          <w:szCs w:val="28"/>
          <w:lang w:val="uk-UA"/>
        </w:rPr>
        <w:t xml:space="preserve">:          </w:t>
      </w:r>
      <w:r>
        <w:rPr>
          <w:rFonts w:ascii="Times New Roman" w:hAnsi="Times New Roman"/>
          <w:sz w:val="28"/>
          <w:szCs w:val="28"/>
          <w:lang w:val="uk-UA"/>
        </w:rPr>
        <w:t>«за» - 4</w:t>
      </w:r>
      <w:r w:rsidRPr="005C2AAD">
        <w:rPr>
          <w:rFonts w:ascii="Times New Roman" w:hAnsi="Times New Roman"/>
          <w:sz w:val="28"/>
          <w:szCs w:val="28"/>
          <w:lang w:val="uk-UA"/>
        </w:rPr>
        <w:t xml:space="preserve">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D5ED9" w:rsidRDefault="007D5ED9" w:rsidP="007D5E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D5ED9" w:rsidRDefault="007D5ED9" w:rsidP="007D5E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D5ED9" w:rsidRPr="00425914" w:rsidRDefault="007D5ED9" w:rsidP="007D5E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7C45" w:rsidRPr="00FB1F07" w:rsidRDefault="007D5ED9" w:rsidP="00F774F9">
      <w:pPr>
        <w:rPr>
          <w:rFonts w:ascii="Times New Roman" w:hAnsi="Times New Roman"/>
          <w:sz w:val="28"/>
          <w:szCs w:val="28"/>
          <w:lang w:val="uk-UA"/>
        </w:rPr>
      </w:pPr>
      <w:r w:rsidRPr="00F225A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                                                                  В. М. </w:t>
      </w:r>
      <w:proofErr w:type="spellStart"/>
      <w:r w:rsidRPr="00B04953">
        <w:rPr>
          <w:rFonts w:ascii="Times New Roman" w:hAnsi="Times New Roman"/>
          <w:sz w:val="28"/>
          <w:szCs w:val="28"/>
        </w:rPr>
        <w:t>Дегтяренко</w:t>
      </w:r>
      <w:proofErr w:type="spellEnd"/>
      <w:r w:rsidRPr="00A11461">
        <w:rPr>
          <w:rFonts w:ascii="Times New Roman" w:hAnsi="Times New Roman"/>
          <w:color w:val="292B2C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sectPr w:rsidR="003F7C45" w:rsidRPr="00FB1F07" w:rsidSect="009D0D4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F70"/>
    <w:multiLevelType w:val="multilevel"/>
    <w:tmpl w:val="6B202E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FD4E32"/>
    <w:multiLevelType w:val="multilevel"/>
    <w:tmpl w:val="376EF9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1F2DC8"/>
    <w:multiLevelType w:val="hybridMultilevel"/>
    <w:tmpl w:val="C840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23EA7"/>
    <w:multiLevelType w:val="hybridMultilevel"/>
    <w:tmpl w:val="5980135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44423D"/>
    <w:multiLevelType w:val="hybridMultilevel"/>
    <w:tmpl w:val="B08EA67C"/>
    <w:lvl w:ilvl="0" w:tplc="E7D0B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66D55"/>
    <w:multiLevelType w:val="multilevel"/>
    <w:tmpl w:val="42C60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0BB1578"/>
    <w:multiLevelType w:val="hybridMultilevel"/>
    <w:tmpl w:val="F432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C45"/>
    <w:rsid w:val="00003226"/>
    <w:rsid w:val="00007C54"/>
    <w:rsid w:val="0002222E"/>
    <w:rsid w:val="00046DBD"/>
    <w:rsid w:val="0005060F"/>
    <w:rsid w:val="00061E40"/>
    <w:rsid w:val="00065402"/>
    <w:rsid w:val="00097B74"/>
    <w:rsid w:val="000B36F3"/>
    <w:rsid w:val="000B530B"/>
    <w:rsid w:val="000C4E26"/>
    <w:rsid w:val="000D0BE9"/>
    <w:rsid w:val="00103F84"/>
    <w:rsid w:val="00111E1E"/>
    <w:rsid w:val="00113BBD"/>
    <w:rsid w:val="0011481A"/>
    <w:rsid w:val="0011505F"/>
    <w:rsid w:val="00116CFF"/>
    <w:rsid w:val="00126039"/>
    <w:rsid w:val="001263D7"/>
    <w:rsid w:val="001312F6"/>
    <w:rsid w:val="00131D5F"/>
    <w:rsid w:val="00141279"/>
    <w:rsid w:val="00145C4C"/>
    <w:rsid w:val="00151506"/>
    <w:rsid w:val="00154CDF"/>
    <w:rsid w:val="001704FA"/>
    <w:rsid w:val="00171FF0"/>
    <w:rsid w:val="001759CE"/>
    <w:rsid w:val="00182223"/>
    <w:rsid w:val="00191A7A"/>
    <w:rsid w:val="001A1A74"/>
    <w:rsid w:val="001A247A"/>
    <w:rsid w:val="001A7250"/>
    <w:rsid w:val="001B74DF"/>
    <w:rsid w:val="001C46D4"/>
    <w:rsid w:val="001C4ED6"/>
    <w:rsid w:val="001C7322"/>
    <w:rsid w:val="001D592C"/>
    <w:rsid w:val="001D614B"/>
    <w:rsid w:val="001D683A"/>
    <w:rsid w:val="001E12B7"/>
    <w:rsid w:val="001E3DCD"/>
    <w:rsid w:val="001E7A51"/>
    <w:rsid w:val="001F3181"/>
    <w:rsid w:val="00204AA4"/>
    <w:rsid w:val="00204F02"/>
    <w:rsid w:val="002231B6"/>
    <w:rsid w:val="0022341B"/>
    <w:rsid w:val="00231556"/>
    <w:rsid w:val="00234934"/>
    <w:rsid w:val="0023583A"/>
    <w:rsid w:val="002370A2"/>
    <w:rsid w:val="002425F9"/>
    <w:rsid w:val="00243AA2"/>
    <w:rsid w:val="002467E3"/>
    <w:rsid w:val="00253F1E"/>
    <w:rsid w:val="0025465A"/>
    <w:rsid w:val="00262287"/>
    <w:rsid w:val="00262EDF"/>
    <w:rsid w:val="00273F6D"/>
    <w:rsid w:val="0028505F"/>
    <w:rsid w:val="002864A0"/>
    <w:rsid w:val="00286AA9"/>
    <w:rsid w:val="002916D6"/>
    <w:rsid w:val="00291FAF"/>
    <w:rsid w:val="00293D0C"/>
    <w:rsid w:val="002A69A1"/>
    <w:rsid w:val="002A79DD"/>
    <w:rsid w:val="002B430C"/>
    <w:rsid w:val="002C3DDB"/>
    <w:rsid w:val="002F05CC"/>
    <w:rsid w:val="002F4099"/>
    <w:rsid w:val="003021DF"/>
    <w:rsid w:val="003025AD"/>
    <w:rsid w:val="00303CC9"/>
    <w:rsid w:val="003047CF"/>
    <w:rsid w:val="003076A8"/>
    <w:rsid w:val="003131E8"/>
    <w:rsid w:val="00314799"/>
    <w:rsid w:val="003155B3"/>
    <w:rsid w:val="00315F36"/>
    <w:rsid w:val="00326309"/>
    <w:rsid w:val="00345826"/>
    <w:rsid w:val="00355A1C"/>
    <w:rsid w:val="00364DC9"/>
    <w:rsid w:val="00377071"/>
    <w:rsid w:val="003807A0"/>
    <w:rsid w:val="00386EA6"/>
    <w:rsid w:val="00394630"/>
    <w:rsid w:val="00395AE5"/>
    <w:rsid w:val="003C19A1"/>
    <w:rsid w:val="003C41E6"/>
    <w:rsid w:val="003C5E46"/>
    <w:rsid w:val="003C7C95"/>
    <w:rsid w:val="003D1138"/>
    <w:rsid w:val="003E3FA6"/>
    <w:rsid w:val="003E7B17"/>
    <w:rsid w:val="003F7C45"/>
    <w:rsid w:val="004066D2"/>
    <w:rsid w:val="00407B4D"/>
    <w:rsid w:val="004102DE"/>
    <w:rsid w:val="00414288"/>
    <w:rsid w:val="0042448C"/>
    <w:rsid w:val="00433449"/>
    <w:rsid w:val="00433FCB"/>
    <w:rsid w:val="00440A8D"/>
    <w:rsid w:val="00451C87"/>
    <w:rsid w:val="00457C1B"/>
    <w:rsid w:val="00462F15"/>
    <w:rsid w:val="0046353E"/>
    <w:rsid w:val="00475480"/>
    <w:rsid w:val="00484295"/>
    <w:rsid w:val="00497E55"/>
    <w:rsid w:val="004B3D30"/>
    <w:rsid w:val="004B3F04"/>
    <w:rsid w:val="004B4153"/>
    <w:rsid w:val="004D0F13"/>
    <w:rsid w:val="004D26C8"/>
    <w:rsid w:val="004D39FE"/>
    <w:rsid w:val="004D3D00"/>
    <w:rsid w:val="004D626A"/>
    <w:rsid w:val="004E2512"/>
    <w:rsid w:val="004E3A17"/>
    <w:rsid w:val="004E773A"/>
    <w:rsid w:val="004F7EC3"/>
    <w:rsid w:val="00501289"/>
    <w:rsid w:val="00502824"/>
    <w:rsid w:val="00507F2A"/>
    <w:rsid w:val="0052019D"/>
    <w:rsid w:val="005315B9"/>
    <w:rsid w:val="00535B69"/>
    <w:rsid w:val="0054384B"/>
    <w:rsid w:val="00544627"/>
    <w:rsid w:val="0055023A"/>
    <w:rsid w:val="00550CF9"/>
    <w:rsid w:val="0055464C"/>
    <w:rsid w:val="00560988"/>
    <w:rsid w:val="00561A47"/>
    <w:rsid w:val="005655EB"/>
    <w:rsid w:val="005749E2"/>
    <w:rsid w:val="00575F39"/>
    <w:rsid w:val="00591AE2"/>
    <w:rsid w:val="005A15B6"/>
    <w:rsid w:val="005A6B62"/>
    <w:rsid w:val="005C2AAD"/>
    <w:rsid w:val="005E3313"/>
    <w:rsid w:val="005F2624"/>
    <w:rsid w:val="005F2C2F"/>
    <w:rsid w:val="00604864"/>
    <w:rsid w:val="006209BE"/>
    <w:rsid w:val="0062728D"/>
    <w:rsid w:val="00641418"/>
    <w:rsid w:val="0064161F"/>
    <w:rsid w:val="00657B72"/>
    <w:rsid w:val="00662308"/>
    <w:rsid w:val="00664431"/>
    <w:rsid w:val="00667866"/>
    <w:rsid w:val="0067509C"/>
    <w:rsid w:val="006A1517"/>
    <w:rsid w:val="006A7562"/>
    <w:rsid w:val="006B0806"/>
    <w:rsid w:val="006B3083"/>
    <w:rsid w:val="006B53F1"/>
    <w:rsid w:val="006C4C35"/>
    <w:rsid w:val="006C5D8D"/>
    <w:rsid w:val="006D0C7A"/>
    <w:rsid w:val="006D51D5"/>
    <w:rsid w:val="006E5086"/>
    <w:rsid w:val="006F4917"/>
    <w:rsid w:val="006F73FF"/>
    <w:rsid w:val="00704914"/>
    <w:rsid w:val="007120A5"/>
    <w:rsid w:val="00712EB8"/>
    <w:rsid w:val="00734F09"/>
    <w:rsid w:val="007361E8"/>
    <w:rsid w:val="007442C8"/>
    <w:rsid w:val="0075192F"/>
    <w:rsid w:val="00760A68"/>
    <w:rsid w:val="00771B87"/>
    <w:rsid w:val="00775F45"/>
    <w:rsid w:val="0077653F"/>
    <w:rsid w:val="0077723C"/>
    <w:rsid w:val="00777432"/>
    <w:rsid w:val="00783F86"/>
    <w:rsid w:val="00784F39"/>
    <w:rsid w:val="00785BA2"/>
    <w:rsid w:val="00793361"/>
    <w:rsid w:val="00795E09"/>
    <w:rsid w:val="007A0F70"/>
    <w:rsid w:val="007A1A25"/>
    <w:rsid w:val="007A5174"/>
    <w:rsid w:val="007B21BE"/>
    <w:rsid w:val="007B27DB"/>
    <w:rsid w:val="007B5B83"/>
    <w:rsid w:val="007C6C10"/>
    <w:rsid w:val="007C710B"/>
    <w:rsid w:val="007D5ED9"/>
    <w:rsid w:val="00800A70"/>
    <w:rsid w:val="00802174"/>
    <w:rsid w:val="00803D8D"/>
    <w:rsid w:val="00804486"/>
    <w:rsid w:val="0080648A"/>
    <w:rsid w:val="008225E2"/>
    <w:rsid w:val="008241B2"/>
    <w:rsid w:val="00831123"/>
    <w:rsid w:val="008356F3"/>
    <w:rsid w:val="00835984"/>
    <w:rsid w:val="008368C0"/>
    <w:rsid w:val="00854225"/>
    <w:rsid w:val="00856E70"/>
    <w:rsid w:val="0086082D"/>
    <w:rsid w:val="0086437C"/>
    <w:rsid w:val="00864DE5"/>
    <w:rsid w:val="00871B59"/>
    <w:rsid w:val="00874235"/>
    <w:rsid w:val="00875486"/>
    <w:rsid w:val="008865E3"/>
    <w:rsid w:val="0089170F"/>
    <w:rsid w:val="00891737"/>
    <w:rsid w:val="00893E79"/>
    <w:rsid w:val="008A4ACA"/>
    <w:rsid w:val="008C14D0"/>
    <w:rsid w:val="008C3F43"/>
    <w:rsid w:val="008C41CD"/>
    <w:rsid w:val="008C614A"/>
    <w:rsid w:val="008C7F22"/>
    <w:rsid w:val="008D787E"/>
    <w:rsid w:val="008E40CA"/>
    <w:rsid w:val="008E4140"/>
    <w:rsid w:val="008E5479"/>
    <w:rsid w:val="008F018B"/>
    <w:rsid w:val="008F2C6A"/>
    <w:rsid w:val="008F6330"/>
    <w:rsid w:val="008F7504"/>
    <w:rsid w:val="00915F07"/>
    <w:rsid w:val="009246ED"/>
    <w:rsid w:val="00924B40"/>
    <w:rsid w:val="00925581"/>
    <w:rsid w:val="00925806"/>
    <w:rsid w:val="00925961"/>
    <w:rsid w:val="0093696C"/>
    <w:rsid w:val="00944E70"/>
    <w:rsid w:val="009516E7"/>
    <w:rsid w:val="009539BF"/>
    <w:rsid w:val="00953A89"/>
    <w:rsid w:val="0096712C"/>
    <w:rsid w:val="0096735B"/>
    <w:rsid w:val="00973946"/>
    <w:rsid w:val="00985D0A"/>
    <w:rsid w:val="009A0994"/>
    <w:rsid w:val="009A1437"/>
    <w:rsid w:val="009A28D8"/>
    <w:rsid w:val="009A325B"/>
    <w:rsid w:val="009B2AE2"/>
    <w:rsid w:val="009B2BA0"/>
    <w:rsid w:val="009C0803"/>
    <w:rsid w:val="009C32DB"/>
    <w:rsid w:val="009D0D4D"/>
    <w:rsid w:val="009D496D"/>
    <w:rsid w:val="009F06EF"/>
    <w:rsid w:val="009F2DFB"/>
    <w:rsid w:val="009F56C6"/>
    <w:rsid w:val="009F5891"/>
    <w:rsid w:val="009F6C7E"/>
    <w:rsid w:val="00A24B15"/>
    <w:rsid w:val="00A418E6"/>
    <w:rsid w:val="00A4766A"/>
    <w:rsid w:val="00A47739"/>
    <w:rsid w:val="00A62982"/>
    <w:rsid w:val="00A71C77"/>
    <w:rsid w:val="00A71D54"/>
    <w:rsid w:val="00A7404F"/>
    <w:rsid w:val="00A865BA"/>
    <w:rsid w:val="00A9319E"/>
    <w:rsid w:val="00A95F5D"/>
    <w:rsid w:val="00A9705E"/>
    <w:rsid w:val="00AB413A"/>
    <w:rsid w:val="00AB43B7"/>
    <w:rsid w:val="00AC754B"/>
    <w:rsid w:val="00AD76B9"/>
    <w:rsid w:val="00AE10B6"/>
    <w:rsid w:val="00AF03AB"/>
    <w:rsid w:val="00AF6DF5"/>
    <w:rsid w:val="00B03876"/>
    <w:rsid w:val="00B0401A"/>
    <w:rsid w:val="00B04953"/>
    <w:rsid w:val="00B04D9E"/>
    <w:rsid w:val="00B06F2C"/>
    <w:rsid w:val="00B07D61"/>
    <w:rsid w:val="00B13FFF"/>
    <w:rsid w:val="00B14742"/>
    <w:rsid w:val="00B26A67"/>
    <w:rsid w:val="00B30172"/>
    <w:rsid w:val="00B3159E"/>
    <w:rsid w:val="00B323F4"/>
    <w:rsid w:val="00B47B3A"/>
    <w:rsid w:val="00B52A8F"/>
    <w:rsid w:val="00B53B6C"/>
    <w:rsid w:val="00B54DC3"/>
    <w:rsid w:val="00B67012"/>
    <w:rsid w:val="00B70B27"/>
    <w:rsid w:val="00B76C76"/>
    <w:rsid w:val="00B77DF5"/>
    <w:rsid w:val="00BA0E2D"/>
    <w:rsid w:val="00BB39B1"/>
    <w:rsid w:val="00BB4AC1"/>
    <w:rsid w:val="00BC559B"/>
    <w:rsid w:val="00BD2383"/>
    <w:rsid w:val="00BD5F8B"/>
    <w:rsid w:val="00BE09F6"/>
    <w:rsid w:val="00BE5E58"/>
    <w:rsid w:val="00BF1B91"/>
    <w:rsid w:val="00C211A3"/>
    <w:rsid w:val="00C27190"/>
    <w:rsid w:val="00C30821"/>
    <w:rsid w:val="00C42302"/>
    <w:rsid w:val="00C50420"/>
    <w:rsid w:val="00C53AA7"/>
    <w:rsid w:val="00C5792C"/>
    <w:rsid w:val="00C63C0D"/>
    <w:rsid w:val="00C67139"/>
    <w:rsid w:val="00C7795C"/>
    <w:rsid w:val="00C80F70"/>
    <w:rsid w:val="00C81182"/>
    <w:rsid w:val="00C83B5F"/>
    <w:rsid w:val="00C9188B"/>
    <w:rsid w:val="00C960E2"/>
    <w:rsid w:val="00CA334F"/>
    <w:rsid w:val="00CB09E7"/>
    <w:rsid w:val="00CB57A2"/>
    <w:rsid w:val="00CB7634"/>
    <w:rsid w:val="00CC188B"/>
    <w:rsid w:val="00CC3528"/>
    <w:rsid w:val="00CD1ECC"/>
    <w:rsid w:val="00CE285C"/>
    <w:rsid w:val="00CE51A9"/>
    <w:rsid w:val="00CE7B41"/>
    <w:rsid w:val="00CF719A"/>
    <w:rsid w:val="00D00021"/>
    <w:rsid w:val="00D03DC0"/>
    <w:rsid w:val="00D05F8B"/>
    <w:rsid w:val="00D14239"/>
    <w:rsid w:val="00D207EE"/>
    <w:rsid w:val="00D21471"/>
    <w:rsid w:val="00D2291C"/>
    <w:rsid w:val="00D30EE4"/>
    <w:rsid w:val="00D43852"/>
    <w:rsid w:val="00D60452"/>
    <w:rsid w:val="00D772D8"/>
    <w:rsid w:val="00D829BB"/>
    <w:rsid w:val="00D8528D"/>
    <w:rsid w:val="00D85B73"/>
    <w:rsid w:val="00D90AA9"/>
    <w:rsid w:val="00D93095"/>
    <w:rsid w:val="00D966F1"/>
    <w:rsid w:val="00DA0A56"/>
    <w:rsid w:val="00DA27DB"/>
    <w:rsid w:val="00DB55F3"/>
    <w:rsid w:val="00DD081A"/>
    <w:rsid w:val="00DE27AC"/>
    <w:rsid w:val="00DF2DAA"/>
    <w:rsid w:val="00E07199"/>
    <w:rsid w:val="00E11BCE"/>
    <w:rsid w:val="00E11E21"/>
    <w:rsid w:val="00E15B47"/>
    <w:rsid w:val="00E15BAF"/>
    <w:rsid w:val="00E1616A"/>
    <w:rsid w:val="00E25D58"/>
    <w:rsid w:val="00E26BD3"/>
    <w:rsid w:val="00E31ABD"/>
    <w:rsid w:val="00E41F54"/>
    <w:rsid w:val="00E440AC"/>
    <w:rsid w:val="00E57805"/>
    <w:rsid w:val="00E57B85"/>
    <w:rsid w:val="00E6652F"/>
    <w:rsid w:val="00E81B4A"/>
    <w:rsid w:val="00E8518A"/>
    <w:rsid w:val="00E857B9"/>
    <w:rsid w:val="00E946A4"/>
    <w:rsid w:val="00EA3AB2"/>
    <w:rsid w:val="00EC3115"/>
    <w:rsid w:val="00EC7392"/>
    <w:rsid w:val="00ED6A35"/>
    <w:rsid w:val="00EF620E"/>
    <w:rsid w:val="00F0009A"/>
    <w:rsid w:val="00F03E0E"/>
    <w:rsid w:val="00F17BB7"/>
    <w:rsid w:val="00F22D9F"/>
    <w:rsid w:val="00F30412"/>
    <w:rsid w:val="00F372C6"/>
    <w:rsid w:val="00F37FCF"/>
    <w:rsid w:val="00F40B44"/>
    <w:rsid w:val="00F40DB0"/>
    <w:rsid w:val="00F46D8C"/>
    <w:rsid w:val="00F53004"/>
    <w:rsid w:val="00F5586F"/>
    <w:rsid w:val="00F74ED3"/>
    <w:rsid w:val="00F774F9"/>
    <w:rsid w:val="00F81823"/>
    <w:rsid w:val="00F85344"/>
    <w:rsid w:val="00F9057B"/>
    <w:rsid w:val="00F94EFE"/>
    <w:rsid w:val="00FA0712"/>
    <w:rsid w:val="00FA5077"/>
    <w:rsid w:val="00FA57F4"/>
    <w:rsid w:val="00FB1F07"/>
    <w:rsid w:val="00FB282E"/>
    <w:rsid w:val="00FB4A8F"/>
    <w:rsid w:val="00FC5379"/>
    <w:rsid w:val="00FC77B6"/>
    <w:rsid w:val="00FD2FB0"/>
    <w:rsid w:val="00FF60E4"/>
    <w:rsid w:val="00FF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4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name w:val="Без інтервалів"/>
    <w:qFormat/>
    <w:rsid w:val="003F7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F7C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ocdata">
    <w:name w:val="docdata"/>
    <w:aliases w:val="docy,v5,2065,baiaagaaboqcaaad4amaaaxuawaaaaaaaaaaaaaaaaaaaaaaaaaaaaaaaaaaaaaaaaaaaaaaaaaaaaaaaaaaaaaaaaaaaaaaaaaaaaaaaaaaaaaaaaaaaaaaaaaaaaaaaaaaaaaaaaaaaaaaaaaaaaaaaaaaaaaaaaaaaaaaaaaaaaaaaaaaaaaaaaaaaaaaaaaaaaaaaaaaaaaaaaaaaaaaaaaaaaaaaaaaaaaa"/>
    <w:basedOn w:val="a"/>
    <w:rsid w:val="00FF6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qFormat/>
    <w:rsid w:val="00FF60E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484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2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E285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Без интервала1"/>
    <w:rsid w:val="008E547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FontStyle15">
    <w:name w:val="Font Style15"/>
    <w:rsid w:val="0054384B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F2DF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77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823F-85F8-45E3-A4B1-9CA30AF8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5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642</cp:revision>
  <cp:lastPrinted>2021-02-22T08:01:00Z</cp:lastPrinted>
  <dcterms:created xsi:type="dcterms:W3CDTF">2021-01-25T08:23:00Z</dcterms:created>
  <dcterms:modified xsi:type="dcterms:W3CDTF">2021-04-01T05:28:00Z</dcterms:modified>
</cp:coreProperties>
</file>