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32" w:rsidRDefault="004D0232" w:rsidP="004D0232">
      <w:pPr>
        <w:tabs>
          <w:tab w:val="left" w:pos="3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Перелік чинних регуляторних актів по м. Ніжину станом на 01.01.2020 р.</w:t>
      </w:r>
    </w:p>
    <w:p w:rsidR="004D0232" w:rsidRDefault="004D0232" w:rsidP="004D0232">
      <w:pPr>
        <w:tabs>
          <w:tab w:val="left" w:pos="3000"/>
        </w:tabs>
        <w:ind w:left="5040" w:hanging="792"/>
        <w:jc w:val="both"/>
        <w:rPr>
          <w:b/>
        </w:rPr>
      </w:pPr>
    </w:p>
    <w:tbl>
      <w:tblPr>
        <w:tblW w:w="1543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001"/>
        <w:gridCol w:w="2516"/>
        <w:gridCol w:w="3276"/>
        <w:gridCol w:w="1296"/>
        <w:gridCol w:w="1350"/>
        <w:gridCol w:w="1409"/>
      </w:tblGrid>
      <w:tr w:rsidR="004D0232" w:rsidTr="00303B70">
        <w:trPr>
          <w:trHeight w:val="195"/>
        </w:trPr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№ п/п</w:t>
            </w:r>
          </w:p>
        </w:tc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Назва регуляторного акта</w:t>
            </w:r>
          </w:p>
        </w:tc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Дата прийняття</w:t>
            </w:r>
          </w:p>
        </w:tc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Розробник</w:t>
            </w:r>
          </w:p>
        </w:tc>
        <w:tc>
          <w:tcPr>
            <w:tcW w:w="0" w:type="auto"/>
            <w:gridSpan w:val="3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center"/>
            </w:pPr>
            <w:r>
              <w:t>Відстеження</w:t>
            </w:r>
          </w:p>
        </w:tc>
      </w:tr>
      <w:tr w:rsidR="004D0232" w:rsidTr="00303B70">
        <w:trPr>
          <w:trHeight w:val="360"/>
        </w:trPr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Базове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Повторне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Періодичне</w:t>
            </w: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1.</w:t>
            </w:r>
          </w:p>
        </w:tc>
        <w:tc>
          <w:tcPr>
            <w:tcW w:w="0" w:type="auto"/>
          </w:tcPr>
          <w:p w:rsidR="004D0232" w:rsidRPr="00280303" w:rsidRDefault="004D0232" w:rsidP="00303B70">
            <w:pPr>
              <w:spacing w:line="276" w:lineRule="auto"/>
              <w:jc w:val="both"/>
              <w:rPr>
                <w:szCs w:val="24"/>
              </w:rPr>
            </w:pPr>
            <w:r w:rsidRPr="00280303">
              <w:rPr>
                <w:szCs w:val="24"/>
              </w:rPr>
              <w:t xml:space="preserve">Про затвердження Правил благоустрою </w:t>
            </w:r>
            <w:r>
              <w:rPr>
                <w:szCs w:val="24"/>
              </w:rPr>
              <w:t xml:space="preserve">на </w:t>
            </w:r>
            <w:r w:rsidRPr="00280303">
              <w:rPr>
                <w:szCs w:val="24"/>
              </w:rPr>
              <w:t>території м. Ніжина</w:t>
            </w:r>
          </w:p>
        </w:tc>
        <w:tc>
          <w:tcPr>
            <w:tcW w:w="0" w:type="auto"/>
          </w:tcPr>
          <w:p w:rsidR="004D0232" w:rsidRDefault="004D0232" w:rsidP="00303B7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03.06.2009 р.</w:t>
            </w:r>
          </w:p>
        </w:tc>
        <w:tc>
          <w:tcPr>
            <w:tcW w:w="0" w:type="auto"/>
          </w:tcPr>
          <w:p w:rsidR="004D0232" w:rsidRDefault="004D0232" w:rsidP="00303B7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03.06.2009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4D0232" w:rsidTr="00303B70"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2.</w:t>
            </w:r>
          </w:p>
        </w:tc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2927BC">
              <w:rPr>
                <w:noProof/>
                <w:szCs w:val="24"/>
              </w:rPr>
              <w:t xml:space="preserve">Про внесення змін в додаток 1 рішення сорок дев'ятої сесії </w:t>
            </w:r>
            <w:r w:rsidRPr="002927BC">
              <w:rPr>
                <w:noProof/>
                <w:szCs w:val="24"/>
                <w:lang w:val="en-US"/>
              </w:rPr>
              <w:t>V</w:t>
            </w:r>
            <w:r w:rsidRPr="002927BC">
              <w:rPr>
                <w:noProof/>
                <w:szCs w:val="24"/>
              </w:rPr>
              <w:t xml:space="preserve"> скликання Ніжинської міської ради від 03.06.2009 року  «Про  затвердження Правил благоустрою території міста Ніжина»</w:t>
            </w:r>
          </w:p>
        </w:tc>
        <w:tc>
          <w:tcPr>
            <w:tcW w:w="0" w:type="auto"/>
          </w:tcPr>
          <w:p w:rsidR="004D0232" w:rsidRPr="002927BC" w:rsidRDefault="004D0232" w:rsidP="00303B70">
            <w:pPr>
              <w:spacing w:line="276" w:lineRule="auto"/>
              <w:jc w:val="both"/>
            </w:pPr>
            <w:r w:rsidRPr="002927BC">
              <w:rPr>
                <w:noProof/>
                <w:szCs w:val="24"/>
              </w:rPr>
              <w:t xml:space="preserve">57 сесія від  29 травня-  03 червня 2014 р.              </w:t>
            </w:r>
            <w:r w:rsidRPr="002927BC">
              <w:rPr>
                <w:noProof/>
                <w:szCs w:val="24"/>
              </w:rPr>
              <w:tab/>
              <w:t>№ 11-57/2014</w:t>
            </w:r>
          </w:p>
        </w:tc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2927BC"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Положення про порядок відчуження та списання майна власності територіальної громади м. Ніжина</w:t>
            </w:r>
          </w:p>
        </w:tc>
        <w:tc>
          <w:tcPr>
            <w:tcW w:w="0" w:type="auto"/>
          </w:tcPr>
          <w:p w:rsidR="004D0232" w:rsidRPr="00E350DA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24 сесія 6 скликання від 24.02.2012р. №</w:t>
            </w:r>
            <w:r w:rsidRPr="00E350DA">
              <w:t>12-24/2012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 xml:space="preserve">Відділ з управління та приватизації комунального майна 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28.11.2011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26.03.2013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20.03.2016</w:t>
            </w: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Порядку і нормативу відрахування до місцевого бюджету частини чистого прибутку (доходу) комунальних унітарних підприємств та їх об’єднань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47 сесія 6 скликання від 27.12.2013 № 9-47/2013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Фінансове управління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ind w:left="-103" w:right="-63" w:firstLine="14"/>
              <w:jc w:val="both"/>
            </w:pPr>
            <w:r>
              <w:t xml:space="preserve">27.10.2014 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21.10.2015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19.10.2018</w:t>
            </w: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5.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Про встановлення тарифів на необхідний мінімальний перелік окремих видів ритуальних послуг.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Рішення виконкому від 08.06.201</w:t>
            </w:r>
            <w:r>
              <w:rPr>
                <w:color w:val="000000"/>
                <w:szCs w:val="24"/>
              </w:rPr>
              <w:t>7</w:t>
            </w:r>
            <w:r w:rsidRPr="006F7CC5">
              <w:rPr>
                <w:color w:val="000000"/>
                <w:szCs w:val="24"/>
              </w:rPr>
              <w:t xml:space="preserve"> р. № 116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ТОВ «Ритуал»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5</w:t>
            </w:r>
            <w:r w:rsidRPr="006F7CC5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5</w:t>
            </w:r>
            <w:r w:rsidRPr="006F7CC5">
              <w:rPr>
                <w:color w:val="000000"/>
                <w:szCs w:val="24"/>
              </w:rPr>
              <w:t>.201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6F7CC5">
              <w:rPr>
                <w:szCs w:val="24"/>
              </w:rPr>
              <w:t>.04.201</w:t>
            </w: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23.04.2021</w:t>
            </w:r>
          </w:p>
        </w:tc>
      </w:tr>
      <w:tr w:rsidR="004D0232" w:rsidRPr="002927BC" w:rsidTr="00303B70">
        <w:trPr>
          <w:trHeight w:val="1192"/>
        </w:trPr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6.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 підвищення ефективності використання майна комунальної власності територіальної громади м. Ніжина</w:t>
            </w:r>
          </w:p>
        </w:tc>
        <w:tc>
          <w:tcPr>
            <w:tcW w:w="0" w:type="auto"/>
          </w:tcPr>
          <w:p w:rsidR="004D0232" w:rsidRPr="0039603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 xml:space="preserve">66 сесія 6 </w:t>
            </w:r>
            <w:proofErr w:type="spellStart"/>
            <w:r>
              <w:t>скл</w:t>
            </w:r>
            <w:proofErr w:type="spellEnd"/>
            <w:r>
              <w:t xml:space="preserve">. від 23.04.2015 р. </w:t>
            </w:r>
            <w:r w:rsidRPr="0039603C">
              <w:t>№21-66/2015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Відділ з управління та приватизації комунального майна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23.02.2015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30.05.2016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30.05.2019</w:t>
            </w:r>
          </w:p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4D0232" w:rsidRPr="00275209" w:rsidTr="00303B70">
        <w:tc>
          <w:tcPr>
            <w:tcW w:w="0" w:type="auto"/>
          </w:tcPr>
          <w:p w:rsidR="004D0232" w:rsidRPr="00963448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63448">
              <w:t>7</w:t>
            </w:r>
            <w:r>
              <w:t>.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9B0886">
              <w:rPr>
                <w:szCs w:val="24"/>
              </w:rPr>
              <w:t>Про затвердження місцевих податків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69 сесія 6 скликання №6-69/2015 від 08.07.2015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9B0886">
              <w:rPr>
                <w:szCs w:val="24"/>
              </w:rPr>
              <w:t>Фінансове управління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31.10.2016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30.10.2017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30.10.2020</w:t>
            </w:r>
          </w:p>
        </w:tc>
      </w:tr>
      <w:tr w:rsidR="004D0232" w:rsidRPr="00275209" w:rsidTr="00303B70">
        <w:tc>
          <w:tcPr>
            <w:tcW w:w="0" w:type="auto"/>
          </w:tcPr>
          <w:p w:rsidR="004D0232" w:rsidRPr="00963448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8</w:t>
            </w:r>
            <w:r w:rsidRPr="00963448">
              <w:t>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Про затвердження Порядку розміщення зовнішніх рекламних засобів (реклами) на території м. Ніжина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8 сесія 7 скликання від 18 лютого 2016 р. №2-8/2016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Відділ містобудування та архітектури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10.10.2016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 xml:space="preserve">     31.12.2017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31.12.20</w:t>
            </w:r>
            <w:r>
              <w:t>20</w:t>
            </w:r>
          </w:p>
        </w:tc>
      </w:tr>
      <w:tr w:rsidR="004D0232" w:rsidRPr="009B0886" w:rsidTr="00303B70"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lastRenderedPageBreak/>
              <w:t>9.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6F7CC5">
              <w:rPr>
                <w:szCs w:val="24"/>
              </w:rPr>
              <w:t>Про встановлення тарифів на послуги міського пасажирського автомобільного транспорту</w:t>
            </w:r>
            <w:r w:rsidR="008A137A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6F7CC5">
              <w:rPr>
                <w:szCs w:val="24"/>
              </w:rPr>
              <w:t>№</w:t>
            </w:r>
            <w:r>
              <w:rPr>
                <w:szCs w:val="24"/>
              </w:rPr>
              <w:t>458 від 27</w:t>
            </w:r>
            <w:r w:rsidRPr="006F7CC5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6F7CC5">
              <w:rPr>
                <w:szCs w:val="24"/>
              </w:rPr>
              <w:t>.2018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6F7CC5">
              <w:rPr>
                <w:szCs w:val="24"/>
              </w:rPr>
              <w:t>Відділ транспорту та зв’язку Управління житлово-комунального господарства та буд</w:t>
            </w:r>
            <w:r>
              <w:rPr>
                <w:szCs w:val="24"/>
              </w:rPr>
              <w:t>івництва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01.11.2019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02.11.2020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01.11.2023</w:t>
            </w:r>
          </w:p>
        </w:tc>
      </w:tr>
      <w:tr w:rsidR="008A137A" w:rsidRPr="009B0886" w:rsidTr="00303B70">
        <w:tc>
          <w:tcPr>
            <w:tcW w:w="0" w:type="auto"/>
          </w:tcPr>
          <w:p w:rsidR="008A137A" w:rsidRDefault="008A137A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10.</w:t>
            </w:r>
          </w:p>
        </w:tc>
        <w:tc>
          <w:tcPr>
            <w:tcW w:w="0" w:type="auto"/>
          </w:tcPr>
          <w:p w:rsidR="008A137A" w:rsidRPr="006F7CC5" w:rsidRDefault="008A137A" w:rsidP="008A137A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 затвердження Порядку здійснення роздрібної торгівлі через </w:t>
            </w:r>
            <w:proofErr w:type="spellStart"/>
            <w:r>
              <w:rPr>
                <w:szCs w:val="24"/>
              </w:rPr>
              <w:t>дрібнороздрібну</w:t>
            </w:r>
            <w:proofErr w:type="spellEnd"/>
            <w:r>
              <w:rPr>
                <w:szCs w:val="24"/>
              </w:rPr>
              <w:t xml:space="preserve"> торговельну мережу шляхом використання автомагазинів, </w:t>
            </w:r>
            <w:proofErr w:type="spellStart"/>
            <w:r>
              <w:rPr>
                <w:szCs w:val="24"/>
              </w:rPr>
              <w:t>автокафе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авторозвозок</w:t>
            </w:r>
            <w:proofErr w:type="spellEnd"/>
            <w:r>
              <w:rPr>
                <w:szCs w:val="24"/>
              </w:rPr>
              <w:t>, автоцистерн</w:t>
            </w:r>
          </w:p>
        </w:tc>
        <w:tc>
          <w:tcPr>
            <w:tcW w:w="0" w:type="auto"/>
          </w:tcPr>
          <w:p w:rsidR="008A137A" w:rsidRPr="006F7CC5" w:rsidRDefault="008A137A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70 сесія 6 </w:t>
            </w:r>
            <w:proofErr w:type="spellStart"/>
            <w:r>
              <w:rPr>
                <w:szCs w:val="24"/>
              </w:rPr>
              <w:t>скл</w:t>
            </w:r>
            <w:proofErr w:type="spellEnd"/>
            <w:r>
              <w:rPr>
                <w:szCs w:val="24"/>
              </w:rPr>
              <w:t>. №17-70/2015 від 18.08.2015</w:t>
            </w:r>
          </w:p>
        </w:tc>
        <w:tc>
          <w:tcPr>
            <w:tcW w:w="0" w:type="auto"/>
          </w:tcPr>
          <w:p w:rsidR="008A137A" w:rsidRPr="006F7CC5" w:rsidRDefault="008A137A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Відділ економіки</w:t>
            </w:r>
          </w:p>
        </w:tc>
        <w:tc>
          <w:tcPr>
            <w:tcW w:w="0" w:type="auto"/>
          </w:tcPr>
          <w:p w:rsidR="008A137A" w:rsidRDefault="00B76C69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10.08.2016</w:t>
            </w:r>
          </w:p>
        </w:tc>
        <w:tc>
          <w:tcPr>
            <w:tcW w:w="0" w:type="auto"/>
          </w:tcPr>
          <w:p w:rsidR="008A137A" w:rsidRDefault="00B76C69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15.08.2017</w:t>
            </w:r>
          </w:p>
        </w:tc>
        <w:tc>
          <w:tcPr>
            <w:tcW w:w="0" w:type="auto"/>
          </w:tcPr>
          <w:p w:rsidR="008A137A" w:rsidRDefault="00B76C69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10.08.2020</w:t>
            </w:r>
          </w:p>
        </w:tc>
      </w:tr>
    </w:tbl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A83AED" w:rsidRDefault="00A83AED"/>
    <w:sectPr w:rsidR="00A83AED" w:rsidSect="00E74C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232"/>
    <w:rsid w:val="000A3C5A"/>
    <w:rsid w:val="004D0232"/>
    <w:rsid w:val="007B25B0"/>
    <w:rsid w:val="008A137A"/>
    <w:rsid w:val="00A83AED"/>
    <w:rsid w:val="00B76C69"/>
    <w:rsid w:val="00E7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2020-01-02T13:11:00Z</dcterms:created>
  <dcterms:modified xsi:type="dcterms:W3CDTF">2020-05-19T13:09:00Z</dcterms:modified>
</cp:coreProperties>
</file>