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4B" w:rsidRDefault="00FE494B" w:rsidP="00FE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                </w:t>
      </w:r>
      <w:r>
        <w:rPr>
          <w:rFonts w:eastAsia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</w:t>
      </w:r>
      <w:r w:rsidR="00462CFB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№ </w:t>
      </w:r>
      <w:r w:rsidR="006B0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234</w:t>
      </w:r>
    </w:p>
    <w:p w:rsidR="00FE494B" w:rsidRDefault="00FE494B" w:rsidP="00FE494B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УКРАЇНА                      </w:t>
      </w:r>
      <w:r w:rsidR="00462C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2C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="006B0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03.2021р.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ЧЕРНІГІВСЬКА ОБЛАСТЬ   </w:t>
      </w:r>
    </w:p>
    <w:p w:rsidR="00FE494B" w:rsidRDefault="00FE494B" w:rsidP="00FE49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FE494B" w:rsidRDefault="00FE494B" w:rsidP="00FE4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сесія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FE494B" w:rsidRDefault="00FE494B" w:rsidP="00FE494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Н Я  </w:t>
      </w:r>
    </w:p>
    <w:p w:rsidR="00FE494B" w:rsidRDefault="00FE494B" w:rsidP="00FE494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FE494B" w:rsidRDefault="001D2151" w:rsidP="001D21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E4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4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4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E4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FE4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E4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__________</w:t>
      </w:r>
    </w:p>
    <w:p w:rsidR="00FE494B" w:rsidRDefault="00FE494B" w:rsidP="001D21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4EB8" w:rsidRPr="008318BA" w:rsidRDefault="00354EB8" w:rsidP="00354EB8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354EB8" w:rsidRDefault="00354EB8" w:rsidP="00354EB8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оренди</w:t>
      </w:r>
    </w:p>
    <w:p w:rsidR="00354EB8" w:rsidRDefault="00354EB8" w:rsidP="00354EB8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 окремими лотами</w:t>
      </w:r>
    </w:p>
    <w:p w:rsidR="00354EB8" w:rsidRPr="008318BA" w:rsidRDefault="00354EB8" w:rsidP="00354EB8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494B" w:rsidRDefault="00FE494B" w:rsidP="00833F51">
      <w:pPr>
        <w:tabs>
          <w:tab w:val="left" w:pos="6510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Pr="00117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«Про оренду землі»,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EE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 </w:t>
      </w:r>
      <w:r w:rsidR="00EE6CF4" w:rsidRPr="00E5192F">
        <w:rPr>
          <w:rFonts w:ascii="Times New Roman" w:hAnsi="Times New Roman" w:cs="Times New Roman"/>
          <w:sz w:val="28"/>
          <w:lang w:val="uk-UA"/>
        </w:rPr>
        <w:t xml:space="preserve">враховуючи </w:t>
      </w:r>
      <w:r w:rsidR="00EE6CF4" w:rsidRPr="004F571E">
        <w:rPr>
          <w:rFonts w:ascii="Times New Roman" w:hAnsi="Times New Roman" w:cs="Times New Roman"/>
          <w:sz w:val="28"/>
          <w:lang w:val="uk-UA"/>
        </w:rPr>
        <w:t>службову записку управління комунального майна та земельних відносин</w:t>
      </w:r>
      <w:r w:rsidR="00EE6CF4">
        <w:rPr>
          <w:rFonts w:ascii="Times New Roman" w:hAnsi="Times New Roman" w:cs="Times New Roman"/>
          <w:sz w:val="28"/>
          <w:lang w:val="uk-UA"/>
        </w:rPr>
        <w:t xml:space="preserve">  № 369 від 15.03.2021р., </w:t>
      </w:r>
      <w:r w:rsidR="00EE6CF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</w:p>
    <w:p w:rsidR="00FE494B" w:rsidRDefault="00FE494B" w:rsidP="00833F51">
      <w:pPr>
        <w:spacing w:after="0" w:line="240" w:lineRule="auto"/>
        <w:ind w:right="5386" w:hanging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:rsidR="006A4C42" w:rsidRDefault="006A4C42" w:rsidP="006A4C42">
      <w:pPr>
        <w:tabs>
          <w:tab w:val="left" w:pos="9600"/>
        </w:tabs>
        <w:spacing w:after="0" w:line="240" w:lineRule="auto"/>
        <w:ind w:right="37" w:hanging="28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14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</w:t>
      </w:r>
      <w:r w:rsidRPr="00117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Перелік </w:t>
      </w:r>
      <w:r w:rsidRPr="0011776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земельних ділянок комунальної власності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Ніжинської </w:t>
      </w:r>
      <w:r w:rsidR="008B4FF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міської ради</w:t>
      </w:r>
      <w:r w:rsidRPr="0011776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, призначених для продажу права оренди  на земельних торгах у</w:t>
      </w:r>
      <w:r w:rsidR="00141B6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формі аукціону окремими лотами </w:t>
      </w:r>
      <w:r w:rsidRPr="00117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</w:t>
      </w:r>
      <w:r w:rsidR="008F2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7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7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177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A4C42" w:rsidRDefault="006A4C42" w:rsidP="006A4C42">
      <w:pPr>
        <w:tabs>
          <w:tab w:val="left" w:pos="9600"/>
        </w:tabs>
        <w:spacing w:after="0" w:line="240" w:lineRule="auto"/>
        <w:ind w:right="37" w:hanging="28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A4C42" w:rsidRDefault="006A4C42" w:rsidP="006A4C42">
      <w:pPr>
        <w:tabs>
          <w:tab w:val="left" w:pos="9600"/>
        </w:tabs>
        <w:spacing w:after="0" w:line="240" w:lineRule="auto"/>
        <w:ind w:right="37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2.  </w:t>
      </w:r>
      <w:r w:rsidRPr="0001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 w:rsidR="008B4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Ніжинській міській раді </w:t>
      </w:r>
      <w:r w:rsidRPr="0001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розроблення проектів землеустрою щодо відведення земельних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ділянок комунальної власності, призначених для продажу права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оренди на земельних торгах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формі аукціону окремими лотами  </w:t>
      </w:r>
      <w:r w:rsidRPr="0001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Додатку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1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A4C42" w:rsidRPr="0001748F" w:rsidRDefault="006A4C42" w:rsidP="006A4C42">
      <w:pPr>
        <w:tabs>
          <w:tab w:val="left" w:pos="9600"/>
        </w:tabs>
        <w:spacing w:after="0" w:line="240" w:lineRule="auto"/>
        <w:ind w:right="37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42" w:rsidRDefault="006A4C42" w:rsidP="006A4C42">
      <w:pPr>
        <w:tabs>
          <w:tab w:val="left" w:pos="9600"/>
        </w:tabs>
        <w:spacing w:after="0" w:line="240" w:lineRule="auto"/>
        <w:ind w:right="37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3</w:t>
      </w:r>
      <w:r w:rsidRPr="0001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Доручити міському голові підписати договори щодо розроблення проектів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землеустрою щодо відведення земельних ділянок.</w:t>
      </w:r>
    </w:p>
    <w:p w:rsidR="006A4C42" w:rsidRPr="00117763" w:rsidRDefault="006A4C42" w:rsidP="006A4C42">
      <w:pPr>
        <w:tabs>
          <w:tab w:val="left" w:pos="9600"/>
        </w:tabs>
        <w:spacing w:after="0" w:line="240" w:lineRule="auto"/>
        <w:ind w:right="37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42" w:rsidRDefault="006A4C42" w:rsidP="006A4C42">
      <w:pPr>
        <w:tabs>
          <w:tab w:val="left" w:pos="9600"/>
        </w:tabs>
        <w:spacing w:after="0" w:line="240" w:lineRule="auto"/>
        <w:ind w:right="37" w:hanging="28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4.  Начальнику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комунального майна та земельних відносин  Онокало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6A4C42" w:rsidRDefault="006A4C42" w:rsidP="006A4C42">
      <w:pPr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6A4C42" w:rsidRDefault="006A4C42" w:rsidP="006A4C42">
      <w:pPr>
        <w:tabs>
          <w:tab w:val="left" w:pos="0"/>
        </w:tabs>
        <w:ind w:hanging="2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5</w:t>
      </w:r>
      <w:r w:rsidRPr="003330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0B6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3330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330B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Ніжинської міської ради (Онокало І.А.).        </w:t>
      </w:r>
      <w:r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0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6A4C42" w:rsidRDefault="006A4C42" w:rsidP="006A4C42">
      <w:pPr>
        <w:tabs>
          <w:tab w:val="left" w:pos="0"/>
        </w:tabs>
        <w:ind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0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6</w:t>
      </w:r>
      <w:r w:rsidRPr="0063646B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68226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міської ради  з питань регулювання земельних відносин, архітектури, будівництва та охорони навколишнього середовища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комісії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 В.В.)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</w:p>
    <w:p w:rsidR="006A4C42" w:rsidRDefault="006A4C42" w:rsidP="006A4C4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A4C42" w:rsidRDefault="006A4C42" w:rsidP="006A4C42">
      <w:pPr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Міський голова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077A7">
        <w:rPr>
          <w:rFonts w:ascii="Times New Roman" w:hAnsi="Times New Roman" w:cs="Times New Roman"/>
          <w:sz w:val="28"/>
          <w:szCs w:val="28"/>
        </w:rPr>
        <w:t>Олександр  КОДОЛА</w:t>
      </w:r>
    </w:p>
    <w:p w:rsidR="00FE494B" w:rsidRPr="00117763" w:rsidRDefault="00FE494B" w:rsidP="006A4C4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494B" w:rsidRPr="00117763" w:rsidRDefault="00FE494B" w:rsidP="006A4C4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494B" w:rsidRPr="007E7535" w:rsidRDefault="00FE494B" w:rsidP="006A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655FB" w:rsidRPr="007E7535" w:rsidRDefault="007E3501" w:rsidP="006A4C42">
      <w:pPr>
        <w:tabs>
          <w:tab w:val="num" w:pos="720"/>
        </w:tabs>
        <w:spacing w:after="0" w:line="240" w:lineRule="auto"/>
        <w:ind w:right="386"/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  <w:r w:rsidRPr="007E7535"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  <w:t xml:space="preserve">    </w:t>
      </w:r>
      <w:r w:rsidR="001B65E7" w:rsidRPr="007E7535"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  <w:t xml:space="preserve">   </w:t>
      </w:r>
    </w:p>
    <w:p w:rsidR="007655FB" w:rsidRDefault="007655FB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Pr="00F35001" w:rsidRDefault="00F35001" w:rsidP="00F35001">
      <w:pPr>
        <w:pStyle w:val="Standard"/>
        <w:ind w:right="141"/>
        <w:rPr>
          <w:b/>
          <w:sz w:val="28"/>
          <w:szCs w:val="28"/>
          <w:lang w:val="uk-UA"/>
        </w:rPr>
      </w:pPr>
      <w:r w:rsidRPr="00F35001">
        <w:rPr>
          <w:b/>
          <w:sz w:val="28"/>
          <w:szCs w:val="28"/>
          <w:lang w:val="uk-UA"/>
        </w:rPr>
        <w:lastRenderedPageBreak/>
        <w:t>Подає:</w:t>
      </w:r>
    </w:p>
    <w:p w:rsidR="00F35001" w:rsidRPr="00F35001" w:rsidRDefault="00F35001" w:rsidP="00F35001">
      <w:pPr>
        <w:pStyle w:val="Standard"/>
        <w:ind w:right="141"/>
        <w:rPr>
          <w:sz w:val="28"/>
          <w:szCs w:val="28"/>
          <w:lang w:val="uk-UA"/>
        </w:rPr>
      </w:pPr>
    </w:p>
    <w:p w:rsidR="00F35001" w:rsidRPr="00F35001" w:rsidRDefault="00F35001" w:rsidP="00F35001">
      <w:pPr>
        <w:pStyle w:val="Standard"/>
        <w:ind w:right="141"/>
        <w:rPr>
          <w:sz w:val="28"/>
          <w:szCs w:val="28"/>
          <w:lang w:val="uk-UA"/>
        </w:rPr>
      </w:pPr>
      <w:r w:rsidRPr="00F35001">
        <w:rPr>
          <w:sz w:val="28"/>
          <w:szCs w:val="28"/>
          <w:lang w:val="uk-UA"/>
        </w:rPr>
        <w:t>начальник управління комунального</w:t>
      </w:r>
    </w:p>
    <w:p w:rsidR="00F35001" w:rsidRPr="00F35001" w:rsidRDefault="00F35001" w:rsidP="00F35001">
      <w:pPr>
        <w:pStyle w:val="Standard"/>
        <w:ind w:right="141"/>
        <w:rPr>
          <w:sz w:val="28"/>
          <w:szCs w:val="28"/>
          <w:lang w:val="uk-UA"/>
        </w:rPr>
      </w:pPr>
      <w:r w:rsidRPr="00F35001">
        <w:rPr>
          <w:sz w:val="28"/>
          <w:szCs w:val="28"/>
          <w:lang w:val="uk-UA"/>
        </w:rPr>
        <w:t>майна та земельних відносин</w:t>
      </w:r>
    </w:p>
    <w:p w:rsidR="00F35001" w:rsidRPr="00F35001" w:rsidRDefault="00F35001" w:rsidP="00F35001">
      <w:pPr>
        <w:pStyle w:val="Standard"/>
        <w:ind w:right="141"/>
        <w:rPr>
          <w:sz w:val="28"/>
          <w:szCs w:val="28"/>
          <w:lang w:val="uk-UA"/>
        </w:rPr>
      </w:pPr>
      <w:r w:rsidRPr="00F35001">
        <w:rPr>
          <w:sz w:val="28"/>
          <w:szCs w:val="28"/>
          <w:lang w:val="uk-UA"/>
        </w:rPr>
        <w:t>Ніжинської міської ради</w:t>
      </w:r>
      <w:r w:rsidRPr="00F35001">
        <w:rPr>
          <w:sz w:val="28"/>
          <w:szCs w:val="28"/>
          <w:lang w:val="uk-UA"/>
        </w:rPr>
        <w:tab/>
      </w:r>
      <w:r w:rsidRPr="00F35001">
        <w:rPr>
          <w:sz w:val="28"/>
          <w:szCs w:val="28"/>
          <w:lang w:val="uk-UA"/>
        </w:rPr>
        <w:tab/>
      </w:r>
      <w:r w:rsidRPr="00F35001">
        <w:rPr>
          <w:sz w:val="28"/>
          <w:szCs w:val="28"/>
          <w:lang w:val="uk-UA"/>
        </w:rPr>
        <w:tab/>
      </w:r>
      <w:r w:rsidRPr="00F35001">
        <w:rPr>
          <w:sz w:val="28"/>
          <w:szCs w:val="28"/>
          <w:lang w:val="uk-UA"/>
        </w:rPr>
        <w:tab/>
      </w:r>
      <w:r w:rsidRPr="00F35001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</w:t>
      </w:r>
      <w:r w:rsidRPr="00F35001">
        <w:rPr>
          <w:sz w:val="28"/>
          <w:szCs w:val="28"/>
          <w:lang w:val="uk-UA"/>
        </w:rPr>
        <w:t xml:space="preserve">   Ірина  ОНОКАЛО</w:t>
      </w:r>
    </w:p>
    <w:p w:rsidR="00F35001" w:rsidRPr="00F35001" w:rsidRDefault="00F35001" w:rsidP="00F35001">
      <w:pPr>
        <w:pStyle w:val="Standard"/>
        <w:ind w:right="141"/>
        <w:rPr>
          <w:b/>
          <w:sz w:val="28"/>
          <w:szCs w:val="28"/>
          <w:lang w:val="uk-UA"/>
        </w:rPr>
      </w:pPr>
    </w:p>
    <w:p w:rsidR="00F35001" w:rsidRPr="00F35001" w:rsidRDefault="00F35001" w:rsidP="00F35001">
      <w:pPr>
        <w:pStyle w:val="Standard"/>
        <w:ind w:right="141"/>
        <w:rPr>
          <w:b/>
          <w:sz w:val="28"/>
          <w:szCs w:val="28"/>
          <w:lang w:val="uk-UA"/>
        </w:rPr>
      </w:pPr>
    </w:p>
    <w:p w:rsidR="00F35001" w:rsidRPr="00F35001" w:rsidRDefault="00F35001" w:rsidP="00F35001">
      <w:pPr>
        <w:pStyle w:val="Standard"/>
        <w:ind w:right="141"/>
        <w:rPr>
          <w:b/>
          <w:sz w:val="28"/>
          <w:szCs w:val="28"/>
          <w:lang w:val="uk-UA"/>
        </w:rPr>
      </w:pPr>
      <w:r w:rsidRPr="00F35001">
        <w:rPr>
          <w:b/>
          <w:sz w:val="28"/>
          <w:szCs w:val="28"/>
          <w:lang w:val="uk-UA"/>
        </w:rPr>
        <w:t>Погоджують:</w:t>
      </w:r>
    </w:p>
    <w:p w:rsidR="00F35001" w:rsidRPr="00F35001" w:rsidRDefault="00F35001" w:rsidP="00F35001">
      <w:pPr>
        <w:tabs>
          <w:tab w:val="left" w:pos="6660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F35001" w:rsidRPr="00F35001" w:rsidRDefault="00F35001" w:rsidP="00F35001">
      <w:pPr>
        <w:ind w:right="141"/>
        <w:rPr>
          <w:rFonts w:ascii="Times New Roman" w:hAnsi="Times New Roman" w:cs="Times New Roman"/>
          <w:sz w:val="28"/>
          <w:szCs w:val="28"/>
        </w:rPr>
      </w:pPr>
      <w:r w:rsidRPr="00F35001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F35001">
        <w:rPr>
          <w:rFonts w:ascii="Times New Roman" w:hAnsi="Times New Roman" w:cs="Times New Roman"/>
          <w:sz w:val="28"/>
          <w:szCs w:val="28"/>
        </w:rPr>
        <w:tab/>
      </w:r>
      <w:r w:rsidRPr="00F35001">
        <w:rPr>
          <w:rFonts w:ascii="Times New Roman" w:hAnsi="Times New Roman" w:cs="Times New Roman"/>
          <w:sz w:val="28"/>
          <w:szCs w:val="28"/>
        </w:rPr>
        <w:tab/>
      </w:r>
      <w:r w:rsidRPr="00F35001">
        <w:rPr>
          <w:rFonts w:ascii="Times New Roman" w:hAnsi="Times New Roman" w:cs="Times New Roman"/>
          <w:sz w:val="28"/>
          <w:szCs w:val="28"/>
        </w:rPr>
        <w:tab/>
      </w:r>
      <w:r w:rsidRPr="00F35001">
        <w:rPr>
          <w:rFonts w:ascii="Times New Roman" w:hAnsi="Times New Roman" w:cs="Times New Roman"/>
          <w:sz w:val="28"/>
          <w:szCs w:val="28"/>
        </w:rPr>
        <w:tab/>
      </w:r>
      <w:r w:rsidRPr="00F35001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5001">
        <w:rPr>
          <w:rFonts w:ascii="Times New Roman" w:hAnsi="Times New Roman" w:cs="Times New Roman"/>
          <w:sz w:val="28"/>
          <w:szCs w:val="28"/>
        </w:rPr>
        <w:t>Юрій  ХОМЕНКО</w:t>
      </w:r>
    </w:p>
    <w:p w:rsidR="00F35001" w:rsidRPr="00F35001" w:rsidRDefault="00F35001" w:rsidP="00F35001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F35001" w:rsidRPr="00F35001" w:rsidRDefault="00F35001" w:rsidP="00F35001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35001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Pr="00F35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5001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35001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r w:rsidRPr="00F35001"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діяльності виконавчих                                                                                  органів ради</w:t>
      </w:r>
      <w:r w:rsidRPr="00F35001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F35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3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5001">
        <w:rPr>
          <w:rFonts w:ascii="Times New Roman" w:hAnsi="Times New Roman" w:cs="Times New Roman"/>
          <w:sz w:val="28"/>
          <w:szCs w:val="28"/>
        </w:rPr>
        <w:t>Федір  ВОВЧЕНКО</w:t>
      </w:r>
    </w:p>
    <w:p w:rsidR="00F35001" w:rsidRPr="00F35001" w:rsidRDefault="00F35001" w:rsidP="00F35001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F35001" w:rsidRPr="00F35001" w:rsidRDefault="00F35001" w:rsidP="00F35001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35001"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з питань </w:t>
      </w:r>
      <w:r w:rsidRPr="00F35001">
        <w:rPr>
          <w:rFonts w:ascii="Times New Roman" w:hAnsi="Times New Roman" w:cs="Times New Roman"/>
          <w:sz w:val="28"/>
          <w:szCs w:val="28"/>
        </w:rPr>
        <w:tab/>
      </w:r>
      <w:r w:rsidRPr="00F35001">
        <w:rPr>
          <w:rFonts w:ascii="Times New Roman" w:hAnsi="Times New Roman" w:cs="Times New Roman"/>
          <w:sz w:val="28"/>
          <w:szCs w:val="28"/>
        </w:rPr>
        <w:tab/>
        <w:t xml:space="preserve">                        регулювання земельних відносин,  </w:t>
      </w:r>
      <w:r w:rsidRPr="00F35001">
        <w:rPr>
          <w:rFonts w:ascii="Times New Roman" w:hAnsi="Times New Roman" w:cs="Times New Roman"/>
          <w:sz w:val="28"/>
          <w:szCs w:val="28"/>
        </w:rPr>
        <w:tab/>
      </w:r>
      <w:r w:rsidRPr="00F35001">
        <w:rPr>
          <w:rFonts w:ascii="Times New Roman" w:hAnsi="Times New Roman" w:cs="Times New Roman"/>
          <w:sz w:val="28"/>
          <w:szCs w:val="28"/>
        </w:rPr>
        <w:tab/>
        <w:t xml:space="preserve">            архітектури, будівництва та охорони                                   </w:t>
      </w:r>
      <w:r w:rsidRPr="00F35001">
        <w:rPr>
          <w:rFonts w:ascii="Times New Roman" w:hAnsi="Times New Roman" w:cs="Times New Roman"/>
          <w:sz w:val="28"/>
          <w:szCs w:val="28"/>
        </w:rPr>
        <w:tab/>
      </w:r>
      <w:r w:rsidRPr="00F35001">
        <w:rPr>
          <w:rFonts w:ascii="Times New Roman" w:hAnsi="Times New Roman" w:cs="Times New Roman"/>
          <w:sz w:val="28"/>
          <w:szCs w:val="28"/>
        </w:rPr>
        <w:tab/>
        <w:t xml:space="preserve">                 навколишнього середовища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35001">
        <w:rPr>
          <w:rFonts w:ascii="Times New Roman" w:hAnsi="Times New Roman" w:cs="Times New Roman"/>
          <w:sz w:val="28"/>
          <w:szCs w:val="28"/>
        </w:rPr>
        <w:t>Вячеслав  ГЛОТКО</w:t>
      </w:r>
    </w:p>
    <w:p w:rsidR="00F35001" w:rsidRPr="00F35001" w:rsidRDefault="00F35001" w:rsidP="00F35001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35001" w:rsidRPr="00F35001" w:rsidRDefault="00F35001" w:rsidP="00F35001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F350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50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50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50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F350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F350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50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50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F350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50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депутатської діяльності та етики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Pr="00F35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Валерій САЛОГУБ</w:t>
      </w:r>
    </w:p>
    <w:p w:rsidR="00F35001" w:rsidRPr="00F35001" w:rsidRDefault="00F35001" w:rsidP="00F35001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5001" w:rsidRPr="00F35001" w:rsidRDefault="00F35001" w:rsidP="00F3500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35001">
        <w:rPr>
          <w:rFonts w:ascii="Times New Roman" w:hAnsi="Times New Roman" w:cs="Times New Roman"/>
          <w:sz w:val="28"/>
          <w:szCs w:val="28"/>
        </w:rPr>
        <w:t xml:space="preserve">начальник відділу містобудування                                                                     </w:t>
      </w:r>
      <w:r w:rsidRPr="00F35001">
        <w:rPr>
          <w:rFonts w:ascii="Times New Roman" w:hAnsi="Times New Roman" w:cs="Times New Roman"/>
          <w:sz w:val="28"/>
          <w:szCs w:val="28"/>
        </w:rPr>
        <w:tab/>
        <w:t xml:space="preserve">               та архітектури-головний архітектор </w:t>
      </w:r>
      <w:r w:rsidRPr="00F3500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3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35001">
        <w:rPr>
          <w:rFonts w:ascii="Times New Roman" w:hAnsi="Times New Roman" w:cs="Times New Roman"/>
          <w:sz w:val="28"/>
          <w:szCs w:val="28"/>
        </w:rPr>
        <w:t>Вікторія МИРОНЕНКО</w:t>
      </w:r>
    </w:p>
    <w:p w:rsidR="00F35001" w:rsidRPr="00F35001" w:rsidRDefault="00F35001" w:rsidP="00F3500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35001" w:rsidRPr="00F35001" w:rsidRDefault="00F35001" w:rsidP="00F35001">
      <w:pPr>
        <w:ind w:right="141"/>
        <w:rPr>
          <w:rFonts w:ascii="Times New Roman" w:hAnsi="Times New Roman" w:cs="Times New Roman"/>
          <w:sz w:val="28"/>
          <w:szCs w:val="28"/>
        </w:rPr>
      </w:pPr>
      <w:r w:rsidRPr="00F35001"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 </w:t>
      </w:r>
      <w:r w:rsidRPr="00F35001">
        <w:rPr>
          <w:rFonts w:ascii="Times New Roman" w:hAnsi="Times New Roman" w:cs="Times New Roman"/>
          <w:sz w:val="28"/>
          <w:szCs w:val="28"/>
        </w:rPr>
        <w:tab/>
      </w:r>
      <w:r w:rsidRPr="00F35001">
        <w:rPr>
          <w:rFonts w:ascii="Times New Roman" w:hAnsi="Times New Roman" w:cs="Times New Roman"/>
          <w:sz w:val="28"/>
          <w:szCs w:val="28"/>
        </w:rPr>
        <w:tab/>
      </w:r>
      <w:r w:rsidRPr="00F35001">
        <w:rPr>
          <w:rFonts w:ascii="Times New Roman" w:hAnsi="Times New Roman" w:cs="Times New Roman"/>
          <w:sz w:val="28"/>
          <w:szCs w:val="28"/>
        </w:rPr>
        <w:tab/>
      </w:r>
      <w:r w:rsidRPr="00F35001">
        <w:rPr>
          <w:rFonts w:ascii="Times New Roman" w:hAnsi="Times New Roman" w:cs="Times New Roman"/>
          <w:sz w:val="28"/>
          <w:szCs w:val="28"/>
        </w:rPr>
        <w:tab/>
      </w:r>
      <w:r w:rsidRPr="00F35001">
        <w:rPr>
          <w:rFonts w:ascii="Times New Roman" w:hAnsi="Times New Roman" w:cs="Times New Roman"/>
          <w:sz w:val="28"/>
          <w:szCs w:val="28"/>
        </w:rPr>
        <w:tab/>
        <w:t xml:space="preserve">                    забезпечення</w:t>
      </w:r>
      <w:r w:rsidRPr="00F35001">
        <w:rPr>
          <w:rFonts w:ascii="Times New Roman" w:hAnsi="Times New Roman" w:cs="Times New Roman"/>
          <w:sz w:val="28"/>
          <w:szCs w:val="28"/>
        </w:rPr>
        <w:tab/>
      </w:r>
      <w:r w:rsidRPr="00F35001">
        <w:rPr>
          <w:rFonts w:ascii="Times New Roman" w:hAnsi="Times New Roman" w:cs="Times New Roman"/>
          <w:sz w:val="28"/>
          <w:szCs w:val="28"/>
        </w:rPr>
        <w:tab/>
      </w:r>
      <w:r w:rsidRPr="00F35001">
        <w:rPr>
          <w:rFonts w:ascii="Times New Roman" w:hAnsi="Times New Roman" w:cs="Times New Roman"/>
          <w:sz w:val="28"/>
          <w:szCs w:val="28"/>
        </w:rPr>
        <w:tab/>
      </w:r>
      <w:r w:rsidRPr="00F35001">
        <w:rPr>
          <w:rFonts w:ascii="Times New Roman" w:hAnsi="Times New Roman" w:cs="Times New Roman"/>
          <w:sz w:val="28"/>
          <w:szCs w:val="28"/>
        </w:rPr>
        <w:tab/>
      </w:r>
      <w:r w:rsidRPr="00F35001">
        <w:rPr>
          <w:rFonts w:ascii="Times New Roman" w:hAnsi="Times New Roman" w:cs="Times New Roman"/>
          <w:sz w:val="28"/>
          <w:szCs w:val="28"/>
        </w:rPr>
        <w:tab/>
      </w:r>
      <w:r w:rsidRPr="00F35001">
        <w:rPr>
          <w:rFonts w:ascii="Times New Roman" w:hAnsi="Times New Roman" w:cs="Times New Roman"/>
          <w:sz w:val="28"/>
          <w:szCs w:val="28"/>
        </w:rPr>
        <w:tab/>
      </w:r>
      <w:r w:rsidRPr="00F3500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35001">
        <w:rPr>
          <w:rFonts w:ascii="Times New Roman" w:hAnsi="Times New Roman" w:cs="Times New Roman"/>
          <w:sz w:val="28"/>
          <w:szCs w:val="28"/>
        </w:rPr>
        <w:t xml:space="preserve"> В’ячеслав  ЛЕГА</w:t>
      </w:r>
    </w:p>
    <w:p w:rsidR="00F35001" w:rsidRPr="00F35001" w:rsidRDefault="00F35001" w:rsidP="00F35001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F35001" w:rsidRDefault="00F35001" w:rsidP="00F35001">
      <w:pPr>
        <w:tabs>
          <w:tab w:val="left" w:pos="7620"/>
        </w:tabs>
        <w:jc w:val="both"/>
        <w:rPr>
          <w:sz w:val="28"/>
          <w:szCs w:val="28"/>
        </w:rPr>
      </w:pPr>
    </w:p>
    <w:p w:rsidR="00F35001" w:rsidRDefault="00F35001" w:rsidP="00F3500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F35001" w:rsidRDefault="00F35001" w:rsidP="00F350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35001" w:rsidRDefault="00F35001" w:rsidP="00F350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35001" w:rsidRDefault="00F35001" w:rsidP="00F35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проекту рішення Ніжинської міської ради  «Про включення в перелік земельних ділянок для продажу на земельних торгах окремими лотами»</w:t>
      </w:r>
    </w:p>
    <w:p w:rsidR="00FF2EF8" w:rsidRDefault="00F35001" w:rsidP="00F35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 відповідно  </w:t>
      </w:r>
      <w:r w:rsidR="00FF2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статей 12, 124, 135, 136, 137  Земельного кодексу України, </w:t>
      </w:r>
      <w:r w:rsidR="00FF2EF8" w:rsidRPr="00117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«Про оренду землі», </w:t>
      </w:r>
      <w:r w:rsidR="00FF2EF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FF2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FF2EF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FF2EF8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FF2EF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F2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2EF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F2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F2EF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FF2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FF2EF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FF2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 </w:t>
      </w:r>
      <w:r w:rsidR="00FF2EF8" w:rsidRPr="00E5192F">
        <w:rPr>
          <w:rFonts w:ascii="Times New Roman" w:hAnsi="Times New Roman" w:cs="Times New Roman"/>
          <w:sz w:val="28"/>
          <w:lang w:val="uk-UA"/>
        </w:rPr>
        <w:t xml:space="preserve">враховуючи </w:t>
      </w:r>
      <w:r w:rsidR="00FF2EF8" w:rsidRPr="004F571E">
        <w:rPr>
          <w:rFonts w:ascii="Times New Roman" w:hAnsi="Times New Roman" w:cs="Times New Roman"/>
          <w:sz w:val="28"/>
          <w:lang w:val="uk-UA"/>
        </w:rPr>
        <w:t>службову записку управління комунального майна та земельних відносин</w:t>
      </w:r>
      <w:r w:rsidR="00FF2EF8">
        <w:rPr>
          <w:rFonts w:ascii="Times New Roman" w:hAnsi="Times New Roman" w:cs="Times New Roman"/>
          <w:sz w:val="28"/>
          <w:lang w:val="uk-UA"/>
        </w:rPr>
        <w:t xml:space="preserve">  № 369 від 15.03.2021р.</w:t>
      </w:r>
    </w:p>
    <w:p w:rsidR="00F35001" w:rsidRDefault="00F35001" w:rsidP="00FF7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проекті рішення розглядається питання про включення в перелік вільних від забудови земельних ділянок, право оренди яких підлягає продажу на конкурентних засадах (земельних торгах</w:t>
      </w:r>
      <w:r w:rsidRPr="00D11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FF2EF8">
        <w:rPr>
          <w:rFonts w:ascii="Times New Roman" w:hAnsi="Times New Roman" w:cs="Times New Roman"/>
          <w:sz w:val="28"/>
          <w:szCs w:val="28"/>
          <w:lang w:val="uk-UA"/>
        </w:rPr>
        <w:t>згідно Додатку 1</w:t>
      </w:r>
      <w:r w:rsidR="00FF72A5">
        <w:rPr>
          <w:rFonts w:ascii="Times New Roman" w:hAnsi="Times New Roman" w:cs="Times New Roman"/>
          <w:sz w:val="28"/>
          <w:szCs w:val="28"/>
          <w:lang w:val="uk-UA"/>
        </w:rPr>
        <w:t xml:space="preserve"> та н</w:t>
      </w:r>
      <w:r w:rsidR="00FF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адання</w:t>
      </w:r>
      <w:r w:rsidR="00FF72A5" w:rsidRPr="0001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</w:t>
      </w:r>
      <w:r w:rsidR="00FF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FF72A5" w:rsidRPr="0001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FF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F72A5" w:rsidRPr="0001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розроблення проектів землеустрою щодо відведення земельних</w:t>
      </w:r>
      <w:r w:rsidR="00FF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72A5" w:rsidRPr="0001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ділянок комунальної власності, призначених для продажу права</w:t>
      </w:r>
      <w:r w:rsidR="00FF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72A5" w:rsidRPr="0001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оренди на земельних торгах у </w:t>
      </w:r>
      <w:r w:rsidR="00FF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формі аукціону окремими лотами  </w:t>
      </w:r>
      <w:r w:rsidR="00FF72A5" w:rsidRPr="0001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Додатку </w:t>
      </w:r>
      <w:r w:rsidR="00FF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F72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F72A5" w:rsidRPr="00F35001" w:rsidRDefault="00FF72A5" w:rsidP="00FF72A5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35001">
        <w:rPr>
          <w:sz w:val="28"/>
          <w:szCs w:val="28"/>
          <w:lang w:val="uk-UA"/>
        </w:rPr>
        <w:t>ачальник управління комунального</w:t>
      </w:r>
    </w:p>
    <w:p w:rsidR="00FF72A5" w:rsidRPr="00F35001" w:rsidRDefault="00FF72A5" w:rsidP="00FF72A5">
      <w:pPr>
        <w:pStyle w:val="Standard"/>
        <w:ind w:right="141"/>
        <w:rPr>
          <w:sz w:val="28"/>
          <w:szCs w:val="28"/>
          <w:lang w:val="uk-UA"/>
        </w:rPr>
      </w:pPr>
      <w:r w:rsidRPr="00F35001">
        <w:rPr>
          <w:sz w:val="28"/>
          <w:szCs w:val="28"/>
          <w:lang w:val="uk-UA"/>
        </w:rPr>
        <w:t>майна та земельних відносин</w:t>
      </w:r>
    </w:p>
    <w:p w:rsidR="00FF72A5" w:rsidRPr="00F35001" w:rsidRDefault="00FF72A5" w:rsidP="00FF72A5">
      <w:pPr>
        <w:pStyle w:val="Standard"/>
        <w:ind w:right="141"/>
        <w:rPr>
          <w:sz w:val="28"/>
          <w:szCs w:val="28"/>
          <w:lang w:val="uk-UA"/>
        </w:rPr>
      </w:pPr>
      <w:r w:rsidRPr="00F35001">
        <w:rPr>
          <w:sz w:val="28"/>
          <w:szCs w:val="28"/>
          <w:lang w:val="uk-UA"/>
        </w:rPr>
        <w:t>Ніжинської міської ради</w:t>
      </w:r>
      <w:r w:rsidRPr="00F35001">
        <w:rPr>
          <w:sz w:val="28"/>
          <w:szCs w:val="28"/>
          <w:lang w:val="uk-UA"/>
        </w:rPr>
        <w:tab/>
      </w:r>
      <w:r w:rsidRPr="00F35001">
        <w:rPr>
          <w:sz w:val="28"/>
          <w:szCs w:val="28"/>
          <w:lang w:val="uk-UA"/>
        </w:rPr>
        <w:tab/>
      </w:r>
      <w:r w:rsidRPr="00F35001">
        <w:rPr>
          <w:sz w:val="28"/>
          <w:szCs w:val="28"/>
          <w:lang w:val="uk-UA"/>
        </w:rPr>
        <w:tab/>
      </w:r>
      <w:r w:rsidRPr="00F35001">
        <w:rPr>
          <w:sz w:val="28"/>
          <w:szCs w:val="28"/>
          <w:lang w:val="uk-UA"/>
        </w:rPr>
        <w:tab/>
      </w:r>
      <w:r w:rsidRPr="00F35001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</w:t>
      </w:r>
      <w:r w:rsidRPr="00F350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F35001">
        <w:rPr>
          <w:sz w:val="28"/>
          <w:szCs w:val="28"/>
          <w:lang w:val="uk-UA"/>
        </w:rPr>
        <w:t xml:space="preserve">  Ірина  ОНОКАЛО</w:t>
      </w:r>
    </w:p>
    <w:p w:rsidR="00FF72A5" w:rsidRPr="00F35001" w:rsidRDefault="00FF72A5" w:rsidP="00FF72A5">
      <w:pPr>
        <w:pStyle w:val="Standard"/>
        <w:ind w:right="141"/>
        <w:rPr>
          <w:b/>
          <w:sz w:val="28"/>
          <w:szCs w:val="28"/>
          <w:lang w:val="uk-UA"/>
        </w:rPr>
      </w:pPr>
    </w:p>
    <w:p w:rsidR="00F35001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</w:pPr>
    </w:p>
    <w:p w:rsidR="00F35001" w:rsidRPr="007E7535" w:rsidRDefault="00F35001" w:rsidP="006A4C42">
      <w:pPr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ru-RU"/>
        </w:rPr>
        <w:sectPr w:rsidR="00F35001" w:rsidRPr="007E7535" w:rsidSect="00833F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7655FB" w:rsidRPr="007E7535" w:rsidRDefault="007655FB" w:rsidP="007655FB">
      <w:pPr>
        <w:spacing w:after="0" w:line="240" w:lineRule="auto"/>
        <w:ind w:left="9498"/>
        <w:rPr>
          <w:rFonts w:ascii="Times New Roman" w:eastAsia="Times New Roman" w:hAnsi="Times New Roman" w:cs="Times New Roman"/>
          <w:lang w:val="uk-UA" w:eastAsia="ru-RU"/>
        </w:rPr>
      </w:pPr>
      <w:r w:rsidRPr="007E7535">
        <w:rPr>
          <w:rFonts w:ascii="Times New Roman" w:eastAsia="Times New Roman" w:hAnsi="Times New Roman" w:cs="Times New Roman"/>
          <w:lang w:val="uk-UA" w:eastAsia="ru-RU"/>
        </w:rPr>
        <w:lastRenderedPageBreak/>
        <w:t>Додаток 1</w:t>
      </w:r>
    </w:p>
    <w:p w:rsidR="007655FB" w:rsidRPr="007E7535" w:rsidRDefault="007655FB" w:rsidP="007655FB">
      <w:pPr>
        <w:spacing w:after="0" w:line="240" w:lineRule="auto"/>
        <w:ind w:left="9498"/>
        <w:rPr>
          <w:rFonts w:ascii="Times New Roman" w:eastAsia="Times New Roman" w:hAnsi="Times New Roman" w:cs="Times New Roman"/>
          <w:lang w:val="uk-UA" w:eastAsia="ru-RU"/>
        </w:rPr>
      </w:pPr>
      <w:r w:rsidRPr="007E7535">
        <w:rPr>
          <w:rFonts w:ascii="Times New Roman" w:eastAsia="Times New Roman" w:hAnsi="Times New Roman" w:cs="Times New Roman"/>
          <w:lang w:val="uk-UA" w:eastAsia="ru-RU"/>
        </w:rPr>
        <w:t xml:space="preserve">до рішення ________ сесії </w:t>
      </w:r>
      <w:r w:rsidR="00FE494B">
        <w:rPr>
          <w:rFonts w:ascii="Times New Roman" w:eastAsia="Times New Roman" w:hAnsi="Times New Roman" w:cs="Times New Roman"/>
          <w:lang w:val="uk-UA" w:eastAsia="ru-RU"/>
        </w:rPr>
        <w:t>Ніжи</w:t>
      </w:r>
      <w:r w:rsidRPr="007E7535">
        <w:rPr>
          <w:rFonts w:ascii="Times New Roman" w:eastAsia="Times New Roman" w:hAnsi="Times New Roman" w:cs="Times New Roman"/>
          <w:lang w:val="uk-UA" w:eastAsia="ru-RU"/>
        </w:rPr>
        <w:t xml:space="preserve">нської міської ради </w:t>
      </w:r>
      <w:r w:rsidR="00B275C0">
        <w:rPr>
          <w:rFonts w:ascii="Times New Roman" w:eastAsia="Times New Roman" w:hAnsi="Times New Roman" w:cs="Times New Roman"/>
          <w:lang w:val="uk-UA" w:eastAsia="ru-RU"/>
        </w:rPr>
        <w:t>во</w:t>
      </w:r>
      <w:r w:rsidRPr="007E7535">
        <w:rPr>
          <w:rFonts w:ascii="Times New Roman" w:eastAsia="Times New Roman" w:hAnsi="Times New Roman" w:cs="Times New Roman"/>
          <w:lang w:val="uk-UA" w:eastAsia="ru-RU"/>
        </w:rPr>
        <w:t>сьмого скликання від _____</w:t>
      </w:r>
      <w:r w:rsidR="00B275C0">
        <w:rPr>
          <w:rFonts w:ascii="Times New Roman" w:eastAsia="Times New Roman" w:hAnsi="Times New Roman" w:cs="Times New Roman"/>
          <w:lang w:val="uk-UA" w:eastAsia="ru-RU"/>
        </w:rPr>
        <w:t>_</w:t>
      </w:r>
      <w:r w:rsidRPr="007E7535">
        <w:rPr>
          <w:rFonts w:ascii="Times New Roman" w:eastAsia="Times New Roman" w:hAnsi="Times New Roman" w:cs="Times New Roman"/>
          <w:lang w:val="uk-UA" w:eastAsia="ru-RU"/>
        </w:rPr>
        <w:t xml:space="preserve"> 20</w:t>
      </w:r>
      <w:r w:rsidR="00FE494B">
        <w:rPr>
          <w:rFonts w:ascii="Times New Roman" w:eastAsia="Times New Roman" w:hAnsi="Times New Roman" w:cs="Times New Roman"/>
          <w:lang w:val="uk-UA" w:eastAsia="ru-RU"/>
        </w:rPr>
        <w:t>21</w:t>
      </w:r>
      <w:r w:rsidRPr="007E7535">
        <w:rPr>
          <w:rFonts w:ascii="Times New Roman" w:eastAsia="Times New Roman" w:hAnsi="Times New Roman" w:cs="Times New Roman"/>
          <w:lang w:val="uk-UA" w:eastAsia="ru-RU"/>
        </w:rPr>
        <w:t xml:space="preserve"> року </w:t>
      </w:r>
      <w:r w:rsidR="00FE494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E7535">
        <w:rPr>
          <w:rFonts w:ascii="Times New Roman" w:eastAsia="Times New Roman" w:hAnsi="Times New Roman" w:cs="Times New Roman"/>
          <w:lang w:val="uk-UA" w:eastAsia="ru-RU"/>
        </w:rPr>
        <w:t>№ ____</w:t>
      </w:r>
      <w:r w:rsidR="00FE494B">
        <w:rPr>
          <w:rFonts w:ascii="Times New Roman" w:eastAsia="Times New Roman" w:hAnsi="Times New Roman" w:cs="Times New Roman"/>
          <w:lang w:val="uk-UA" w:eastAsia="ru-RU"/>
        </w:rPr>
        <w:t>__</w:t>
      </w:r>
      <w:r w:rsidRPr="007E7535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7655FB" w:rsidRPr="007E7535" w:rsidRDefault="007655FB" w:rsidP="007655F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655FB" w:rsidRPr="007E7535" w:rsidRDefault="007655FB" w:rsidP="007655FB">
      <w:pPr>
        <w:spacing w:after="0" w:line="240" w:lineRule="auto"/>
        <w:ind w:left="6480"/>
        <w:rPr>
          <w:rFonts w:ascii="Times New Roman" w:eastAsia="Times New Roman" w:hAnsi="Times New Roman" w:cs="Times New Roman"/>
          <w:lang w:val="uk-UA" w:eastAsia="ru-RU"/>
        </w:rPr>
      </w:pPr>
    </w:p>
    <w:p w:rsidR="007655FB" w:rsidRPr="007E7535" w:rsidRDefault="007655FB" w:rsidP="00765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E753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Перелік </w:t>
      </w:r>
    </w:p>
    <w:p w:rsidR="007655FB" w:rsidRPr="007E7535" w:rsidRDefault="007655FB" w:rsidP="00765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 w:eastAsia="ru-RU"/>
        </w:rPr>
      </w:pPr>
      <w:r w:rsidRPr="007E7535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 w:eastAsia="ru-RU"/>
        </w:rPr>
        <w:t xml:space="preserve">земельних ділянок комунальної власності </w:t>
      </w:r>
      <w:r w:rsidR="00FE494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 w:eastAsia="ru-RU"/>
        </w:rPr>
        <w:t>Ніжи</w:t>
      </w:r>
      <w:r w:rsidRPr="007E7535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 w:eastAsia="ru-RU"/>
        </w:rPr>
        <w:t>нської міської ради</w:t>
      </w:r>
      <w:r w:rsidR="007E7535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 w:eastAsia="ru-RU"/>
        </w:rPr>
        <w:t>,</w:t>
      </w:r>
    </w:p>
    <w:p w:rsidR="007655FB" w:rsidRDefault="007655FB" w:rsidP="00765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 w:eastAsia="ru-RU"/>
        </w:rPr>
      </w:pPr>
      <w:r w:rsidRPr="007E7535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 w:eastAsia="ru-RU"/>
        </w:rPr>
        <w:t>призначених для продажу права оренди на земельних торгах у формі аукціону окремими лотами</w:t>
      </w:r>
    </w:p>
    <w:p w:rsidR="0032505A" w:rsidRPr="007E7535" w:rsidRDefault="0032505A" w:rsidP="00765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tbl>
      <w:tblPr>
        <w:tblpPr w:leftFromText="180" w:rightFromText="180" w:vertAnchor="text" w:horzAnchor="margin" w:tblpXSpec="center" w:tblpY="193"/>
        <w:tblW w:w="14709" w:type="dxa"/>
        <w:tblLayout w:type="fixed"/>
        <w:tblLook w:val="04A0"/>
      </w:tblPr>
      <w:tblGrid>
        <w:gridCol w:w="675"/>
        <w:gridCol w:w="5103"/>
        <w:gridCol w:w="1134"/>
        <w:gridCol w:w="6237"/>
        <w:gridCol w:w="1560"/>
      </w:tblGrid>
      <w:tr w:rsidR="0032505A" w:rsidRPr="007E7535" w:rsidTr="005B4826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5A" w:rsidRPr="007E7535" w:rsidRDefault="0032505A" w:rsidP="005B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E7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7E7535" w:rsidRDefault="0032505A" w:rsidP="005B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E7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Місце розташування (адреса) земельної ділянки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7E7535" w:rsidRDefault="0032505A" w:rsidP="005B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E7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Площа, га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7E7535" w:rsidRDefault="0032505A" w:rsidP="005B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  <w:r w:rsidRPr="007E7535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Цільове призначення</w:t>
            </w:r>
          </w:p>
          <w:p w:rsidR="0032505A" w:rsidRPr="007E7535" w:rsidRDefault="0032505A" w:rsidP="005B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E7535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(функціональне використання)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7E7535" w:rsidRDefault="0032505A" w:rsidP="005B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E7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Умови продажу</w:t>
            </w:r>
          </w:p>
        </w:tc>
      </w:tr>
      <w:tr w:rsidR="0032505A" w:rsidRPr="007E7535" w:rsidTr="005B482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5A" w:rsidRPr="007E7535" w:rsidRDefault="0032505A" w:rsidP="005B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0A3A4E" w:rsidRDefault="00524ABE" w:rsidP="005B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Чернігівська обл., м. Ніжин, вул. Прилуцька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7E7535" w:rsidRDefault="00524ABE" w:rsidP="005B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2505A" w:rsidRPr="007E7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  <w:r w:rsidR="003250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7E7535" w:rsidRDefault="00021AF5" w:rsidP="005B4826">
            <w:pPr>
              <w:contextualSpacing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32505A" w:rsidRPr="007E7535">
              <w:rPr>
                <w:rFonts w:ascii="Times New Roman" w:eastAsia="Times New Roman" w:hAnsi="Times New Roman" w:cs="Times New Roman"/>
                <w:lang w:val="uk-UA"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32505A" w:rsidRPr="007E7535">
              <w:rPr>
                <w:rFonts w:ascii="Times New Roman" w:hAnsi="Times New Roman" w:cs="Times New Roman"/>
                <w:lang w:val="uk-UA"/>
              </w:rPr>
              <w:t xml:space="preserve">.  Для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7E7535" w:rsidRDefault="0032505A" w:rsidP="005B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7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Оренда</w:t>
            </w:r>
          </w:p>
        </w:tc>
      </w:tr>
      <w:tr w:rsidR="0032505A" w:rsidRPr="007E7535" w:rsidTr="005B482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5A" w:rsidRPr="007E7535" w:rsidRDefault="0032505A" w:rsidP="005B4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0A3A4E" w:rsidRDefault="00524ABE" w:rsidP="005B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Чернігівська обл., м. Ніжин, вул. Березанська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7E7535" w:rsidRDefault="00524ABE" w:rsidP="005B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1,4</w:t>
            </w:r>
            <w:r w:rsidR="003250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7E7535" w:rsidRDefault="00021AF5" w:rsidP="005B4826">
            <w:pPr>
              <w:contextualSpacing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7E7535">
              <w:rPr>
                <w:rFonts w:ascii="Times New Roman" w:eastAsia="Times New Roman" w:hAnsi="Times New Roman" w:cs="Times New Roman"/>
                <w:lang w:val="uk-UA"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7E7535">
              <w:rPr>
                <w:rFonts w:ascii="Times New Roman" w:hAnsi="Times New Roman" w:cs="Times New Roman"/>
                <w:lang w:val="uk-UA"/>
              </w:rPr>
              <w:t xml:space="preserve">.  Для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7E7535" w:rsidRDefault="0032505A" w:rsidP="005B4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Оренда</w:t>
            </w:r>
          </w:p>
        </w:tc>
      </w:tr>
      <w:tr w:rsidR="0032505A" w:rsidRPr="007E7535" w:rsidTr="005B482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5A" w:rsidRPr="007E7535" w:rsidRDefault="0032505A" w:rsidP="005B4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0A3A4E" w:rsidRDefault="00524ABE" w:rsidP="005B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Чернігівська обл., м. Ніжин, вул. Березанська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7E7535" w:rsidRDefault="00524ABE" w:rsidP="005B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32505A" w:rsidRPr="007E7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3250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7E7535" w:rsidRDefault="00021AF5" w:rsidP="005B4826">
            <w:pPr>
              <w:contextualSpacing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7E7535">
              <w:rPr>
                <w:rFonts w:ascii="Times New Roman" w:eastAsia="Times New Roman" w:hAnsi="Times New Roman" w:cs="Times New Roman"/>
                <w:lang w:val="uk-UA"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7E7535">
              <w:rPr>
                <w:rFonts w:ascii="Times New Roman" w:hAnsi="Times New Roman" w:cs="Times New Roman"/>
                <w:lang w:val="uk-UA"/>
              </w:rPr>
              <w:t xml:space="preserve">.  Для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7E7535" w:rsidRDefault="0032505A" w:rsidP="005B4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Оренда</w:t>
            </w:r>
          </w:p>
        </w:tc>
      </w:tr>
      <w:tr w:rsidR="0032505A" w:rsidRPr="007E7535" w:rsidTr="005B482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5A" w:rsidRDefault="0032505A" w:rsidP="005B4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9716C1" w:rsidRDefault="00524ABE" w:rsidP="005B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Чернігівська обл., м. Ніжин, вул. Шевченка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9716C1" w:rsidRDefault="0032505A" w:rsidP="005B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1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524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0154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9716C1" w:rsidRDefault="0032505A" w:rsidP="005B48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1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301B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971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</w:t>
            </w:r>
            <w:r w:rsidR="00301B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971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Для </w:t>
            </w:r>
            <w:r w:rsidR="00301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5A" w:rsidRPr="007E7535" w:rsidRDefault="0032505A" w:rsidP="005B4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7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Оренда</w:t>
            </w:r>
          </w:p>
        </w:tc>
      </w:tr>
    </w:tbl>
    <w:p w:rsidR="009B6984" w:rsidRDefault="009B6984" w:rsidP="001B65E7">
      <w:pPr>
        <w:tabs>
          <w:tab w:val="num" w:pos="720"/>
        </w:tabs>
        <w:spacing w:after="0" w:line="240" w:lineRule="auto"/>
        <w:ind w:left="720" w:right="386"/>
        <w:rPr>
          <w:lang w:val="uk-UA"/>
        </w:rPr>
      </w:pPr>
    </w:p>
    <w:p w:rsidR="00B85523" w:rsidRDefault="00B85523" w:rsidP="00B8552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8552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85523" w:rsidRPr="00B85523" w:rsidRDefault="00B85523" w:rsidP="00B85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B85523">
        <w:rPr>
          <w:rFonts w:ascii="Times New Roman" w:hAnsi="Times New Roman" w:cs="Times New Roman"/>
          <w:sz w:val="24"/>
          <w:szCs w:val="24"/>
        </w:rPr>
        <w:t xml:space="preserve"> Секретар Ніжинської міської ради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B85523">
        <w:rPr>
          <w:rFonts w:ascii="Times New Roman" w:hAnsi="Times New Roman" w:cs="Times New Roman"/>
          <w:sz w:val="24"/>
          <w:szCs w:val="24"/>
        </w:rPr>
        <w:t xml:space="preserve">   Юрій  ХОМЕНКО</w:t>
      </w:r>
    </w:p>
    <w:p w:rsidR="00B85523" w:rsidRPr="00B85523" w:rsidRDefault="00B85523" w:rsidP="001B65E7">
      <w:pPr>
        <w:tabs>
          <w:tab w:val="num" w:pos="720"/>
        </w:tabs>
        <w:spacing w:after="0" w:line="240" w:lineRule="auto"/>
        <w:ind w:left="720" w:right="386"/>
      </w:pPr>
    </w:p>
    <w:p w:rsidR="00CC2AB7" w:rsidRPr="005B4826" w:rsidRDefault="00CC2AB7" w:rsidP="00CC2AB7">
      <w:pPr>
        <w:ind w:left="9498"/>
        <w:rPr>
          <w:rFonts w:ascii="Times New Roman" w:hAnsi="Times New Roman" w:cs="Times New Roman"/>
          <w:lang w:val="uk-UA"/>
        </w:rPr>
      </w:pPr>
      <w:r w:rsidRPr="005B4826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="005B4826">
        <w:rPr>
          <w:rFonts w:ascii="Times New Roman" w:hAnsi="Times New Roman" w:cs="Times New Roman"/>
          <w:lang w:val="uk-UA"/>
        </w:rPr>
        <w:t>2</w:t>
      </w:r>
    </w:p>
    <w:p w:rsidR="00CC2AB7" w:rsidRPr="005B4826" w:rsidRDefault="00CC2AB7" w:rsidP="00CC2AB7">
      <w:pPr>
        <w:ind w:left="9498"/>
        <w:rPr>
          <w:rFonts w:ascii="Times New Roman" w:hAnsi="Times New Roman" w:cs="Times New Roman"/>
          <w:lang w:val="uk-UA"/>
        </w:rPr>
      </w:pPr>
      <w:r w:rsidRPr="005B4826">
        <w:rPr>
          <w:rFonts w:ascii="Times New Roman" w:hAnsi="Times New Roman" w:cs="Times New Roman"/>
          <w:lang w:val="uk-UA"/>
        </w:rPr>
        <w:t xml:space="preserve">до рішення ________ сесії </w:t>
      </w:r>
      <w:r w:rsidR="005B4826">
        <w:rPr>
          <w:rFonts w:ascii="Times New Roman" w:hAnsi="Times New Roman" w:cs="Times New Roman"/>
          <w:lang w:val="uk-UA"/>
        </w:rPr>
        <w:t>Ніжинської міської ради восьмого</w:t>
      </w:r>
      <w:r w:rsidRPr="005B4826">
        <w:rPr>
          <w:rFonts w:ascii="Times New Roman" w:hAnsi="Times New Roman" w:cs="Times New Roman"/>
          <w:lang w:val="uk-UA"/>
        </w:rPr>
        <w:t xml:space="preserve"> скликання від _____ 2021</w:t>
      </w:r>
      <w:r w:rsidR="005B4826">
        <w:rPr>
          <w:rFonts w:ascii="Times New Roman" w:hAnsi="Times New Roman" w:cs="Times New Roman"/>
          <w:lang w:val="uk-UA"/>
        </w:rPr>
        <w:t xml:space="preserve"> року  № ________</w:t>
      </w:r>
      <w:r w:rsidRPr="005B4826">
        <w:rPr>
          <w:rFonts w:ascii="Times New Roman" w:hAnsi="Times New Roman" w:cs="Times New Roman"/>
          <w:lang w:val="uk-UA"/>
        </w:rPr>
        <w:t xml:space="preserve"> </w:t>
      </w:r>
    </w:p>
    <w:p w:rsidR="00CC2AB7" w:rsidRPr="003F2B5F" w:rsidRDefault="005B4826" w:rsidP="00135B88">
      <w:pPr>
        <w:jc w:val="center"/>
        <w:rPr>
          <w:b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 Перелік </w:t>
      </w:r>
      <w:r w:rsidR="00CC2AB7" w:rsidRPr="005B4826">
        <w:rPr>
          <w:rFonts w:ascii="Times New Roman" w:hAnsi="Times New Roman" w:cs="Times New Roman"/>
          <w:b/>
          <w:bCs/>
          <w:iCs/>
          <w:sz w:val="28"/>
          <w:lang w:val="uk-UA"/>
        </w:rPr>
        <w:t xml:space="preserve">земельних ділянок для розроблення проектів землеустрою щодо відведення земельних ділянок комунальної </w:t>
      </w:r>
      <w:r w:rsidRPr="007E7535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 w:eastAsia="ru-RU"/>
        </w:rPr>
        <w:t xml:space="preserve">власності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 w:eastAsia="ru-RU"/>
        </w:rPr>
        <w:t>Ніжи</w:t>
      </w:r>
      <w:r w:rsidRPr="007E7535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 w:eastAsia="ru-RU"/>
        </w:rPr>
        <w:t>нської міської ради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 w:eastAsia="ru-RU"/>
        </w:rPr>
        <w:t xml:space="preserve">, </w:t>
      </w:r>
      <w:r w:rsidR="00CC2AB7" w:rsidRPr="005B4826">
        <w:rPr>
          <w:rFonts w:ascii="Times New Roman" w:hAnsi="Times New Roman" w:cs="Times New Roman"/>
          <w:b/>
          <w:bCs/>
          <w:iCs/>
          <w:sz w:val="28"/>
          <w:lang w:val="uk-UA"/>
        </w:rPr>
        <w:t>призначених для продажу права оренди  на земельних торгах у формі аукціону окремими лотами</w:t>
      </w:r>
    </w:p>
    <w:tbl>
      <w:tblPr>
        <w:tblpPr w:leftFromText="180" w:rightFromText="180" w:vertAnchor="text" w:horzAnchor="margin" w:tblpXSpec="center" w:tblpY="193"/>
        <w:tblW w:w="14709" w:type="dxa"/>
        <w:tblLayout w:type="fixed"/>
        <w:tblLook w:val="04A0"/>
      </w:tblPr>
      <w:tblGrid>
        <w:gridCol w:w="675"/>
        <w:gridCol w:w="5103"/>
        <w:gridCol w:w="1134"/>
        <w:gridCol w:w="6237"/>
        <w:gridCol w:w="1560"/>
      </w:tblGrid>
      <w:tr w:rsidR="005B4826" w:rsidRPr="007E7535" w:rsidTr="00B226FA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26" w:rsidRPr="007E7535" w:rsidRDefault="005B4826" w:rsidP="00B2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E7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7E7535" w:rsidRDefault="005B4826" w:rsidP="00B2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E7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Місце розташування (адреса) земельної ділянки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7E7535" w:rsidRDefault="005B4826" w:rsidP="00B2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E7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Площа, га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7E7535" w:rsidRDefault="005B4826" w:rsidP="00B2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  <w:r w:rsidRPr="007E7535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Цільове призначення</w:t>
            </w:r>
          </w:p>
          <w:p w:rsidR="005B4826" w:rsidRPr="007E7535" w:rsidRDefault="005B4826" w:rsidP="00B2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E7535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(функціональне використання)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7E7535" w:rsidRDefault="005B4826" w:rsidP="00B2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E7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Умови продажу</w:t>
            </w:r>
          </w:p>
        </w:tc>
      </w:tr>
      <w:tr w:rsidR="005B4826" w:rsidRPr="007E7535" w:rsidTr="00B226FA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26" w:rsidRPr="007E7535" w:rsidRDefault="005B4826" w:rsidP="00B2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0A3A4E" w:rsidRDefault="005B4826" w:rsidP="00B2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Чернігівська обл., м. Ніжин, вул. Прилуцька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7E7535" w:rsidRDefault="005B4826" w:rsidP="00B2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7E7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4480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7E7535" w:rsidRDefault="005B4826" w:rsidP="00B226FA">
            <w:pPr>
              <w:contextualSpacing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7E7535">
              <w:rPr>
                <w:rFonts w:ascii="Times New Roman" w:eastAsia="Times New Roman" w:hAnsi="Times New Roman" w:cs="Times New Roman"/>
                <w:lang w:val="uk-UA"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7E7535">
              <w:rPr>
                <w:rFonts w:ascii="Times New Roman" w:hAnsi="Times New Roman" w:cs="Times New Roman"/>
                <w:lang w:val="uk-UA"/>
              </w:rPr>
              <w:t xml:space="preserve">.  Для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7E7535" w:rsidRDefault="005B4826" w:rsidP="00B2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7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Оренда</w:t>
            </w:r>
          </w:p>
        </w:tc>
      </w:tr>
      <w:tr w:rsidR="005B4826" w:rsidRPr="007E7535" w:rsidTr="00B226FA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26" w:rsidRPr="007E7535" w:rsidRDefault="005B4826" w:rsidP="00B226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0A3A4E" w:rsidRDefault="005B4826" w:rsidP="00B2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Чернігівська обл., м. Ніжин, вул. Березанська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7E7535" w:rsidRDefault="005B4826" w:rsidP="00B2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1,4900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7E7535" w:rsidRDefault="005B4826" w:rsidP="00B226FA">
            <w:pPr>
              <w:contextualSpacing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7E7535">
              <w:rPr>
                <w:rFonts w:ascii="Times New Roman" w:eastAsia="Times New Roman" w:hAnsi="Times New Roman" w:cs="Times New Roman"/>
                <w:lang w:val="uk-UA"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7E7535">
              <w:rPr>
                <w:rFonts w:ascii="Times New Roman" w:hAnsi="Times New Roman" w:cs="Times New Roman"/>
                <w:lang w:val="uk-UA"/>
              </w:rPr>
              <w:t xml:space="preserve">.  Для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7E7535" w:rsidRDefault="005B4826" w:rsidP="00B22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Оренда</w:t>
            </w:r>
          </w:p>
        </w:tc>
      </w:tr>
      <w:tr w:rsidR="005B4826" w:rsidRPr="007E7535" w:rsidTr="00B226FA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26" w:rsidRPr="007E7535" w:rsidRDefault="005B4826" w:rsidP="00B226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0A3A4E" w:rsidRDefault="005B4826" w:rsidP="00B2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Чернігівська обл., м. Ніжин, вул. Березанська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7E7535" w:rsidRDefault="005B4826" w:rsidP="00B2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7E7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2782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7E7535" w:rsidRDefault="005B4826" w:rsidP="00B226FA">
            <w:pPr>
              <w:contextualSpacing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7E7535">
              <w:rPr>
                <w:rFonts w:ascii="Times New Roman" w:eastAsia="Times New Roman" w:hAnsi="Times New Roman" w:cs="Times New Roman"/>
                <w:lang w:val="uk-UA"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7E7535">
              <w:rPr>
                <w:rFonts w:ascii="Times New Roman" w:hAnsi="Times New Roman" w:cs="Times New Roman"/>
                <w:lang w:val="uk-UA"/>
              </w:rPr>
              <w:t xml:space="preserve">.  Для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7E7535" w:rsidRDefault="005B4826" w:rsidP="00B22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Оренда</w:t>
            </w:r>
          </w:p>
        </w:tc>
      </w:tr>
      <w:tr w:rsidR="005B4826" w:rsidRPr="007E7535" w:rsidTr="00B226FA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26" w:rsidRDefault="005B4826" w:rsidP="00B226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9716C1" w:rsidRDefault="005B4826" w:rsidP="00B2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Чернігівська обл., м. Ніжин, вул. Шевченка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9716C1" w:rsidRDefault="005B4826" w:rsidP="00B2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1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0154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9716C1" w:rsidRDefault="005B4826" w:rsidP="00B226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1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971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971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26" w:rsidRPr="007E7535" w:rsidRDefault="005B4826" w:rsidP="00B22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7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Оренда</w:t>
            </w:r>
          </w:p>
        </w:tc>
      </w:tr>
    </w:tbl>
    <w:p w:rsidR="00CC2AB7" w:rsidRPr="003F2B5F" w:rsidRDefault="00CC2AB7" w:rsidP="00CC2AB7">
      <w:pPr>
        <w:rPr>
          <w:b/>
          <w:lang w:val="uk-UA"/>
        </w:rPr>
      </w:pPr>
    </w:p>
    <w:p w:rsidR="00F35001" w:rsidRDefault="00B85523" w:rsidP="00B8552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t xml:space="preserve">                                 </w:t>
      </w:r>
      <w:r w:rsidRPr="00B85523">
        <w:rPr>
          <w:rFonts w:ascii="Times New Roman" w:hAnsi="Times New Roman" w:cs="Times New Roman"/>
          <w:sz w:val="24"/>
          <w:szCs w:val="24"/>
        </w:rPr>
        <w:t xml:space="preserve">Секретар Ніжинської міської ради                                                                               </w:t>
      </w:r>
      <w:r w:rsidRPr="00B8552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B85523">
        <w:rPr>
          <w:rFonts w:ascii="Times New Roman" w:hAnsi="Times New Roman" w:cs="Times New Roman"/>
          <w:sz w:val="24"/>
          <w:szCs w:val="24"/>
        </w:rPr>
        <w:t xml:space="preserve">     Юрій  ХОМЕНКО</w:t>
      </w:r>
    </w:p>
    <w:p w:rsidR="00F35001" w:rsidRPr="00F35001" w:rsidRDefault="00F35001" w:rsidP="00B85523">
      <w:pPr>
        <w:rPr>
          <w:lang w:val="uk-UA"/>
        </w:rPr>
      </w:pPr>
    </w:p>
    <w:sectPr w:rsidR="00F35001" w:rsidRPr="00F35001" w:rsidSect="007655F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A2E" w:rsidRDefault="00322A2E" w:rsidP="00F93DF9">
      <w:pPr>
        <w:spacing w:after="0" w:line="240" w:lineRule="auto"/>
      </w:pPr>
      <w:r>
        <w:separator/>
      </w:r>
    </w:p>
  </w:endnote>
  <w:endnote w:type="continuationSeparator" w:id="1">
    <w:p w:rsidR="00322A2E" w:rsidRDefault="00322A2E" w:rsidP="00F9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2F" w:rsidRDefault="00F0042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2F" w:rsidRDefault="00F0042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2F" w:rsidRDefault="00F004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A2E" w:rsidRDefault="00322A2E" w:rsidP="00F93DF9">
      <w:pPr>
        <w:spacing w:after="0" w:line="240" w:lineRule="auto"/>
      </w:pPr>
      <w:r>
        <w:separator/>
      </w:r>
    </w:p>
  </w:footnote>
  <w:footnote w:type="continuationSeparator" w:id="1">
    <w:p w:rsidR="00322A2E" w:rsidRDefault="00322A2E" w:rsidP="00F9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2F" w:rsidRDefault="00F0042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2F" w:rsidRPr="00F93DF9" w:rsidRDefault="00F0042F" w:rsidP="00F93DF9">
    <w:pPr>
      <w:pStyle w:val="a4"/>
      <w:jc w:val="center"/>
      <w:rPr>
        <w:rFonts w:ascii="Times New Roman" w:hAnsi="Times New Roman" w:cs="Times New Roman"/>
        <w:b/>
        <w:i/>
        <w:sz w:val="28"/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2F" w:rsidRDefault="00F004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3774"/>
    <w:multiLevelType w:val="hybridMultilevel"/>
    <w:tmpl w:val="29121F1E"/>
    <w:lvl w:ilvl="0" w:tplc="39000EEE">
      <w:start w:val="1"/>
      <w:numFmt w:val="decimal"/>
      <w:lvlText w:val="%1."/>
      <w:lvlJc w:val="left"/>
      <w:pPr>
        <w:ind w:left="1707" w:hanging="114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57216A"/>
    <w:multiLevelType w:val="hybridMultilevel"/>
    <w:tmpl w:val="1AA4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298D"/>
    <w:multiLevelType w:val="hybridMultilevel"/>
    <w:tmpl w:val="727EE3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957FA"/>
    <w:multiLevelType w:val="hybridMultilevel"/>
    <w:tmpl w:val="153028A0"/>
    <w:lvl w:ilvl="0" w:tplc="7E4C96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984"/>
    <w:rsid w:val="0000245D"/>
    <w:rsid w:val="0001451A"/>
    <w:rsid w:val="00015297"/>
    <w:rsid w:val="000152C6"/>
    <w:rsid w:val="00021AF5"/>
    <w:rsid w:val="00022E9C"/>
    <w:rsid w:val="00027841"/>
    <w:rsid w:val="00074EAC"/>
    <w:rsid w:val="00085146"/>
    <w:rsid w:val="000853D8"/>
    <w:rsid w:val="000940B1"/>
    <w:rsid w:val="00097021"/>
    <w:rsid w:val="000A3A4E"/>
    <w:rsid w:val="000A6A95"/>
    <w:rsid w:val="000B37C8"/>
    <w:rsid w:val="000C619D"/>
    <w:rsid w:val="000F633D"/>
    <w:rsid w:val="00101839"/>
    <w:rsid w:val="00115D9A"/>
    <w:rsid w:val="00135B88"/>
    <w:rsid w:val="00141110"/>
    <w:rsid w:val="00141B6C"/>
    <w:rsid w:val="001443C6"/>
    <w:rsid w:val="001626EC"/>
    <w:rsid w:val="001758DB"/>
    <w:rsid w:val="00181774"/>
    <w:rsid w:val="00187887"/>
    <w:rsid w:val="001B65E7"/>
    <w:rsid w:val="001D2151"/>
    <w:rsid w:val="001F7B8C"/>
    <w:rsid w:val="00203DD7"/>
    <w:rsid w:val="002416BC"/>
    <w:rsid w:val="00247CB9"/>
    <w:rsid w:val="00250825"/>
    <w:rsid w:val="00260CDB"/>
    <w:rsid w:val="00271ABB"/>
    <w:rsid w:val="00287AC0"/>
    <w:rsid w:val="00291381"/>
    <w:rsid w:val="002A5812"/>
    <w:rsid w:val="002E2149"/>
    <w:rsid w:val="00301B1C"/>
    <w:rsid w:val="00322A2E"/>
    <w:rsid w:val="0032505A"/>
    <w:rsid w:val="003525C7"/>
    <w:rsid w:val="003532A5"/>
    <w:rsid w:val="00354EB8"/>
    <w:rsid w:val="00360810"/>
    <w:rsid w:val="00372DF4"/>
    <w:rsid w:val="003A23F0"/>
    <w:rsid w:val="003D7443"/>
    <w:rsid w:val="003F4AA6"/>
    <w:rsid w:val="003F7CB3"/>
    <w:rsid w:val="004049D2"/>
    <w:rsid w:val="00437FE8"/>
    <w:rsid w:val="00443E57"/>
    <w:rsid w:val="00457BAD"/>
    <w:rsid w:val="00462CFB"/>
    <w:rsid w:val="00467396"/>
    <w:rsid w:val="00476D85"/>
    <w:rsid w:val="0048216D"/>
    <w:rsid w:val="004A4897"/>
    <w:rsid w:val="004B41F6"/>
    <w:rsid w:val="004F0A6D"/>
    <w:rsid w:val="004F7C27"/>
    <w:rsid w:val="005101FC"/>
    <w:rsid w:val="00517719"/>
    <w:rsid w:val="00524ABE"/>
    <w:rsid w:val="00527893"/>
    <w:rsid w:val="00541105"/>
    <w:rsid w:val="005663EA"/>
    <w:rsid w:val="0056779D"/>
    <w:rsid w:val="00577BAE"/>
    <w:rsid w:val="0058343D"/>
    <w:rsid w:val="00595E76"/>
    <w:rsid w:val="005A79E5"/>
    <w:rsid w:val="005B4826"/>
    <w:rsid w:val="005B7109"/>
    <w:rsid w:val="005C7AFB"/>
    <w:rsid w:val="005E3947"/>
    <w:rsid w:val="005F14AA"/>
    <w:rsid w:val="00607DF9"/>
    <w:rsid w:val="00666CF5"/>
    <w:rsid w:val="006723C9"/>
    <w:rsid w:val="006A4C42"/>
    <w:rsid w:val="006A581B"/>
    <w:rsid w:val="006A7EE0"/>
    <w:rsid w:val="006B08C8"/>
    <w:rsid w:val="006C4C7F"/>
    <w:rsid w:val="006E34B7"/>
    <w:rsid w:val="006F344C"/>
    <w:rsid w:val="0070105E"/>
    <w:rsid w:val="00702E94"/>
    <w:rsid w:val="007248A7"/>
    <w:rsid w:val="00731A8B"/>
    <w:rsid w:val="0074746B"/>
    <w:rsid w:val="00750FDC"/>
    <w:rsid w:val="007655FB"/>
    <w:rsid w:val="00790CCC"/>
    <w:rsid w:val="007A7CE7"/>
    <w:rsid w:val="007E3501"/>
    <w:rsid w:val="007E451E"/>
    <w:rsid w:val="007E7535"/>
    <w:rsid w:val="00826F9F"/>
    <w:rsid w:val="00833F51"/>
    <w:rsid w:val="008345AE"/>
    <w:rsid w:val="00867A06"/>
    <w:rsid w:val="00881F42"/>
    <w:rsid w:val="008B42F8"/>
    <w:rsid w:val="008B4FFC"/>
    <w:rsid w:val="008C18C3"/>
    <w:rsid w:val="008C31F8"/>
    <w:rsid w:val="008C4AC8"/>
    <w:rsid w:val="008E3372"/>
    <w:rsid w:val="008E7558"/>
    <w:rsid w:val="008F2A9A"/>
    <w:rsid w:val="008F532E"/>
    <w:rsid w:val="009466C8"/>
    <w:rsid w:val="00953A12"/>
    <w:rsid w:val="00960214"/>
    <w:rsid w:val="009716C1"/>
    <w:rsid w:val="00977089"/>
    <w:rsid w:val="009A3BE8"/>
    <w:rsid w:val="009A5E3F"/>
    <w:rsid w:val="009B6984"/>
    <w:rsid w:val="009C3F47"/>
    <w:rsid w:val="009C5672"/>
    <w:rsid w:val="009D129F"/>
    <w:rsid w:val="009E18B3"/>
    <w:rsid w:val="009F41A8"/>
    <w:rsid w:val="009F768E"/>
    <w:rsid w:val="00A24F05"/>
    <w:rsid w:val="00A71F96"/>
    <w:rsid w:val="00A769D0"/>
    <w:rsid w:val="00A9114C"/>
    <w:rsid w:val="00AB2AE1"/>
    <w:rsid w:val="00AB5AD1"/>
    <w:rsid w:val="00AC5179"/>
    <w:rsid w:val="00AC571F"/>
    <w:rsid w:val="00AE3C8C"/>
    <w:rsid w:val="00AF53F5"/>
    <w:rsid w:val="00AF6A6A"/>
    <w:rsid w:val="00AF7EF1"/>
    <w:rsid w:val="00B20874"/>
    <w:rsid w:val="00B26005"/>
    <w:rsid w:val="00B275C0"/>
    <w:rsid w:val="00B3727B"/>
    <w:rsid w:val="00B85523"/>
    <w:rsid w:val="00BC16AE"/>
    <w:rsid w:val="00BC5C49"/>
    <w:rsid w:val="00BE325A"/>
    <w:rsid w:val="00BE56DB"/>
    <w:rsid w:val="00C12BF0"/>
    <w:rsid w:val="00C37706"/>
    <w:rsid w:val="00C44E69"/>
    <w:rsid w:val="00C65475"/>
    <w:rsid w:val="00C73095"/>
    <w:rsid w:val="00C752CD"/>
    <w:rsid w:val="00C9154F"/>
    <w:rsid w:val="00C93BF5"/>
    <w:rsid w:val="00CA26EC"/>
    <w:rsid w:val="00CC0F43"/>
    <w:rsid w:val="00CC2AB7"/>
    <w:rsid w:val="00CF2A27"/>
    <w:rsid w:val="00CF379C"/>
    <w:rsid w:val="00CF496B"/>
    <w:rsid w:val="00D11A39"/>
    <w:rsid w:val="00D140AD"/>
    <w:rsid w:val="00D16265"/>
    <w:rsid w:val="00D23FDE"/>
    <w:rsid w:val="00D25AE4"/>
    <w:rsid w:val="00D46EBD"/>
    <w:rsid w:val="00D66B8D"/>
    <w:rsid w:val="00D66FA6"/>
    <w:rsid w:val="00D7291E"/>
    <w:rsid w:val="00DA6D2A"/>
    <w:rsid w:val="00DB5365"/>
    <w:rsid w:val="00DE1009"/>
    <w:rsid w:val="00DE4608"/>
    <w:rsid w:val="00DE4AB2"/>
    <w:rsid w:val="00E35E08"/>
    <w:rsid w:val="00E612D3"/>
    <w:rsid w:val="00E66AC8"/>
    <w:rsid w:val="00E71020"/>
    <w:rsid w:val="00E74F43"/>
    <w:rsid w:val="00E845A6"/>
    <w:rsid w:val="00E921A7"/>
    <w:rsid w:val="00EE5E9F"/>
    <w:rsid w:val="00EE6CF4"/>
    <w:rsid w:val="00EE70C8"/>
    <w:rsid w:val="00EF27FA"/>
    <w:rsid w:val="00EF4D53"/>
    <w:rsid w:val="00F0042F"/>
    <w:rsid w:val="00F35001"/>
    <w:rsid w:val="00F63790"/>
    <w:rsid w:val="00F817A2"/>
    <w:rsid w:val="00F93BA9"/>
    <w:rsid w:val="00F93DF9"/>
    <w:rsid w:val="00FD4289"/>
    <w:rsid w:val="00FD7EBD"/>
    <w:rsid w:val="00FE0381"/>
    <w:rsid w:val="00FE494B"/>
    <w:rsid w:val="00FE4FB6"/>
    <w:rsid w:val="00FF2EF8"/>
    <w:rsid w:val="00FF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3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3DF9"/>
  </w:style>
  <w:style w:type="paragraph" w:styleId="a6">
    <w:name w:val="footer"/>
    <w:basedOn w:val="a"/>
    <w:link w:val="a7"/>
    <w:uiPriority w:val="99"/>
    <w:unhideWhenUsed/>
    <w:rsid w:val="00F93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DF9"/>
  </w:style>
  <w:style w:type="character" w:styleId="a8">
    <w:name w:val="Strong"/>
    <w:basedOn w:val="a0"/>
    <w:uiPriority w:val="22"/>
    <w:qFormat/>
    <w:rsid w:val="00FE0381"/>
    <w:rPr>
      <w:b/>
      <w:bCs/>
    </w:rPr>
  </w:style>
  <w:style w:type="table" w:styleId="a9">
    <w:name w:val="Table Grid"/>
    <w:basedOn w:val="a1"/>
    <w:uiPriority w:val="59"/>
    <w:rsid w:val="00946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A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8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5001"/>
  </w:style>
  <w:style w:type="paragraph" w:customStyle="1" w:styleId="Standard">
    <w:name w:val="Standard"/>
    <w:rsid w:val="00F350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A1F5D-4C0E-4DDD-B2BB-11DE1EE4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2019-02-25T08:42:00Z</cp:lastPrinted>
  <dcterms:created xsi:type="dcterms:W3CDTF">2021-03-23T12:25:00Z</dcterms:created>
  <dcterms:modified xsi:type="dcterms:W3CDTF">2021-03-23T12:29:00Z</dcterms:modified>
</cp:coreProperties>
</file>