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A6" w:rsidRDefault="000E03A6" w:rsidP="000E03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0E03A6" w:rsidRDefault="000E03A6" w:rsidP="000E03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0E03A6" w:rsidRPr="00EE0F0F" w:rsidRDefault="000E03A6" w:rsidP="000E03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лютий 2021 року</w:t>
      </w:r>
    </w:p>
    <w:p w:rsidR="000E03A6" w:rsidRDefault="000E03A6" w:rsidP="000E03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3A6" w:rsidRDefault="000E03A6" w:rsidP="000E03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лютий працівниками центру надання адміністративних послуг проведено роботу з надання адміністративних послуг, а саме:</w:t>
      </w:r>
    </w:p>
    <w:p w:rsidR="000E03A6" w:rsidRPr="000E03A6" w:rsidRDefault="000E03A6" w:rsidP="000E03A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прийнятих заяв – </w:t>
      </w:r>
      <w:r w:rsidR="00D966A8">
        <w:rPr>
          <w:rFonts w:ascii="Times New Roman" w:hAnsi="Times New Roman" w:cs="Times New Roman"/>
          <w:b/>
          <w:sz w:val="32"/>
          <w:szCs w:val="32"/>
          <w:lang w:val="uk-UA"/>
        </w:rPr>
        <w:t>575</w:t>
      </w:r>
    </w:p>
    <w:p w:rsidR="000E03A6" w:rsidRDefault="000E03A6" w:rsidP="000E03A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них:</w:t>
      </w:r>
    </w:p>
    <w:p w:rsidR="000E03A6" w:rsidRPr="00430E9D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183</w:t>
      </w:r>
    </w:p>
    <w:p w:rsidR="000E03A6" w:rsidRDefault="000E03A6" w:rsidP="000E03A6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B37">
        <w:rPr>
          <w:rFonts w:ascii="Times New Roman" w:hAnsi="Times New Roman" w:cs="Times New Roman"/>
          <w:sz w:val="28"/>
          <w:szCs w:val="28"/>
          <w:lang w:val="uk-UA"/>
        </w:rPr>
        <w:t xml:space="preserve">Витяг Державного земельного кадастру про земельну ділянку – </w:t>
      </w:r>
      <w:r>
        <w:rPr>
          <w:rFonts w:ascii="Times New Roman" w:hAnsi="Times New Roman" w:cs="Times New Roman"/>
          <w:sz w:val="28"/>
          <w:szCs w:val="28"/>
          <w:lang w:val="uk-UA"/>
        </w:rPr>
        <w:t>58</w:t>
      </w:r>
    </w:p>
    <w:p w:rsidR="000E03A6" w:rsidRPr="00326B37" w:rsidRDefault="000E03A6" w:rsidP="000E03A6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B37">
        <w:rPr>
          <w:rFonts w:ascii="Times New Roman" w:hAnsi="Times New Roman" w:cs="Times New Roman"/>
          <w:sz w:val="28"/>
          <w:szCs w:val="28"/>
          <w:lang w:val="uk-UA"/>
        </w:rPr>
        <w:t xml:space="preserve">Витяг про нормативно – грошову оцінку землі – </w:t>
      </w:r>
      <w:r>
        <w:rPr>
          <w:rFonts w:ascii="Times New Roman" w:hAnsi="Times New Roman" w:cs="Times New Roman"/>
          <w:sz w:val="28"/>
          <w:szCs w:val="28"/>
          <w:lang w:val="uk-UA"/>
        </w:rPr>
        <w:t>84</w:t>
      </w:r>
    </w:p>
    <w:p w:rsidR="000E03A6" w:rsidRDefault="000E03A6" w:rsidP="000E03A6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реєстрація земельної ділянки – 39</w:t>
      </w:r>
    </w:p>
    <w:p w:rsidR="000E03A6" w:rsidRDefault="000E03A6" w:rsidP="000E03A6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(відсутність) земельної ділянки у власності (користуванні) – 2</w:t>
      </w:r>
    </w:p>
    <w:p w:rsidR="000E03A6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E03A6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управління земельних відносин та комунального майна – 65</w:t>
      </w:r>
    </w:p>
    <w:p w:rsidR="000E03A6" w:rsidRDefault="000E03A6" w:rsidP="000E03A6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виготовлення проекту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 із землеустрою – 14</w:t>
      </w:r>
    </w:p>
    <w:p w:rsidR="000E03A6" w:rsidRDefault="000E03A6" w:rsidP="000E03A6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97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технічної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документації із землеустрою – 21</w:t>
      </w:r>
    </w:p>
    <w:p w:rsidR="000E03A6" w:rsidRPr="00B7597C" w:rsidRDefault="000E03A6" w:rsidP="000E03A6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97C">
        <w:rPr>
          <w:rFonts w:ascii="Times New Roman" w:hAnsi="Times New Roman" w:cs="Times New Roman"/>
          <w:sz w:val="28"/>
          <w:szCs w:val="28"/>
          <w:lang w:val="uk-UA"/>
        </w:rPr>
        <w:t>Дозвіл на оренду, поновлення договору оренди, продовження терміну реєстрації договору, розірвання догов</w:t>
      </w:r>
      <w:r>
        <w:rPr>
          <w:rFonts w:ascii="Times New Roman" w:hAnsi="Times New Roman" w:cs="Times New Roman"/>
          <w:sz w:val="28"/>
          <w:szCs w:val="28"/>
          <w:lang w:val="uk-UA"/>
        </w:rPr>
        <w:t>ору оренди земельної ділянки – 25</w:t>
      </w:r>
    </w:p>
    <w:p w:rsidR="000E03A6" w:rsidRDefault="000E03A6" w:rsidP="000E03A6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відведення земельної ділянки учасникам АТО – 10</w:t>
      </w:r>
    </w:p>
    <w:p w:rsidR="000E03A6" w:rsidRPr="0062511C" w:rsidRDefault="000E03A6" w:rsidP="000E03A6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Викуп земельної ділянки - 3</w:t>
      </w:r>
    </w:p>
    <w:p w:rsidR="000E03A6" w:rsidRPr="00326B37" w:rsidRDefault="000E03A6" w:rsidP="000E03A6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Комунальне майно - 1</w:t>
      </w:r>
    </w:p>
    <w:p w:rsidR="000E03A6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архітектури та містобудування – 26</w:t>
      </w:r>
    </w:p>
    <w:p w:rsidR="000E03A6" w:rsidRDefault="000E03A6" w:rsidP="000E03A6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паспорта прив’язки – 7</w:t>
      </w:r>
    </w:p>
    <w:p w:rsidR="000E03A6" w:rsidRDefault="000E03A6" w:rsidP="000E03A6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будівельного паспорта – 7</w:t>
      </w:r>
    </w:p>
    <w:p w:rsidR="000E03A6" w:rsidRDefault="000E03A6" w:rsidP="000E03A6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містобудівних умов – 6</w:t>
      </w:r>
    </w:p>
    <w:p w:rsidR="000E03A6" w:rsidRDefault="000E03A6" w:rsidP="000E03A6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Розміщення реклами – 4</w:t>
      </w:r>
    </w:p>
    <w:p w:rsidR="000E03A6" w:rsidRDefault="000E03A6" w:rsidP="000E03A6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Присвоєння адреси - 2</w:t>
      </w:r>
    </w:p>
    <w:p w:rsidR="000E03A6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економіки – 0</w:t>
      </w:r>
    </w:p>
    <w:p w:rsidR="000E03A6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E03A6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Надано консультацій – 173</w:t>
      </w:r>
    </w:p>
    <w:p w:rsidR="000E03A6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документів за  результатами адміністративних послуг – 171</w:t>
      </w:r>
    </w:p>
    <w:p w:rsidR="000E03A6" w:rsidRPr="009569CE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Повідомлено про результат адміністративної послуги –  174</w:t>
      </w:r>
    </w:p>
    <w:p w:rsidR="000E03A6" w:rsidRPr="00B7597C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E03A6" w:rsidRPr="00575A83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66E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Реєстрація речових прав на нерухоме майно: </w:t>
      </w:r>
      <w:r w:rsidR="00575A83">
        <w:rPr>
          <w:rFonts w:ascii="Times New Roman" w:hAnsi="Times New Roman" w:cs="Times New Roman"/>
          <w:b/>
          <w:sz w:val="32"/>
          <w:szCs w:val="32"/>
          <w:lang w:val="uk-UA"/>
        </w:rPr>
        <w:t>179</w:t>
      </w:r>
    </w:p>
    <w:p w:rsidR="000E03A6" w:rsidRDefault="000E03A6" w:rsidP="000E03A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прав власності ОНМ – </w:t>
      </w:r>
      <w:r w:rsidR="00575A83">
        <w:rPr>
          <w:rFonts w:ascii="Times New Roman" w:hAnsi="Times New Roman" w:cs="Times New Roman"/>
          <w:sz w:val="28"/>
          <w:szCs w:val="28"/>
          <w:lang w:val="uk-UA"/>
        </w:rPr>
        <w:t>81</w:t>
      </w:r>
    </w:p>
    <w:p w:rsidR="000E03A6" w:rsidRDefault="000E03A6" w:rsidP="000E03A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іншого речового права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5A83">
        <w:rPr>
          <w:rFonts w:ascii="Times New Roman" w:hAnsi="Times New Roman" w:cs="Times New Roman"/>
          <w:sz w:val="28"/>
          <w:szCs w:val="28"/>
          <w:lang w:val="uk-UA"/>
        </w:rPr>
        <w:t>76</w:t>
      </w:r>
    </w:p>
    <w:p w:rsidR="000E03A6" w:rsidRDefault="000E03A6" w:rsidP="000E03A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ДРРП – </w:t>
      </w:r>
      <w:r w:rsidR="00575A83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0E03A6" w:rsidRDefault="000E03A6" w:rsidP="000E03A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 запитів на інформаційні довідки - </w:t>
      </w:r>
      <w:r w:rsidR="00575A83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0E03A6" w:rsidRDefault="000E03A6" w:rsidP="000E03A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575A83">
        <w:rPr>
          <w:rFonts w:ascii="Times New Roman" w:hAnsi="Times New Roman" w:cs="Times New Roman"/>
          <w:sz w:val="28"/>
          <w:szCs w:val="28"/>
          <w:lang w:val="uk-UA"/>
        </w:rPr>
        <w:t>278</w:t>
      </w:r>
    </w:p>
    <w:p w:rsidR="000E03A6" w:rsidRDefault="000E03A6" w:rsidP="000E03A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інформаційних довідок, витягів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5A83">
        <w:rPr>
          <w:rFonts w:ascii="Times New Roman" w:hAnsi="Times New Roman" w:cs="Times New Roman"/>
          <w:sz w:val="28"/>
          <w:szCs w:val="28"/>
          <w:lang w:val="uk-UA"/>
        </w:rPr>
        <w:t>156</w:t>
      </w:r>
    </w:p>
    <w:p w:rsidR="000E03A6" w:rsidRPr="00EE0F0F" w:rsidRDefault="000E03A6" w:rsidP="000E03A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- </w:t>
      </w:r>
      <w:r w:rsidRPr="00BA6CED">
        <w:rPr>
          <w:rFonts w:ascii="Times New Roman" w:hAnsi="Times New Roman" w:cs="Times New Roman"/>
          <w:sz w:val="28"/>
          <w:szCs w:val="28"/>
        </w:rPr>
        <w:t>9</w:t>
      </w:r>
      <w:r w:rsidR="00575A83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0E03A6" w:rsidRPr="00575A83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Витяги з Єдиного Державного Реєстру юридичних осіб, фізичних осіб  – підприємців та громадських формувань – </w:t>
      </w:r>
      <w:r w:rsidR="00575A83">
        <w:rPr>
          <w:rFonts w:ascii="Times New Roman" w:hAnsi="Times New Roman" w:cs="Times New Roman"/>
          <w:b/>
          <w:sz w:val="32"/>
          <w:szCs w:val="32"/>
          <w:lang w:val="uk-UA"/>
        </w:rPr>
        <w:t>29</w:t>
      </w:r>
    </w:p>
    <w:p w:rsidR="000E03A6" w:rsidRPr="00A376C1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Реєстраційні дії з державної реєстрації/закриття/змін юридичних осіб, фізичних осіб – підприємців та громадських формувань – 9</w:t>
      </w:r>
      <w:r w:rsidR="00575A83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0E03A6" w:rsidRPr="00B35D73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документами громадських організацій, профспілок, структурних утворень політичних партій – 1</w:t>
      </w:r>
    </w:p>
    <w:p w:rsidR="000E03A6" w:rsidRPr="00A376C1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документів за  результатами адміністративних послуг - 12</w:t>
      </w:r>
      <w:r w:rsidR="007E489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0E03A6" w:rsidRPr="00A376C1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консультацій – 1</w:t>
      </w:r>
      <w:r w:rsidR="007E4891">
        <w:rPr>
          <w:rFonts w:ascii="Times New Roman" w:hAnsi="Times New Roman" w:cs="Times New Roman"/>
          <w:sz w:val="28"/>
          <w:szCs w:val="28"/>
          <w:lang w:val="uk-UA"/>
        </w:rPr>
        <w:t>68</w:t>
      </w:r>
    </w:p>
    <w:p w:rsidR="000E03A6" w:rsidRPr="001B1CC0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>Реєстрація справ, пакетів документів для формування реєстраційних справ:</w:t>
      </w:r>
    </w:p>
    <w:p w:rsidR="000E03A6" w:rsidRPr="000C2A1B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які надійшли на зберігання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0E03A6" w:rsidRPr="000C2A1B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які відправлено до інших суб'єктів державної реєстрації - </w:t>
      </w:r>
      <w:r w:rsidR="007E4891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</w:p>
    <w:p w:rsidR="000E03A6" w:rsidRPr="00A376C1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термінал – 0</w:t>
      </w:r>
    </w:p>
    <w:p w:rsidR="000E03A6" w:rsidRPr="00D966A8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Загальна кількість заяв –</w:t>
      </w:r>
      <w:r w:rsidRPr="00E92A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66A8">
        <w:rPr>
          <w:rFonts w:ascii="Times New Roman" w:hAnsi="Times New Roman" w:cs="Times New Roman"/>
          <w:b/>
          <w:sz w:val="32"/>
          <w:szCs w:val="32"/>
          <w:lang w:val="uk-UA"/>
        </w:rPr>
        <w:t>575</w:t>
      </w:r>
    </w:p>
    <w:p w:rsidR="000E03A6" w:rsidRPr="00E87DCE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консультацій – </w:t>
      </w:r>
      <w:r w:rsidR="00D966A8">
        <w:rPr>
          <w:rFonts w:ascii="Times New Roman" w:hAnsi="Times New Roman" w:cs="Times New Roman"/>
          <w:b/>
          <w:sz w:val="32"/>
          <w:szCs w:val="32"/>
          <w:lang w:val="uk-UA"/>
        </w:rPr>
        <w:t>619</w:t>
      </w:r>
    </w:p>
    <w:p w:rsidR="000E03A6" w:rsidRPr="00E87DCE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Видано результати надання адміністративних послуг –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966A8">
        <w:rPr>
          <w:rFonts w:ascii="Times New Roman" w:hAnsi="Times New Roman" w:cs="Times New Roman"/>
          <w:b/>
          <w:sz w:val="32"/>
          <w:szCs w:val="32"/>
          <w:lang w:val="uk-UA"/>
        </w:rPr>
        <w:t>449</w:t>
      </w:r>
    </w:p>
    <w:p w:rsidR="000E03A6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0E03A6" w:rsidRDefault="000E03A6" w:rsidP="000E03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адміністративно – дозвільних процедур                        В.М. Градобик</w:t>
      </w:r>
    </w:p>
    <w:sectPr w:rsidR="000E03A6" w:rsidSect="007D119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1FA"/>
    <w:multiLevelType w:val="hybridMultilevel"/>
    <w:tmpl w:val="3094255E"/>
    <w:lvl w:ilvl="0" w:tplc="6E30B9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E03A6"/>
    <w:rsid w:val="000E03A6"/>
    <w:rsid w:val="003822CC"/>
    <w:rsid w:val="00575A83"/>
    <w:rsid w:val="007E4891"/>
    <w:rsid w:val="00D9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2021-03-02T06:24:00Z</dcterms:created>
  <dcterms:modified xsi:type="dcterms:W3CDTF">2021-03-02T06:41:00Z</dcterms:modified>
</cp:coreProperties>
</file>