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D8" w:rsidRPr="00FF5508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про виконання заходів</w:t>
      </w:r>
      <w:bookmarkStart w:id="0" w:name="_GoBack"/>
      <w:bookmarkEnd w:id="0"/>
    </w:p>
    <w:p w:rsidR="00F065D8" w:rsidRP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3D5DF0">
        <w:rPr>
          <w:b/>
          <w:sz w:val="28"/>
          <w:szCs w:val="28"/>
          <w:lang w:val="uk-UA"/>
        </w:rPr>
        <w:t>лютий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>Начальник відділу приймала участь у щотижневих оперативних нарадах при міському голові</w:t>
      </w:r>
      <w:r w:rsidR="00492123">
        <w:rPr>
          <w:sz w:val="28"/>
          <w:szCs w:val="28"/>
          <w:lang w:val="uk-UA"/>
        </w:rPr>
        <w:t xml:space="preserve"> та засіданнях комісій виконкому</w:t>
      </w:r>
      <w:r w:rsidRPr="00F065D8">
        <w:rPr>
          <w:sz w:val="28"/>
          <w:szCs w:val="28"/>
          <w:lang w:val="uk-UA"/>
        </w:rPr>
        <w:t xml:space="preserve">; </w:t>
      </w:r>
    </w:p>
    <w:p w:rsidR="003D5DF0" w:rsidRPr="00F065D8" w:rsidRDefault="003D5DF0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17 лютого 2021 року приймалась участь у онлайн колегії Державного архіву Чернігівської області, на якій було підведено підсумки роботи архівних установ області за 2020 рік та визначені пріоритетні завдання на 2021 рік;</w:t>
      </w:r>
    </w:p>
    <w:p w:rsidR="00F065D8" w:rsidRPr="00F065D8" w:rsidRDefault="003D5DF0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Здійснювався контроль за виконанням</w:t>
      </w:r>
      <w:r w:rsidR="00F065D8" w:rsidRPr="00F065D8">
        <w:rPr>
          <w:sz w:val="28"/>
          <w:szCs w:val="28"/>
          <w:lang w:val="uk-UA"/>
        </w:rPr>
        <w:t xml:space="preserve"> розпорядження міського голови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:rsidR="00F065D8" w:rsidRPr="00F065D8" w:rsidRDefault="003D5DF0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18</w:t>
      </w:r>
      <w:r w:rsidR="00F065D8" w:rsidRPr="00F065D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="00F065D8" w:rsidRPr="00F065D8">
        <w:rPr>
          <w:sz w:val="28"/>
          <w:szCs w:val="28"/>
          <w:lang w:val="uk-UA"/>
        </w:rPr>
        <w:t>.2021 року проведено засідання експертної комісії</w:t>
      </w:r>
      <w:r>
        <w:rPr>
          <w:sz w:val="28"/>
          <w:szCs w:val="28"/>
          <w:lang w:val="uk-UA"/>
        </w:rPr>
        <w:t>, на якій розглянуто та схвалено інструкції з діловодства установ, описи справ постійного зберігання, з кадрових питань (особового складу), номенклатури справ та акти про вилучення для знищення документів, не внесених до НАФ</w:t>
      </w:r>
      <w:r w:rsidR="00F065D8" w:rsidRPr="00F065D8">
        <w:rPr>
          <w:sz w:val="28"/>
          <w:szCs w:val="28"/>
          <w:lang w:val="uk-UA"/>
        </w:rPr>
        <w:t>. Складено протокол засідання ЕК архівного відділу виконавчого комітету Ніжинської міської ради</w:t>
      </w:r>
      <w:r>
        <w:rPr>
          <w:sz w:val="28"/>
          <w:szCs w:val="28"/>
          <w:lang w:val="uk-UA"/>
        </w:rPr>
        <w:t>. На розглянуті документи підготовлено експертні висновки</w:t>
      </w:r>
      <w:r w:rsidR="00F065D8" w:rsidRPr="00F065D8">
        <w:rPr>
          <w:sz w:val="28"/>
          <w:szCs w:val="28"/>
          <w:lang w:val="uk-UA"/>
        </w:rPr>
        <w:t>;</w:t>
      </w:r>
    </w:p>
    <w:p w:rsidR="00F065D8" w:rsidRPr="00F065D8" w:rsidRDefault="003D5DF0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фонду, історичних довідок</w:t>
      </w:r>
      <w:r>
        <w:rPr>
          <w:sz w:val="28"/>
          <w:szCs w:val="28"/>
          <w:lang w:val="uk-UA"/>
        </w:rPr>
        <w:t>, інструкцій з діловодства</w:t>
      </w:r>
      <w:r w:rsidR="00F065D8" w:rsidRPr="00F065D8">
        <w:rPr>
          <w:sz w:val="28"/>
          <w:szCs w:val="28"/>
          <w:lang w:val="uk-UA"/>
        </w:rPr>
        <w:t xml:space="preserve"> та </w:t>
      </w:r>
      <w:proofErr w:type="spellStart"/>
      <w:r w:rsidR="00F065D8" w:rsidRPr="00F065D8">
        <w:rPr>
          <w:sz w:val="28"/>
          <w:szCs w:val="28"/>
          <w:lang w:val="uk-UA"/>
        </w:rPr>
        <w:t>номенклатур</w:t>
      </w:r>
      <w:proofErr w:type="spellEnd"/>
      <w:r w:rsidR="00F065D8" w:rsidRPr="00F065D8">
        <w:rPr>
          <w:sz w:val="28"/>
          <w:szCs w:val="28"/>
          <w:lang w:val="uk-UA"/>
        </w:rPr>
        <w:t xml:space="preserve"> справ; </w:t>
      </w:r>
    </w:p>
    <w:p w:rsidR="00F065D8" w:rsidRPr="00F065D8" w:rsidRDefault="00A90988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>Переміщено 1</w:t>
      </w:r>
      <w:r>
        <w:rPr>
          <w:sz w:val="28"/>
          <w:szCs w:val="28"/>
          <w:lang w:val="uk-UA"/>
        </w:rPr>
        <w:t>12</w:t>
      </w:r>
      <w:r w:rsidRPr="00F065D8">
        <w:rPr>
          <w:sz w:val="28"/>
          <w:szCs w:val="28"/>
          <w:lang w:val="uk-UA"/>
        </w:rPr>
        <w:t xml:space="preserve"> справ в середині архівосховища</w:t>
      </w:r>
      <w:r>
        <w:rPr>
          <w:sz w:val="28"/>
          <w:szCs w:val="28"/>
          <w:lang w:val="uk-UA"/>
        </w:rPr>
        <w:t>;</w:t>
      </w:r>
    </w:p>
    <w:p w:rsidR="00F065D8" w:rsidRP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Проведено обслуговування працівників управління Пенсійного фонду України щодо достовірності відомостей, зазначених у архівних довідках. Здійснено </w:t>
      </w:r>
      <w:r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>. За результатами перевірок</w:t>
      </w:r>
      <w:r w:rsidR="00492123">
        <w:rPr>
          <w:sz w:val="28"/>
          <w:szCs w:val="28"/>
          <w:lang w:val="uk-UA"/>
        </w:rPr>
        <w:t xml:space="preserve"> відомості, зазначені в архівних довідках, відповідають даним у первинних документах, які зберігаються у архівному відділі - </w:t>
      </w:r>
      <w:r w:rsidRPr="00F065D8">
        <w:rPr>
          <w:sz w:val="28"/>
          <w:szCs w:val="28"/>
          <w:lang w:val="uk-UA"/>
        </w:rPr>
        <w:t xml:space="preserve"> розбіжностей не виявлено;</w:t>
      </w:r>
    </w:p>
    <w:p w:rsidR="00F065D8" w:rsidRPr="00F065D8" w:rsidRDefault="00A90988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 xml:space="preserve"> </w:t>
      </w:r>
      <w:r w:rsidRPr="00F065D8">
        <w:rPr>
          <w:sz w:val="28"/>
          <w:szCs w:val="28"/>
          <w:lang w:val="uk-UA"/>
        </w:rPr>
        <w:t xml:space="preserve">Проведено перевірку - наявності справ в архівосховищі 3 архівних фондів на </w:t>
      </w:r>
      <w:r>
        <w:rPr>
          <w:sz w:val="28"/>
          <w:szCs w:val="28"/>
          <w:lang w:val="uk-UA"/>
        </w:rPr>
        <w:t>246</w:t>
      </w:r>
      <w:r w:rsidRPr="00F065D8">
        <w:rPr>
          <w:sz w:val="28"/>
          <w:szCs w:val="28"/>
          <w:lang w:val="uk-UA"/>
        </w:rPr>
        <w:t xml:space="preserve"> справ. Оформлено результати перевірки наявності та фізичного стану документів шляхом підготовки 3 актів;</w:t>
      </w:r>
    </w:p>
    <w:p w:rsidR="00F065D8" w:rsidRP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За зверненнями із архівосховища видано </w:t>
      </w:r>
      <w:r>
        <w:rPr>
          <w:sz w:val="28"/>
          <w:szCs w:val="28"/>
          <w:lang w:val="uk-UA"/>
        </w:rPr>
        <w:t>9</w:t>
      </w:r>
      <w:r w:rsidRPr="00F065D8">
        <w:rPr>
          <w:sz w:val="28"/>
          <w:szCs w:val="28"/>
          <w:lang w:val="uk-UA"/>
        </w:rPr>
        <w:t xml:space="preserve"> справ. Здійснювався контроль за своєчасним їх поверненням;</w:t>
      </w:r>
    </w:p>
    <w:p w:rsidR="00F065D8" w:rsidRP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A7F5B">
        <w:rPr>
          <w:sz w:val="28"/>
          <w:szCs w:val="28"/>
          <w:lang w:val="uk-UA"/>
        </w:rPr>
        <w:t>0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 w:rsidRPr="00F065D8">
        <w:rPr>
          <w:sz w:val="28"/>
          <w:szCs w:val="28"/>
          <w:lang w:val="uk-UA"/>
        </w:rPr>
        <w:t xml:space="preserve">Складено </w:t>
      </w:r>
      <w:r w:rsidR="00A90988">
        <w:rPr>
          <w:sz w:val="28"/>
          <w:szCs w:val="28"/>
          <w:lang w:val="uk-UA"/>
        </w:rPr>
        <w:t>11</w:t>
      </w:r>
      <w:r w:rsidR="00A90988" w:rsidRPr="00F065D8">
        <w:rPr>
          <w:sz w:val="28"/>
          <w:szCs w:val="28"/>
          <w:lang w:val="uk-UA"/>
        </w:rPr>
        <w:t xml:space="preserve"> тематичних карток на фонди управлінської документації постійного зберігання. Картки включено до систематичного каталогу;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A7F5B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>
        <w:rPr>
          <w:sz w:val="28"/>
          <w:szCs w:val="28"/>
          <w:lang w:val="uk-UA"/>
        </w:rPr>
        <w:t>Проведено сканування 3 архівних описів справ</w:t>
      </w:r>
      <w:r w:rsidR="00492123">
        <w:rPr>
          <w:sz w:val="28"/>
          <w:szCs w:val="28"/>
          <w:lang w:val="uk-UA"/>
        </w:rPr>
        <w:t>;</w:t>
      </w:r>
    </w:p>
    <w:p w:rsidR="003425C3" w:rsidRPr="00F065D8" w:rsidRDefault="003425C3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A7F5B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офіційному сайті міської ради в рубриці «Архівний відділ» розміщено підготовлену публікацію «Афганістан: героїзм крізь біль і сум»;</w:t>
      </w:r>
    </w:p>
    <w:p w:rsidR="00F065D8" w:rsidRPr="003425C3" w:rsidRDefault="003425C3" w:rsidP="009C6DDC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A7F5B">
        <w:rPr>
          <w:sz w:val="28"/>
          <w:szCs w:val="28"/>
          <w:lang w:val="uk-UA"/>
        </w:rPr>
        <w:t>3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9C6DDC" w:rsidRPr="003425C3">
        <w:rPr>
          <w:sz w:val="28"/>
          <w:szCs w:val="28"/>
          <w:lang w:val="uk-UA"/>
        </w:rPr>
        <w:t>Надійшло 18 звернень від громадян та 6 запитів від установ. Підготовлено та видано 37 архівних довідок, 10 витягів з архівних документів, 1 архівну копію;</w:t>
      </w:r>
    </w:p>
    <w:p w:rsidR="0017067C" w:rsidRPr="00D04EA3" w:rsidRDefault="003425C3" w:rsidP="001B1F23">
      <w:pPr>
        <w:jc w:val="both"/>
        <w:rPr>
          <w:color w:val="FF0000"/>
          <w:lang w:val="uk-UA"/>
        </w:rPr>
      </w:pPr>
      <w:r w:rsidRPr="003425C3">
        <w:rPr>
          <w:sz w:val="28"/>
          <w:szCs w:val="28"/>
          <w:lang w:val="uk-UA"/>
        </w:rPr>
        <w:t>1</w:t>
      </w:r>
      <w:r w:rsidR="00AA7F5B">
        <w:rPr>
          <w:sz w:val="28"/>
          <w:szCs w:val="28"/>
          <w:lang w:val="uk-UA"/>
        </w:rPr>
        <w:t>4</w:t>
      </w:r>
      <w:r w:rsidRPr="003425C3">
        <w:rPr>
          <w:sz w:val="28"/>
          <w:szCs w:val="28"/>
          <w:lang w:val="uk-UA"/>
        </w:rPr>
        <w:t>.</w:t>
      </w:r>
      <w:r w:rsidRPr="003425C3">
        <w:rPr>
          <w:sz w:val="28"/>
          <w:szCs w:val="28"/>
          <w:lang w:val="uk-UA"/>
        </w:rPr>
        <w:tab/>
      </w:r>
      <w:r w:rsidR="00F065D8" w:rsidRPr="003425C3">
        <w:rPr>
          <w:sz w:val="28"/>
          <w:szCs w:val="28"/>
          <w:lang w:val="uk-UA"/>
        </w:rPr>
        <w:t xml:space="preserve"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протоколів). Проведено </w:t>
      </w:r>
      <w:r w:rsidR="009C6DDC" w:rsidRPr="003425C3">
        <w:rPr>
          <w:sz w:val="28"/>
          <w:szCs w:val="28"/>
          <w:lang w:val="uk-UA"/>
        </w:rPr>
        <w:t>1</w:t>
      </w:r>
      <w:r w:rsidR="00F065D8" w:rsidRPr="003425C3">
        <w:rPr>
          <w:sz w:val="28"/>
          <w:szCs w:val="28"/>
          <w:lang w:val="uk-UA"/>
        </w:rPr>
        <w:t xml:space="preserve"> засідання адміністративної комісії, як</w:t>
      </w:r>
      <w:r w:rsidR="009C6DDC" w:rsidRPr="003425C3">
        <w:rPr>
          <w:sz w:val="28"/>
          <w:szCs w:val="28"/>
          <w:lang w:val="uk-UA"/>
        </w:rPr>
        <w:t>е</w:t>
      </w:r>
      <w:r w:rsidR="00F065D8" w:rsidRPr="003425C3">
        <w:rPr>
          <w:sz w:val="28"/>
          <w:szCs w:val="28"/>
          <w:lang w:val="uk-UA"/>
        </w:rPr>
        <w:t xml:space="preserve"> відбул</w:t>
      </w:r>
      <w:r w:rsidR="009C6DDC" w:rsidRPr="003425C3">
        <w:rPr>
          <w:sz w:val="28"/>
          <w:szCs w:val="28"/>
          <w:lang w:val="uk-UA"/>
        </w:rPr>
        <w:t>о</w:t>
      </w:r>
      <w:r w:rsidR="00F065D8" w:rsidRPr="003425C3">
        <w:rPr>
          <w:sz w:val="28"/>
          <w:szCs w:val="28"/>
          <w:lang w:val="uk-UA"/>
        </w:rPr>
        <w:t xml:space="preserve">ся </w:t>
      </w:r>
      <w:r w:rsidR="009C6DDC" w:rsidRPr="003425C3">
        <w:rPr>
          <w:sz w:val="28"/>
          <w:szCs w:val="28"/>
          <w:lang w:val="uk-UA"/>
        </w:rPr>
        <w:t>12 лютого</w:t>
      </w:r>
      <w:r w:rsidR="00F065D8" w:rsidRPr="003425C3">
        <w:rPr>
          <w:sz w:val="28"/>
          <w:szCs w:val="28"/>
          <w:lang w:val="uk-UA"/>
        </w:rPr>
        <w:t xml:space="preserve"> </w:t>
      </w:r>
      <w:r w:rsidR="009C6DDC" w:rsidRPr="003425C3">
        <w:rPr>
          <w:sz w:val="28"/>
          <w:szCs w:val="28"/>
          <w:lang w:val="uk-UA"/>
        </w:rPr>
        <w:t xml:space="preserve">2021 </w:t>
      </w:r>
      <w:r w:rsidR="00F065D8" w:rsidRPr="003425C3">
        <w:rPr>
          <w:sz w:val="28"/>
          <w:szCs w:val="28"/>
          <w:lang w:val="uk-UA"/>
        </w:rPr>
        <w:t xml:space="preserve">року. </w:t>
      </w:r>
    </w:p>
    <w:sectPr w:rsidR="0017067C" w:rsidRPr="00D04EA3" w:rsidSect="00D901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7067C"/>
    <w:rsid w:val="001B1F23"/>
    <w:rsid w:val="0033604B"/>
    <w:rsid w:val="003425C3"/>
    <w:rsid w:val="003D5DF0"/>
    <w:rsid w:val="00492123"/>
    <w:rsid w:val="00503A61"/>
    <w:rsid w:val="007911F6"/>
    <w:rsid w:val="009C6DDC"/>
    <w:rsid w:val="00A90988"/>
    <w:rsid w:val="00AA7F5B"/>
    <w:rsid w:val="00C576FE"/>
    <w:rsid w:val="00D04EA3"/>
    <w:rsid w:val="00E07CBA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0D8C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2021-03-01T10:42:00Z</dcterms:created>
  <dcterms:modified xsi:type="dcterms:W3CDTF">2021-03-01T13:21:00Z</dcterms:modified>
</cp:coreProperties>
</file>