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5E0" w:rsidRDefault="002505E0" w:rsidP="002505E0">
      <w:pPr>
        <w:jc w:val="center"/>
      </w:pPr>
      <w:r w:rsidRPr="00A46CEE">
        <w:rPr>
          <w:noProof/>
        </w:rPr>
        <w:drawing>
          <wp:inline distT="0" distB="0" distL="0" distR="0" wp14:anchorId="4791D3EA" wp14:editId="407BA301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E0" w:rsidRPr="00FC096E" w:rsidRDefault="002505E0" w:rsidP="00250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96E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2505E0" w:rsidRPr="00FC096E" w:rsidRDefault="002505E0" w:rsidP="00250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96E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2505E0" w:rsidRPr="00FC096E" w:rsidRDefault="002505E0" w:rsidP="00250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96E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2505E0" w:rsidRPr="00FC096E" w:rsidRDefault="002505E0" w:rsidP="002505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096E"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 w:rsidRPr="00FC096E"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 w:rsidRPr="00FC096E"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:rsidR="002505E0" w:rsidRPr="00FC096E" w:rsidRDefault="002505E0" w:rsidP="002505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505E0" w:rsidRPr="00FC096E" w:rsidRDefault="002505E0" w:rsidP="002505E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C096E"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 w:rsidRPr="00FC096E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FC096E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2505E0" w:rsidRPr="00AD7AD7" w:rsidRDefault="002505E0" w:rsidP="00250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5E0" w:rsidRPr="006C6ECE" w:rsidRDefault="002505E0" w:rsidP="002505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FC096E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15 лютого </w:t>
      </w:r>
      <w:r w:rsidRPr="00FC096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FC096E">
        <w:rPr>
          <w:rFonts w:ascii="Times New Roman" w:hAnsi="Times New Roman" w:cs="Times New Roman"/>
          <w:sz w:val="28"/>
          <w:szCs w:val="28"/>
        </w:rPr>
        <w:t xml:space="preserve"> р.</w:t>
      </w:r>
      <w:r w:rsidRPr="00FC096E">
        <w:rPr>
          <w:rFonts w:ascii="Times New Roman" w:hAnsi="Times New Roman" w:cs="Times New Roman"/>
          <w:sz w:val="28"/>
          <w:szCs w:val="28"/>
        </w:rPr>
        <w:tab/>
      </w:r>
      <w:r w:rsidRPr="00FC096E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C096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FC096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32</w:t>
      </w:r>
      <w:r w:rsidRPr="006C6ECE">
        <w:rPr>
          <w:rFonts w:ascii="Times New Roman" w:hAnsi="Times New Roman" w:cs="Times New Roman"/>
          <w:b/>
          <w:sz w:val="28"/>
          <w:szCs w:val="28"/>
          <w:lang w:val="uk-UA"/>
        </w:rPr>
        <w:t>-К</w:t>
      </w:r>
    </w:p>
    <w:p w:rsidR="002505E0" w:rsidRPr="00AD7AD7" w:rsidRDefault="002505E0" w:rsidP="002505E0">
      <w:p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2505E0" w:rsidRDefault="002505E0" w:rsidP="002505E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>Про початок проведення</w:t>
      </w:r>
    </w:p>
    <w:p w:rsidR="002505E0" w:rsidRPr="00FC096E" w:rsidRDefault="002505E0" w:rsidP="002505E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>у виконавчому</w:t>
      </w:r>
      <w:r w:rsidRPr="004B070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/>
          <w:b/>
          <w:sz w:val="28"/>
          <w:szCs w:val="28"/>
          <w:lang w:val="uk-UA"/>
        </w:rPr>
        <w:t>комітеті</w:t>
      </w:r>
      <w:r w:rsidRPr="004B070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/>
          <w:b/>
          <w:sz w:val="28"/>
          <w:szCs w:val="28"/>
          <w:lang w:val="uk-UA"/>
        </w:rPr>
        <w:t>Ніжинської</w:t>
      </w:r>
    </w:p>
    <w:p w:rsidR="002505E0" w:rsidRDefault="002505E0" w:rsidP="002505E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>міської ради перевірки,</w:t>
      </w:r>
      <w:r w:rsidRPr="004B070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/>
          <w:b/>
          <w:sz w:val="28"/>
          <w:szCs w:val="28"/>
          <w:lang w:val="uk-UA"/>
        </w:rPr>
        <w:t>передбаченої</w:t>
      </w:r>
    </w:p>
    <w:p w:rsidR="002505E0" w:rsidRDefault="002505E0" w:rsidP="002505E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>Законом України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/>
          <w:b/>
          <w:sz w:val="28"/>
          <w:szCs w:val="28"/>
          <w:lang w:val="uk-UA"/>
        </w:rPr>
        <w:t>«Про очищення</w:t>
      </w:r>
    </w:p>
    <w:p w:rsidR="002505E0" w:rsidRDefault="002505E0" w:rsidP="002505E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>влади»,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/>
          <w:b/>
          <w:sz w:val="28"/>
          <w:szCs w:val="28"/>
          <w:lang w:val="uk-UA"/>
        </w:rPr>
        <w:t>Гончаренко З.Б.,</w:t>
      </w:r>
    </w:p>
    <w:p w:rsidR="002505E0" w:rsidRPr="00FC096E" w:rsidRDefault="002505E0" w:rsidP="002505E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Кучер Л.С.</w:t>
      </w:r>
    </w:p>
    <w:p w:rsidR="002505E0" w:rsidRPr="00AD7AD7" w:rsidRDefault="002505E0" w:rsidP="002505E0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505E0" w:rsidRPr="00F81B72" w:rsidRDefault="002505E0" w:rsidP="00250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proofErr w:type="spellStart"/>
      <w:r w:rsidRPr="00FC096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 xml:space="preserve"> до статей 42, 59 Закону </w:t>
      </w:r>
      <w:proofErr w:type="spellStart"/>
      <w:r w:rsidRPr="00FC096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FC096E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96E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C096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>»,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очищення влади»,                  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№563 «Деякі питання реалізації Закону України «Про очищення влади»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(із змінами)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VІ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І скликання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.20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F81B7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:</w:t>
      </w:r>
      <w:r w:rsidRPr="00F81B72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</w:p>
    <w:p w:rsidR="002505E0" w:rsidRPr="006065AC" w:rsidRDefault="002505E0" w:rsidP="002505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>1.Провести перевірку, передбачену Законом України «Про очищення влади», 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Гончаренко Зої Борисівни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головного спеціаліста відділу з благоустрою, роботи з органами самоорганізації населення та взаємодії з правоохоронними органами виконавчого комітету Ніжинської міської ради, </w:t>
      </w:r>
      <w:r w:rsidRPr="00B1189A">
        <w:rPr>
          <w:rFonts w:ascii="Times New Roman" w:hAnsi="Times New Roman" w:cs="Times New Roman"/>
          <w:b/>
          <w:sz w:val="28"/>
          <w:szCs w:val="28"/>
          <w:lang w:val="uk-UA"/>
        </w:rPr>
        <w:t>Кучер Людмили Сергіївни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начальника сектора з питань кадрової політики відділу юридично-кадрового забезпечення апарату виконавчого комітету Ніжинської міської ради.</w:t>
      </w:r>
    </w:p>
    <w:p w:rsidR="002505E0" w:rsidRPr="00FC096E" w:rsidRDefault="002505E0" w:rsidP="00250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2.Встановити дату початку проведення перевірки, передбаченої Законо</w:t>
      </w:r>
      <w:r>
        <w:rPr>
          <w:rFonts w:ascii="Times New Roman" w:hAnsi="Times New Roman" w:cs="Times New Roman"/>
          <w:sz w:val="28"/>
          <w:szCs w:val="28"/>
          <w:lang w:val="uk-UA"/>
        </w:rPr>
        <w:t>м України «Про очищення влади», 16</w:t>
      </w:r>
      <w:r w:rsidR="00B118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лютого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2505E0" w:rsidRPr="00FC096E" w:rsidRDefault="002505E0" w:rsidP="002505E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3.Визначити відділ юридично-кадрового забезпечення  апарату виконавчого комітету Ніжинської міської ради (</w:t>
      </w:r>
      <w:proofErr w:type="spellStart"/>
      <w:r w:rsidRPr="00FC096E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В. О.) відповідальним      за проведення перевірки.</w:t>
      </w:r>
    </w:p>
    <w:p w:rsidR="002505E0" w:rsidRPr="00FC096E" w:rsidRDefault="002505E0" w:rsidP="002505E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4.Відділу інформаційно-аналітично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роботи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та комунікацій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з громадськістю виконавчого комітету Ніжинської міської ради (</w:t>
      </w:r>
      <w:r>
        <w:rPr>
          <w:rFonts w:ascii="Times New Roman" w:hAnsi="Times New Roman" w:cs="Times New Roman"/>
          <w:sz w:val="28"/>
          <w:szCs w:val="28"/>
          <w:lang w:val="uk-UA"/>
        </w:rPr>
        <w:t>Гук О. О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.)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забезпечити оприлюднення цього розпорядження на офіційному сайті Ніжинської міської ради. </w:t>
      </w:r>
    </w:p>
    <w:p w:rsidR="002505E0" w:rsidRPr="00FC096E" w:rsidRDefault="002505E0" w:rsidP="002505E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ab/>
        <w:t>5.Відділу юридично-кадрового забезпечення апарату виконавчого комітету Ніжинської міської ради (</w:t>
      </w:r>
      <w:proofErr w:type="spellStart"/>
      <w:r w:rsidRPr="00FC096E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О.)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доведення                    до відома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Гончаренко З.Б., Кучер Л.С.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зміст цього розпорядження.</w:t>
      </w:r>
    </w:p>
    <w:p w:rsidR="002505E0" w:rsidRPr="00FC096E" w:rsidRDefault="002505E0" w:rsidP="002505E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6.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Гончаренко З.Б., Кучер Л.С.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у десятиденний строк з дня початку проведення перевірки надати до відділу юридично-кадрового забезпечення апарату виконавчого комітету Ніжинської міської ради власноруч написану заяву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про те,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до нього застосовуються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або не застосовуються заборони, визначені частиною третьою або че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твертою статті 1 Закону України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«Про очищення влади», та згоду на проходження перевірки та оприлюднення відомостей щодо 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за формою згідно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з додатком 1 або 2 Порядку проведення перевірки достовірності відомостей щодо застосування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тня 2014 року №563, та Змінами,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що вносяться до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постан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овою Кабінету Міністрів України                                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від 25.03.2015 р. №167.</w:t>
      </w:r>
    </w:p>
    <w:p w:rsidR="002505E0" w:rsidRPr="00FC096E" w:rsidRDefault="002505E0" w:rsidP="002505E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ab/>
        <w:t>7.Відділу юридично-кадрового забезпечення апарату виконавчого комітету Ніжинської міської ради (</w:t>
      </w:r>
      <w:proofErr w:type="spellStart"/>
      <w:r w:rsidRPr="00FC096E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В. О.) та відділу інформаційно-аналітично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та комунікацій з громадськістю виконавчого комітету Ніжинської міської ради (</w:t>
      </w:r>
      <w:r>
        <w:rPr>
          <w:rFonts w:ascii="Times New Roman" w:hAnsi="Times New Roman" w:cs="Times New Roman"/>
          <w:sz w:val="28"/>
          <w:szCs w:val="28"/>
          <w:lang w:val="uk-UA"/>
        </w:rPr>
        <w:t>Гук О. О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.) у триденний строк після надходження заяв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C546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189A">
        <w:rPr>
          <w:rFonts w:ascii="Times New Roman" w:hAnsi="Times New Roman" w:cs="Times New Roman"/>
          <w:sz w:val="28"/>
          <w:szCs w:val="28"/>
          <w:lang w:val="uk-UA"/>
        </w:rPr>
        <w:t>Гончаренко З.Б., Кучер Л.С.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розміщення на офіційному сайті Ніжи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нської міської ради інформації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про початок проходження перевірки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копі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заяв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и.        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505E0" w:rsidRPr="00FC096E" w:rsidRDefault="002505E0" w:rsidP="002505E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8.Контроль за виконанням цього розпорядження залишаю за собою.</w:t>
      </w:r>
    </w:p>
    <w:p w:rsidR="002505E0" w:rsidRPr="00FC096E" w:rsidRDefault="002505E0" w:rsidP="002505E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05E0" w:rsidRPr="00FC096E" w:rsidRDefault="002505E0" w:rsidP="002505E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05E0" w:rsidRPr="00FC096E" w:rsidRDefault="002505E0" w:rsidP="002505E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Олександр КОДОЛА</w:t>
      </w:r>
    </w:p>
    <w:p w:rsidR="002505E0" w:rsidRPr="00A46CEE" w:rsidRDefault="002505E0" w:rsidP="002505E0">
      <w:pPr>
        <w:jc w:val="center"/>
      </w:pPr>
    </w:p>
    <w:p w:rsidR="002505E0" w:rsidRDefault="002505E0" w:rsidP="002505E0"/>
    <w:p w:rsidR="002505E0" w:rsidRDefault="002505E0" w:rsidP="002505E0">
      <w:pPr>
        <w:jc w:val="both"/>
      </w:pPr>
    </w:p>
    <w:p w:rsidR="002505E0" w:rsidRDefault="002505E0" w:rsidP="002505E0">
      <w:pPr>
        <w:jc w:val="center"/>
      </w:pPr>
    </w:p>
    <w:p w:rsidR="002505E0" w:rsidRDefault="002505E0" w:rsidP="002505E0">
      <w:pPr>
        <w:jc w:val="center"/>
      </w:pPr>
    </w:p>
    <w:p w:rsidR="002505E0" w:rsidRDefault="002505E0" w:rsidP="002505E0">
      <w:pPr>
        <w:jc w:val="center"/>
      </w:pPr>
    </w:p>
    <w:p w:rsidR="002505E0" w:rsidRDefault="002505E0" w:rsidP="002505E0">
      <w:pPr>
        <w:jc w:val="center"/>
      </w:pPr>
    </w:p>
    <w:p w:rsidR="002505E0" w:rsidRDefault="002505E0" w:rsidP="002505E0">
      <w:pPr>
        <w:jc w:val="center"/>
      </w:pPr>
    </w:p>
    <w:p w:rsidR="00BC4D0F" w:rsidRDefault="00BC4D0F"/>
    <w:sectPr w:rsidR="00BC4D0F" w:rsidSect="00A23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AD"/>
    <w:rsid w:val="000B4929"/>
    <w:rsid w:val="002505E0"/>
    <w:rsid w:val="00A546AD"/>
    <w:rsid w:val="00B1189A"/>
    <w:rsid w:val="00BC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58D54-D6D9-4A63-AD5C-CEA6568E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5E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505E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11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189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4</cp:revision>
  <cp:lastPrinted>2021-02-15T12:52:00Z</cp:lastPrinted>
  <dcterms:created xsi:type="dcterms:W3CDTF">2021-02-15T12:36:00Z</dcterms:created>
  <dcterms:modified xsi:type="dcterms:W3CDTF">2021-02-15T12:53:00Z</dcterms:modified>
</cp:coreProperties>
</file>