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33" w:rsidRPr="002D23C5" w:rsidRDefault="00210E33" w:rsidP="00210E33">
      <w:pPr>
        <w:spacing w:after="0" w:line="240" w:lineRule="auto"/>
        <w:jc w:val="center"/>
        <w:rPr>
          <w:rFonts w:eastAsia="Times New Roman" w:cs="Times New Roman"/>
          <w:b/>
          <w:noProof/>
          <w:sz w:val="24"/>
          <w:szCs w:val="24"/>
          <w:lang w:val="uk-UA" w:eastAsia="ru-RU"/>
        </w:rPr>
      </w:pPr>
    </w:p>
    <w:p w:rsidR="00210E33" w:rsidRDefault="00964EAB" w:rsidP="00964EAB">
      <w:pPr>
        <w:tabs>
          <w:tab w:val="left" w:pos="3884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  <w:t xml:space="preserve">         </w:t>
      </w:r>
      <w:r w:rsidR="00210E33" w:rsidRPr="002D23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EC25DA7" wp14:editId="718F9A5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E33" w:rsidRPr="002D23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 w:rsidR="00210E33"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</w:p>
    <w:p w:rsidR="00210E33" w:rsidRPr="002D23C5" w:rsidRDefault="00210E33" w:rsidP="00210E33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:rsidR="00210E33" w:rsidRPr="002D23C5" w:rsidRDefault="00210E33" w:rsidP="0021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210E33" w:rsidRPr="002D23C5" w:rsidRDefault="00210E33" w:rsidP="00210E33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10E33" w:rsidRPr="002D23C5" w:rsidRDefault="00210E33" w:rsidP="00210E33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2D23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210E33" w:rsidRPr="002D23C5" w:rsidRDefault="0013224C" w:rsidP="00210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210E3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210E33" w:rsidRPr="002D23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210E33" w:rsidRPr="002D23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="00210E33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="00210E33" w:rsidRPr="002D23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210E33" w:rsidRPr="002D23C5" w:rsidRDefault="00210E33" w:rsidP="0021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D23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2D23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2D23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210E33" w:rsidRPr="002D23C5" w:rsidRDefault="00210E33" w:rsidP="00210E33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E33" w:rsidRPr="002D23C5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32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лютого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D23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</w:t>
      </w:r>
      <w:r w:rsidR="00964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2D2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64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2D23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64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23-6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210E33" w:rsidRPr="002D23C5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10E33" w:rsidRPr="0013224C" w:rsidTr="00B2775D">
        <w:tc>
          <w:tcPr>
            <w:tcW w:w="4644" w:type="dxa"/>
          </w:tcPr>
          <w:p w:rsidR="00210E33" w:rsidRPr="002D23C5" w:rsidRDefault="00210E33" w:rsidP="00B2775D">
            <w:pPr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перелік об’єктів комунальної власност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</w:t>
            </w: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</w:t>
            </w: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риторіальної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підлягають приватизації</w:t>
            </w:r>
          </w:p>
        </w:tc>
      </w:tr>
    </w:tbl>
    <w:p w:rsidR="00210E33" w:rsidRPr="002D23C5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0E33" w:rsidRPr="002D23C5" w:rsidRDefault="00210E33" w:rsidP="00210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8416858"/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відповідності до статей 25, 26, 42,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59, 60, 73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bookmarkEnd w:id="0"/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вирішила:</w:t>
      </w:r>
    </w:p>
    <w:p w:rsidR="00210E33" w:rsidRDefault="00210E33" w:rsidP="00210E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1. 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перелік об’єктів комунальної власності Ніжинської  територіальної громади, що підлягають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приватизації, а саме: «нежитлова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будівля,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274,4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м., що розташован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Ніжин, вулиця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Гребінки, будинок 14»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0E33" w:rsidRPr="00247018" w:rsidRDefault="00210E33" w:rsidP="00210E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2. Рішення Ніжинської міської ради від 24 грудня 2020 року №74-4/2020 «Про перелік об’єктів комунальної власності Ніжинської територіальної громади, що підлягають приватизації» вважати таким, що втратило чинність. </w:t>
      </w:r>
    </w:p>
    <w:p w:rsidR="00210E33" w:rsidRDefault="00210E33" w:rsidP="00210E3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Офіційним засобом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</w:t>
      </w:r>
      <w:r w:rsidRPr="002D2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nizhynrada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gov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proofErr w:type="spellStart"/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ua</w:t>
        </w:r>
        <w:proofErr w:type="spellEnd"/>
      </w:hyperlink>
      <w:r w:rsidRPr="002D2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210E33" w:rsidRPr="009A10D0" w:rsidRDefault="00210E33" w:rsidP="00210E3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4.Т.в.о. начальника відділу інформаційно-аналітичної роботи та комунікацій з громадськістю виконавчого комітету Ніжинської міської ради 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210E33" w:rsidRPr="009A10D0" w:rsidRDefault="00210E33" w:rsidP="00210E3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10E33" w:rsidRPr="009A10D0" w:rsidRDefault="00210E33" w:rsidP="00210E3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210E33" w:rsidRPr="009A10D0" w:rsidRDefault="00210E33" w:rsidP="00210E33">
      <w:pPr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210E33" w:rsidRPr="008C682D" w:rsidRDefault="00210E33" w:rsidP="00210E3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210E33" w:rsidRPr="00E84577" w:rsidRDefault="00210E33" w:rsidP="00210E33">
      <w:pPr>
        <w:ind w:right="4109"/>
        <w:rPr>
          <w:sz w:val="28"/>
          <w:szCs w:val="28"/>
          <w:lang w:val="uk-UA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0E33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0E33" w:rsidRPr="003B5236" w:rsidRDefault="00BF66AB" w:rsidP="00210E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210E33" w:rsidRPr="003B52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210E33" w:rsidRPr="009A10D0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210E33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E33" w:rsidRPr="0039278F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начальника відділу інформаційно-</w:t>
      </w:r>
    </w:p>
    <w:p w:rsidR="00210E33" w:rsidRPr="0039278F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аналітичної роботи та комунікацій з </w:t>
      </w:r>
    </w:p>
    <w:p w:rsidR="00210E33" w:rsidRPr="0039278F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громадськістю виконавчого комітету </w:t>
      </w:r>
    </w:p>
    <w:p w:rsidR="00210E33" w:rsidRPr="0039278F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                                                           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льга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Гук </w:t>
      </w:r>
    </w:p>
    <w:p w:rsidR="00210E33" w:rsidRPr="0039278F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10E33" w:rsidRPr="0039278F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економіки та </w:t>
      </w:r>
    </w:p>
    <w:p w:rsidR="00210E33" w:rsidRPr="0039278F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інвестиційної діяльності виконавчого </w:t>
      </w:r>
    </w:p>
    <w:p w:rsidR="00210E33" w:rsidRPr="0039278F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етяна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Гавриш </w:t>
      </w:r>
    </w:p>
    <w:p w:rsidR="00210E33" w:rsidRPr="0039278F" w:rsidRDefault="00210E33" w:rsidP="00210E3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E33" w:rsidRDefault="00210E33" w:rsidP="00210E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0E33" w:rsidRDefault="00210E33" w:rsidP="00210E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0E33" w:rsidRDefault="00210E33" w:rsidP="00210E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0E33" w:rsidRDefault="00210E33" w:rsidP="00210E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0E33" w:rsidRDefault="00210E33" w:rsidP="00210E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0E33" w:rsidRDefault="00210E33" w:rsidP="00210E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0E33" w:rsidRDefault="00210E33" w:rsidP="00210E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0E33" w:rsidRDefault="00210E33" w:rsidP="00210E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0E33" w:rsidRDefault="00210E33" w:rsidP="00210E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0E33" w:rsidRDefault="00210E33" w:rsidP="00210E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0E33" w:rsidRDefault="00210E33" w:rsidP="00210E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66AB" w:rsidRDefault="00BF66AB" w:rsidP="00210E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66AB" w:rsidRDefault="00BF66AB" w:rsidP="00210E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66AB" w:rsidRDefault="00BF66AB" w:rsidP="00210E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0E33" w:rsidRPr="009A10D0" w:rsidRDefault="00210E33" w:rsidP="00210E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Пояснювальн</w:t>
      </w:r>
      <w:r w:rsidRPr="009A10D0">
        <w:rPr>
          <w:rFonts w:ascii="Times New Roman" w:hAnsi="Times New Roman" w:cs="Times New Roman"/>
          <w:sz w:val="28"/>
          <w:szCs w:val="28"/>
          <w:lang w:val="uk-UA"/>
        </w:rPr>
        <w:t>а записка</w:t>
      </w:r>
    </w:p>
    <w:p w:rsidR="00210E33" w:rsidRPr="009A10D0" w:rsidRDefault="00210E33" w:rsidP="00210E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A10D0">
        <w:rPr>
          <w:rFonts w:ascii="Times New Roman" w:hAnsi="Times New Roman" w:cs="Times New Roman"/>
          <w:sz w:val="28"/>
          <w:szCs w:val="28"/>
          <w:lang w:val="uk-UA"/>
        </w:rPr>
        <w:t>о рішення «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перелік об’єктів комунальної власності Ніжинської територіальної  громади, що підлягають приватизації»</w:t>
      </w:r>
    </w:p>
    <w:p w:rsidR="00210E33" w:rsidRPr="009A10D0" w:rsidRDefault="00210E33" w:rsidP="00210E3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E33" w:rsidRPr="009A10D0" w:rsidRDefault="00210E33" w:rsidP="00210E3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У відповідності до статей 25, 26, 42, 50,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3-2/2020, підготовлений даний проект рішення.</w:t>
      </w:r>
    </w:p>
    <w:p w:rsidR="00210E33" w:rsidRPr="009A10D0" w:rsidRDefault="00210E33" w:rsidP="00210E3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В результаті прийняття даного рішення об’єкт нерухомого майна комунальної власності територіальної громади - </w:t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нежитлова будівля, загальною площею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274,4</w:t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fldChar w:fldCharType="begin"/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instrText xml:space="preserve"> QUOTE </w:instrText>
      </w:r>
      <m:oMath>
        <m:sSup>
          <m:sSupPr>
            <m:ctrlPr>
              <w:rPr>
                <w:rFonts w:ascii="Cambria Math" w:eastAsia="Calibri" w:hAnsi="Cambria Math" w:cs="Times New Roman"/>
                <w:bCs/>
                <w:sz w:val="28"/>
                <w:szCs w:val="28"/>
                <w:lang w:val="uk-UA"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uk-UA" w:eastAsia="ru-RU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uk-UA" w:eastAsia="ru-RU"/>
              </w:rPr>
              <m:t>2</m:t>
            </m:r>
          </m:sup>
        </m:sSup>
      </m:oMath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fldChar w:fldCharType="separate"/>
      </w:r>
      <w:r w:rsidRPr="009A10D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кв.м.</w:t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fldChar w:fldCharType="end"/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розташований за адресою: місто Ніжин, вулиця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Гребінки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буде включено до переліку об’єктів комунальної власності Ніжинської територіальної громади, що, відповідно до Закону України «Про приватизацію державного і комунального майна», підлягає продажу на електронному аукціоні. Кошти від продажу даного об’єкту надійдуть до місцевого бюджету і будуть використовуватися на нагальні потреби територіальної громади.</w:t>
      </w:r>
    </w:p>
    <w:p w:rsidR="00210E33" w:rsidRPr="009A10D0" w:rsidRDefault="00210E33" w:rsidP="00210E3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E33" w:rsidRPr="009A10D0" w:rsidRDefault="00210E33" w:rsidP="00210E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 управління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Ірина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Онокало                                                            </w:t>
      </w:r>
    </w:p>
    <w:p w:rsidR="00973AB9" w:rsidRDefault="00973AB9"/>
    <w:sectPr w:rsidR="00973AB9" w:rsidSect="00542F41">
      <w:pgSz w:w="11906" w:h="16838"/>
      <w:pgMar w:top="284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33"/>
    <w:rsid w:val="0013224C"/>
    <w:rsid w:val="00210E33"/>
    <w:rsid w:val="00964EAB"/>
    <w:rsid w:val="00973AB9"/>
    <w:rsid w:val="00B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54C7"/>
  <w15:chartTrackingRefBased/>
  <w15:docId w15:val="{8BDEF277-47A0-4E06-AD51-1A5D5042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E33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2021-02-05T10:51:00Z</dcterms:created>
  <dcterms:modified xsi:type="dcterms:W3CDTF">2021-02-08T09:30:00Z</dcterms:modified>
</cp:coreProperties>
</file>