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43" w:rsidRPr="00137143" w:rsidRDefault="00137143" w:rsidP="00580BE7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137143">
        <w:rPr>
          <w:rFonts w:ascii="Calibri" w:eastAsia="Times New Roman" w:hAnsi="Calibri" w:cs="Times New Roman"/>
          <w:b/>
          <w:sz w:val="24"/>
          <w:szCs w:val="20"/>
          <w:lang w:eastAsia="ru-RU"/>
        </w:rPr>
        <w:t xml:space="preserve">          </w:t>
      </w:r>
      <w:r w:rsidRPr="0013714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</w:t>
      </w:r>
      <w:r w:rsidRPr="00137143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3295D1C5" wp14:editId="389D3BE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14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</w:t>
      </w:r>
      <w:r w:rsidRPr="00137143">
        <w:rPr>
          <w:rFonts w:ascii="Calibri" w:eastAsia="Times New Roman" w:hAnsi="Calibri" w:cs="Times New Roman"/>
          <w:sz w:val="24"/>
          <w:szCs w:val="20"/>
          <w:lang w:val="uk-UA" w:eastAsia="ru-RU"/>
        </w:rPr>
        <w:t xml:space="preserve">    </w:t>
      </w:r>
      <w:r w:rsidRPr="00137143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                    </w:t>
      </w:r>
    </w:p>
    <w:p w:rsidR="00137143" w:rsidRPr="00137143" w:rsidRDefault="00137143" w:rsidP="00580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</w:t>
      </w:r>
    </w:p>
    <w:p w:rsidR="00137143" w:rsidRPr="00137143" w:rsidRDefault="00137143" w:rsidP="00580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137143" w:rsidRPr="00137143" w:rsidRDefault="00137143" w:rsidP="00580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137143" w:rsidRPr="00137143" w:rsidRDefault="00137143" w:rsidP="00580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137143" w:rsidRPr="00137143" w:rsidRDefault="00137143" w:rsidP="00580B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13714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137143" w:rsidRPr="00137143" w:rsidRDefault="00323322" w:rsidP="00580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Шоста </w:t>
      </w:r>
      <w:r w:rsidR="00137143" w:rsidRPr="00137143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сесія</w:t>
      </w:r>
      <w:r w:rsidR="00137143" w:rsidRPr="00137143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137143" w:rsidRPr="00137143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137143" w:rsidRPr="00137143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І</w:t>
      </w:r>
      <w:r w:rsidR="00137143" w:rsidRPr="00137143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137143" w:rsidRPr="00137143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137143" w:rsidRPr="00137143" w:rsidRDefault="00137143" w:rsidP="00580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143" w:rsidRPr="00137143" w:rsidRDefault="00137143" w:rsidP="00580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13714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13714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13714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137143" w:rsidRPr="00137143" w:rsidRDefault="00137143" w:rsidP="00580B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143" w:rsidRPr="00323322" w:rsidRDefault="00137143" w:rsidP="00580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23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04 лютого </w:t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р.</w:t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323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3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№ </w:t>
      </w:r>
      <w:r w:rsidR="00323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42-6/2021</w:t>
      </w:r>
    </w:p>
    <w:p w:rsidR="00137143" w:rsidRPr="00137143" w:rsidRDefault="00137143" w:rsidP="00580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Pr="001371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37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затвердження Акту </w:t>
      </w: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приймання-передачі майна</w:t>
      </w: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137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Переяслівської</w:t>
      </w:r>
      <w:proofErr w:type="spellEnd"/>
      <w:r w:rsidRPr="00137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сільської бібліотеки-філії </w:t>
      </w: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Ніжинської районної централізованої </w:t>
      </w: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бібліотечної системи </w:t>
      </w: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tabs>
          <w:tab w:val="left" w:pos="6480"/>
          <w:tab w:val="left" w:pos="66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Відповідно до статей 26, 42, 59, 60, 73  Закону України «Про місцеве самоврядування в Україні», Закону України «Про передачу об’єктів права державної та комунальної власності», </w:t>
      </w:r>
      <w:bookmarkStart w:id="0" w:name="_Hlk62111303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 3 статті 8</w:t>
      </w:r>
      <w:bookmarkEnd w:id="0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добровільне об’єднання територіальних громад», ст.14 Закону України «Про бібліотеки і бібліотечну справу», статті 22 Закону України «Про культуру»,      </w:t>
      </w:r>
      <w:r w:rsidRPr="00137143">
        <w:rPr>
          <w:rFonts w:ascii="Times New Roman" w:eastAsia="Times New Roman" w:hAnsi="Times New Roman" w:cs="Times New Roman"/>
          <w:noProof/>
          <w:sz w:val="28"/>
          <w:szCs w:val="20"/>
          <w:lang w:val="uk-UA" w:eastAsia="ru-RU"/>
        </w:rPr>
        <w:t xml:space="preserve">регламенту Ніжинської міської ради, затвердженого  рішенням  Ніжинської міської ради Чернігівської області від 27 листопада 2020 року № 3-2/2020, </w:t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Ніжинської міської ради від  </w:t>
      </w:r>
      <w:r w:rsidR="00323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лютого</w:t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№</w:t>
      </w:r>
      <w:r w:rsidR="00323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41-6/2021 </w:t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надання згоди на прийняття</w:t>
      </w:r>
      <w:bookmarkStart w:id="1" w:name="_Hlk62038202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комунальної власності Ніжинської територіальної громади майна </w:t>
      </w:r>
      <w:proofErr w:type="spellStart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Переяслівської</w:t>
      </w:r>
      <w:proofErr w:type="spellEnd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бібліотеки - філіалу Ніжинської районної централізованої бібліотечної системи та створення комісії з приймання - передачі майна </w:t>
      </w:r>
      <w:proofErr w:type="spellStart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Переяслівської</w:t>
      </w:r>
      <w:proofErr w:type="spellEnd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районної централізованої  бібліотечної системи</w:t>
      </w:r>
      <w:bookmarkEnd w:id="1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Ніжинська міська рада вирішила:</w:t>
      </w:r>
    </w:p>
    <w:p w:rsidR="00137143" w:rsidRPr="00137143" w:rsidRDefault="00137143" w:rsidP="00580BE7">
      <w:pPr>
        <w:tabs>
          <w:tab w:val="left" w:pos="6480"/>
          <w:tab w:val="left" w:pos="66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bookmarkStart w:id="2" w:name="_Hlk62111547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Акт приймання-передачі майна</w:t>
      </w:r>
      <w:r w:rsidRPr="00137143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proofErr w:type="spellStart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Переяслівської</w:t>
      </w:r>
      <w:proofErr w:type="spellEnd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бібліотеки-філіалу Ніжинської районної централізованої бібліотечної системи, </w:t>
      </w:r>
      <w:bookmarkEnd w:id="2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передається з балансу відділу культури, сім’ї, молоді та спорту   Ніжинської районної державної адміністрації на баланс Ніжинської міської централізованої бібліотечної системи Ніжинської міської ради Чернігівської області (додається).</w:t>
      </w: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Начальнику управління культури і туризму Ніжинської міської ради </w:t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proofErr w:type="spellStart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з</w:t>
      </w:r>
      <w:r w:rsidRPr="0013714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абезпечити оприлюднення даного рішення на офіційному сайті Ніжинської міської ради протягом п’яти робочих днів після його прийняття.</w:t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137143" w:rsidRPr="00137143" w:rsidRDefault="00137143" w:rsidP="00580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Організацію виконання даного рішення покласти на заступника міського голови з питань діяльності виконавчих органів ради Смагу С.С. та начальника управління культури і туризму Ніжинської міської ради </w:t>
      </w:r>
      <w:proofErr w:type="spellStart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</w:t>
      </w: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580BE7" w:rsidP="00580B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137143" w:rsidRPr="001371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4. </w:t>
      </w:r>
      <w:bookmarkStart w:id="3" w:name="_Hlk62128708"/>
      <w:bookmarkStart w:id="4" w:name="_Hlk62111183"/>
      <w:r w:rsidR="00137143" w:rsidRPr="001371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Контроль за  виконанням  рішення  покласти  на комісію міської ради </w:t>
      </w:r>
      <w:r w:rsidR="00137143"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r w:rsidR="00137143" w:rsidRPr="001371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житлово-комунального господарства, комунальної власності, транспорту і зв’язку та енергозбереження</w:t>
      </w:r>
      <w:r w:rsidR="00137143" w:rsidRPr="00137143">
        <w:rPr>
          <w:rFonts w:ascii="Times New Roman" w:eastAsia="Times New Roman" w:hAnsi="Times New Roman" w:cs="Times New Roman"/>
          <w:noProof/>
          <w:sz w:val="28"/>
          <w:szCs w:val="20"/>
          <w:lang w:val="uk-UA" w:eastAsia="ru-RU"/>
        </w:rPr>
        <w:t xml:space="preserve"> (голова Дегтяренко В.М.).</w:t>
      </w:r>
    </w:p>
    <w:bookmarkEnd w:id="3"/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bookmarkEnd w:id="4"/>
    <w:p w:rsidR="00137143" w:rsidRPr="00137143" w:rsidRDefault="00137143" w:rsidP="00580BE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                                                               Олександр КОДОЛА </w:t>
      </w: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BE7" w:rsidRDefault="00580BE7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BE7" w:rsidRDefault="00580BE7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BE7" w:rsidRPr="00137143" w:rsidRDefault="00580BE7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Візують:</w:t>
      </w: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 і туризму </w:t>
      </w: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Т. </w:t>
      </w:r>
      <w:proofErr w:type="spellStart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Ю.Хоменко</w:t>
      </w:r>
      <w:proofErr w:type="spellEnd"/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</w:t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С.Смага</w:t>
      </w:r>
      <w:proofErr w:type="spellEnd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юридично-</w:t>
      </w: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кадрового забезпечення</w:t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В.Лега</w:t>
      </w:r>
      <w:proofErr w:type="spellEnd"/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фінансового управління</w:t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Л. Писаренко</w:t>
      </w: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37143" w:rsidRPr="00137143" w:rsidRDefault="00137143" w:rsidP="00580BE7">
      <w:pPr>
        <w:tabs>
          <w:tab w:val="left" w:pos="6510"/>
          <w:tab w:val="left" w:pos="694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Голова комісії міської ради  </w:t>
      </w:r>
      <w:r w:rsidRPr="00137143">
        <w:rPr>
          <w:rFonts w:ascii="Times New Roman" w:eastAsia="Times New Roman" w:hAnsi="Times New Roman" w:cs="Times New Roman"/>
          <w:noProof/>
          <w:sz w:val="28"/>
          <w:szCs w:val="20"/>
          <w:lang w:val="uk-UA" w:eastAsia="ru-RU"/>
        </w:rPr>
        <w:t>з  питань</w:t>
      </w:r>
      <w:r w:rsidRPr="001371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137143" w:rsidRPr="00137143" w:rsidRDefault="00137143" w:rsidP="00580BE7">
      <w:pPr>
        <w:tabs>
          <w:tab w:val="left" w:pos="6510"/>
          <w:tab w:val="left" w:pos="694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житлово-комунального господарства,</w:t>
      </w:r>
    </w:p>
    <w:p w:rsidR="00137143" w:rsidRPr="00137143" w:rsidRDefault="00137143" w:rsidP="00580BE7">
      <w:pPr>
        <w:tabs>
          <w:tab w:val="left" w:pos="6510"/>
          <w:tab w:val="left" w:pos="694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комунальної власності  транспорту і зв’язку </w:t>
      </w:r>
    </w:p>
    <w:p w:rsidR="00137143" w:rsidRPr="00137143" w:rsidRDefault="00137143" w:rsidP="00580BE7">
      <w:pPr>
        <w:tabs>
          <w:tab w:val="left" w:pos="6510"/>
          <w:tab w:val="left" w:pos="694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енергозбереження </w:t>
      </w:r>
      <w:r w:rsidRPr="00137143">
        <w:rPr>
          <w:rFonts w:ascii="Times New Roman" w:eastAsia="Times New Roman" w:hAnsi="Times New Roman" w:cs="Times New Roman"/>
          <w:noProof/>
          <w:sz w:val="28"/>
          <w:szCs w:val="20"/>
          <w:lang w:val="uk-UA" w:eastAsia="ru-RU"/>
        </w:rPr>
        <w:t xml:space="preserve">                                                                   В. Дегтяренко</w:t>
      </w: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 постійної комісії міської ради</w:t>
      </w: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регламенту, законності, охорони</w:t>
      </w: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 і свобод громадян, запобігання корупції,</w:t>
      </w: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адміністративно-територіального устрою,</w:t>
      </w:r>
    </w:p>
    <w:p w:rsidR="00137143" w:rsidRPr="00137143" w:rsidRDefault="00137143" w:rsidP="00580BE7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депутатської діяльності та етики                                                </w:t>
      </w:r>
      <w:proofErr w:type="spellStart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В.Салогуб</w:t>
      </w:r>
      <w:proofErr w:type="spellEnd"/>
    </w:p>
    <w:p w:rsidR="00137143" w:rsidRPr="00137143" w:rsidRDefault="00137143" w:rsidP="00580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62112446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137143" w:rsidRPr="00137143" w:rsidRDefault="00137143" w:rsidP="00580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«Про затвердження Акту приймання-передачі майна </w:t>
      </w:r>
      <w:proofErr w:type="spellStart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Переяслівської</w:t>
      </w:r>
      <w:proofErr w:type="spellEnd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бібліотеки-філіалу Ніжинської районної централізованої бібліотечної системи»</w:t>
      </w:r>
    </w:p>
    <w:p w:rsidR="00137143" w:rsidRPr="00137143" w:rsidRDefault="00137143" w:rsidP="00580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</w:t>
      </w:r>
      <w:proofErr w:type="spellStart"/>
      <w:r w:rsidRPr="00137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Pr="00137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рішення </w:t>
      </w: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Ніжинської міської ради  «Про затвердження Акту приймання-передачі майна </w:t>
      </w:r>
      <w:proofErr w:type="spellStart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Переяслівської</w:t>
      </w:r>
      <w:proofErr w:type="spellEnd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бібліотеки-філіалу Ніжинської районної централізованої бібліотечної системи» розроблено відповідно до чинного законодавства та виконання п.4 рішення Ніжинської міської ради  «Про надання згоди на прийняття до комунальної власності Ніжинської територіальної громади майна </w:t>
      </w:r>
      <w:proofErr w:type="spellStart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Переяслівської</w:t>
      </w:r>
      <w:proofErr w:type="spellEnd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бібліотеки-філіалу Ніжинської районно</w:t>
      </w:r>
      <w:bookmarkStart w:id="6" w:name="_GoBack"/>
      <w:bookmarkEnd w:id="6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централізованої бібліотечної системи та створення комісії з приймання-передачі майна </w:t>
      </w:r>
      <w:proofErr w:type="spellStart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Переяслівської</w:t>
      </w:r>
      <w:proofErr w:type="spellEnd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бібліотеки-філіалу Ніжинської районної централізованої бібліотечної системи».</w:t>
      </w:r>
    </w:p>
    <w:p w:rsidR="00137143" w:rsidRPr="00137143" w:rsidRDefault="00137143" w:rsidP="00580B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Загальна характеристика і основні положення </w:t>
      </w:r>
      <w:proofErr w:type="spellStart"/>
      <w:r w:rsidRPr="00137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Pr="00137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рішення</w:t>
      </w:r>
    </w:p>
    <w:p w:rsidR="00137143" w:rsidRPr="00137143" w:rsidRDefault="00137143" w:rsidP="00580B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складається з чотирьох пунктів:</w:t>
      </w: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1 містить інформацію про  затвердження Акту приймання-передачі майна </w:t>
      </w:r>
      <w:proofErr w:type="spellStart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Переяслівської</w:t>
      </w:r>
      <w:proofErr w:type="spellEnd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бібліотеки-філіалу Ніжинської районної централізованої бібліотечної системи, що передається з балансу відділу культури, сім’ї, молоді та спорту  Ніжинської районної державної адміністрації на баланс Ніжинської міської централізованої бібліотечної системи Ніжинської міської ради Чернігівської області (додається ).</w:t>
      </w: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:rsidR="00137143" w:rsidRPr="00137143" w:rsidRDefault="00137143" w:rsidP="00580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3 визначає відповідальних за організацію виконання даного рішення.</w:t>
      </w:r>
    </w:p>
    <w:p w:rsidR="00137143" w:rsidRPr="00137143" w:rsidRDefault="00137143" w:rsidP="00580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4 визначає контролюючого за виконанням даного рішення.</w:t>
      </w:r>
    </w:p>
    <w:p w:rsidR="00137143" w:rsidRDefault="00137143" w:rsidP="00580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97C" w:rsidRDefault="001D497C" w:rsidP="00580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97C" w:rsidRPr="00137143" w:rsidRDefault="001D497C" w:rsidP="00580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:rsidR="00137143" w:rsidRPr="00137143" w:rsidRDefault="00137143" w:rsidP="00580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 і туризму        </w:t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Тетяна </w:t>
      </w:r>
      <w:proofErr w:type="spellStart"/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5"/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3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143" w:rsidRPr="00137143" w:rsidRDefault="00137143" w:rsidP="00580BE7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537F60" w:rsidRPr="00137143" w:rsidRDefault="00537F60" w:rsidP="00580BE7">
      <w:pPr>
        <w:spacing w:line="240" w:lineRule="auto"/>
        <w:rPr>
          <w:lang w:val="uk-UA"/>
        </w:rPr>
      </w:pPr>
    </w:p>
    <w:sectPr w:rsidR="00537F60" w:rsidRPr="00137143" w:rsidSect="00C578B4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D2"/>
    <w:rsid w:val="00102FD2"/>
    <w:rsid w:val="00137143"/>
    <w:rsid w:val="001D497C"/>
    <w:rsid w:val="00323322"/>
    <w:rsid w:val="00425F04"/>
    <w:rsid w:val="00537F60"/>
    <w:rsid w:val="00580BE7"/>
    <w:rsid w:val="00E7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6399"/>
  <w15:chartTrackingRefBased/>
  <w15:docId w15:val="{4B967B45-5181-4A79-8CDC-00E21565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2021-02-05T09:26:00Z</cp:lastPrinted>
  <dcterms:created xsi:type="dcterms:W3CDTF">2021-02-01T10:20:00Z</dcterms:created>
  <dcterms:modified xsi:type="dcterms:W3CDTF">2021-02-05T12:37:00Z</dcterms:modified>
</cp:coreProperties>
</file>