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F5" w:rsidRDefault="009510F5" w:rsidP="009510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9510F5" w:rsidRDefault="009510F5" w:rsidP="009510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9510F5" w:rsidRDefault="009510F5" w:rsidP="009510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9510F5" w:rsidRDefault="009510F5" w:rsidP="009510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9510F5" w:rsidTr="00466DA5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5" w:rsidRDefault="009510F5" w:rsidP="009510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05.11.020 року</w:t>
            </w:r>
          </w:p>
        </w:tc>
      </w:tr>
      <w:tr w:rsidR="009510F5" w:rsidTr="00466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5" w:rsidRDefault="009510F5" w:rsidP="00466D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5" w:rsidRDefault="009510F5" w:rsidP="00466DA5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5" w:rsidRDefault="009510F5" w:rsidP="00466D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0437BC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0437BC" w:rsidP="004D5F9C">
            <w:pPr>
              <w:pStyle w:val="a3"/>
              <w:spacing w:after="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Про відзначення з нагоди Всеукраїнського дня працівників культури та майстрів народного мистецтва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405</w:t>
            </w:r>
          </w:p>
        </w:tc>
      </w:tr>
      <w:tr w:rsid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0437BC" w:rsidP="004D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uk-UA"/>
              </w:rPr>
              <w:t>ільгове перевезення окремих категорій громадян автомобільним транспортом загального користування в місті Ніжині за вересень 2020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406</w:t>
            </w:r>
          </w:p>
        </w:tc>
      </w:tr>
      <w:tr w:rsid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Pr="000C694D" w:rsidRDefault="000437BC" w:rsidP="004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 на 2020 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407</w:t>
            </w:r>
          </w:p>
        </w:tc>
      </w:tr>
      <w:tr w:rsid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408</w:t>
            </w:r>
          </w:p>
        </w:tc>
      </w:tr>
      <w:tr w:rsid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409</w:t>
            </w:r>
          </w:p>
        </w:tc>
      </w:tr>
      <w:tr w:rsid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призначення опікуна над дітьми, позбавленими батьківського піклування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410</w:t>
            </w:r>
          </w:p>
        </w:tc>
      </w:tr>
      <w:tr w:rsidR="000437BC" w:rsidRP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доповнення додатків 1, 2, 3 до рішення виконавчого комітету Ніжинської міської ради від 27.08.2020 р.№ 288 «Про затвердження списків учнів закладів загальної середньої освіти на харчування за кошти бюджету Ніжинської міської ОТГ у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411</w:t>
            </w:r>
          </w:p>
        </w:tc>
      </w:tr>
      <w:tr w:rsid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звільнення земельних ділянок від тимчасових споруд, малих архітектурних форм, які встановлені без правовстановлюючих документів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412</w:t>
            </w:r>
          </w:p>
        </w:tc>
      </w:tr>
      <w:tr w:rsidR="000437BC" w:rsidRP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0437BC" w:rsidP="004D5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нагородження Почесною грамотою виконавчого комітету Ніжинської міської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Іващенка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С.Д. з нагоди ювілею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BC" w:rsidRDefault="009D106D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413</w:t>
            </w:r>
          </w:p>
        </w:tc>
      </w:tr>
      <w:tr w:rsidR="009D106D" w:rsidRP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Default="009D106D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Pr="000E0E58" w:rsidRDefault="009D106D" w:rsidP="009D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спростування інформації щодо встановлення зупинки зі скла на площі Івана Франка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Default="00C13626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Пр.77</w:t>
            </w:r>
          </w:p>
        </w:tc>
      </w:tr>
      <w:tr w:rsidR="009D106D" w:rsidRP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Default="009D106D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Pr="000E0E58" w:rsidRDefault="009D106D" w:rsidP="009D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 Чернігівської обласної державної адміністрації щодо призупинення заходів з ліквідації військової частини А4558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Default="00C13626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Пр.78</w:t>
            </w:r>
          </w:p>
        </w:tc>
      </w:tr>
      <w:tr w:rsidR="009D106D" w:rsidRPr="000437BC" w:rsidTr="00466DA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Default="009D106D" w:rsidP="00466DA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Default="009D106D" w:rsidP="009D10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необхідність встановлення скорегованих тарифів на теплопостачання та постачання гарячої води  по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D" w:rsidRDefault="00C13626" w:rsidP="00466D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Пр.79</w:t>
            </w:r>
          </w:p>
        </w:tc>
      </w:tr>
    </w:tbl>
    <w:p w:rsidR="00DF6F1C" w:rsidRPr="000437BC" w:rsidRDefault="00DF6F1C">
      <w:pPr>
        <w:rPr>
          <w:lang w:val="uk-UA"/>
        </w:rPr>
      </w:pPr>
    </w:p>
    <w:sectPr w:rsidR="00DF6F1C" w:rsidRPr="000437BC" w:rsidSect="002A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0F5"/>
    <w:rsid w:val="000437BC"/>
    <w:rsid w:val="002A3A17"/>
    <w:rsid w:val="009510F5"/>
    <w:rsid w:val="009D106D"/>
    <w:rsid w:val="00C13626"/>
    <w:rsid w:val="00D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0F5"/>
    <w:rPr>
      <w:b/>
      <w:bCs/>
    </w:rPr>
  </w:style>
  <w:style w:type="paragraph" w:customStyle="1" w:styleId="tj">
    <w:name w:val="tj"/>
    <w:basedOn w:val="a"/>
    <w:rsid w:val="0095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2020-11-03T10:48:00Z</dcterms:created>
  <dcterms:modified xsi:type="dcterms:W3CDTF">2020-11-05T09:08:00Z</dcterms:modified>
</cp:coreProperties>
</file>