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FA" w:rsidRPr="00517D3E" w:rsidRDefault="00F50DFA" w:rsidP="00F50DFA">
      <w:pPr>
        <w:widowControl w:val="0"/>
        <w:autoSpaceDE w:val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Звіт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роботу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Управління комунального майна та земельних відносин Ніжинської міської ради </w:t>
      </w:r>
      <w:r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>верес</w:t>
      </w:r>
      <w:proofErr w:type="spellStart"/>
      <w:r>
        <w:rPr>
          <w:b/>
          <w:color w:val="000000"/>
          <w:sz w:val="28"/>
          <w:szCs w:val="28"/>
        </w:rPr>
        <w:t>ень</w:t>
      </w:r>
      <w:proofErr w:type="spellEnd"/>
      <w:r>
        <w:rPr>
          <w:b/>
          <w:color w:val="000000"/>
          <w:sz w:val="28"/>
          <w:szCs w:val="28"/>
        </w:rPr>
        <w:t xml:space="preserve"> 2020 року</w:t>
      </w:r>
    </w:p>
    <w:p w:rsidR="00F50DFA" w:rsidRDefault="00F50DFA" w:rsidP="00F50DFA">
      <w:pPr>
        <w:widowControl w:val="0"/>
        <w:autoSpaceDE w:val="0"/>
        <w:jc w:val="center"/>
        <w:rPr>
          <w:b/>
          <w:color w:val="000000"/>
          <w:sz w:val="28"/>
          <w:szCs w:val="28"/>
        </w:rPr>
      </w:pPr>
    </w:p>
    <w:p w:rsidR="00A327E0" w:rsidRPr="00841908" w:rsidRDefault="00601A53" w:rsidP="00A327E0">
      <w:pPr>
        <w:widowControl w:val="0"/>
        <w:autoSpaceDE w:val="0"/>
        <w:jc w:val="center"/>
      </w:pPr>
      <w:r>
        <w:rPr>
          <w:b/>
          <w:color w:val="000000"/>
          <w:sz w:val="28"/>
          <w:szCs w:val="28"/>
          <w:lang w:val="uk-UA"/>
        </w:rPr>
        <w:t>В</w:t>
      </w:r>
      <w:proofErr w:type="spellStart"/>
      <w:r w:rsidR="00A327E0">
        <w:rPr>
          <w:b/>
          <w:color w:val="000000"/>
          <w:sz w:val="28"/>
          <w:szCs w:val="28"/>
        </w:rPr>
        <w:t>ідділ</w:t>
      </w:r>
      <w:proofErr w:type="spellEnd"/>
      <w:r w:rsidR="00A327E0">
        <w:rPr>
          <w:b/>
          <w:color w:val="000000"/>
          <w:sz w:val="28"/>
          <w:szCs w:val="28"/>
        </w:rPr>
        <w:t xml:space="preserve"> </w:t>
      </w:r>
      <w:proofErr w:type="spellStart"/>
      <w:r w:rsidR="00A327E0">
        <w:rPr>
          <w:b/>
          <w:color w:val="000000"/>
          <w:sz w:val="28"/>
          <w:szCs w:val="28"/>
        </w:rPr>
        <w:t>комунального</w:t>
      </w:r>
      <w:proofErr w:type="spellEnd"/>
      <w:r w:rsidR="00A327E0">
        <w:rPr>
          <w:b/>
          <w:color w:val="000000"/>
          <w:sz w:val="28"/>
          <w:szCs w:val="28"/>
        </w:rPr>
        <w:t xml:space="preserve"> майна </w:t>
      </w:r>
    </w:p>
    <w:p w:rsidR="00A327E0" w:rsidRPr="00A327E0" w:rsidRDefault="00A327E0" w:rsidP="00A327E0">
      <w:pPr>
        <w:widowControl w:val="0"/>
        <w:autoSpaceDE w:val="0"/>
        <w:autoSpaceDN w:val="0"/>
        <w:adjustRightInd w:val="0"/>
        <w:jc w:val="center"/>
        <w:rPr>
          <w:sz w:val="20"/>
          <w:szCs w:val="28"/>
          <w:lang w:eastAsia="ru-RU"/>
        </w:rPr>
      </w:pPr>
    </w:p>
    <w:p w:rsidR="00A327E0" w:rsidRPr="00BB04A0" w:rsidRDefault="00A327E0" w:rsidP="00A327E0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proofErr w:type="spellStart"/>
      <w:r w:rsidRPr="00BB04A0">
        <w:rPr>
          <w:b/>
          <w:bCs/>
          <w:color w:val="000000"/>
          <w:sz w:val="28"/>
          <w:szCs w:val="28"/>
        </w:rPr>
        <w:t>Підготовлено</w:t>
      </w:r>
      <w:proofErr w:type="spellEnd"/>
      <w:r w:rsidRPr="00BB04A0">
        <w:rPr>
          <w:b/>
          <w:bCs/>
          <w:color w:val="000000"/>
          <w:sz w:val="28"/>
          <w:szCs w:val="28"/>
        </w:rPr>
        <w:t xml:space="preserve"> та </w:t>
      </w:r>
      <w:r w:rsidRPr="00BB04A0">
        <w:rPr>
          <w:b/>
          <w:bCs/>
          <w:sz w:val="28"/>
          <w:szCs w:val="28"/>
        </w:rPr>
        <w:t>подано</w:t>
      </w:r>
      <w:r w:rsidRPr="00BB04A0">
        <w:rPr>
          <w:b/>
          <w:bCs/>
          <w:color w:val="000000"/>
          <w:sz w:val="28"/>
          <w:szCs w:val="28"/>
        </w:rPr>
        <w:t xml:space="preserve"> на </w:t>
      </w:r>
      <w:proofErr w:type="spellStart"/>
      <w:r w:rsidRPr="00BB04A0">
        <w:rPr>
          <w:b/>
          <w:bCs/>
          <w:color w:val="000000"/>
          <w:sz w:val="28"/>
          <w:szCs w:val="28"/>
        </w:rPr>
        <w:t>розгляд</w:t>
      </w:r>
      <w:proofErr w:type="spellEnd"/>
      <w:r w:rsidRPr="00BB04A0">
        <w:rPr>
          <w:b/>
          <w:bCs/>
          <w:color w:val="000000"/>
          <w:sz w:val="28"/>
          <w:szCs w:val="28"/>
        </w:rPr>
        <w:t xml:space="preserve"> пленарного </w:t>
      </w:r>
      <w:proofErr w:type="spellStart"/>
      <w:r w:rsidRPr="00BB04A0">
        <w:rPr>
          <w:b/>
          <w:bCs/>
          <w:color w:val="000000"/>
          <w:sz w:val="28"/>
          <w:szCs w:val="28"/>
        </w:rPr>
        <w:t>засідання</w:t>
      </w:r>
      <w:proofErr w:type="spellEnd"/>
      <w:r w:rsidRPr="00BB04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B04A0">
        <w:rPr>
          <w:b/>
          <w:bCs/>
          <w:color w:val="000000"/>
          <w:sz w:val="28"/>
          <w:szCs w:val="28"/>
        </w:rPr>
        <w:t>Ніжинської</w:t>
      </w:r>
      <w:proofErr w:type="spellEnd"/>
      <w:r w:rsidRPr="00BB04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B04A0">
        <w:rPr>
          <w:b/>
          <w:bCs/>
          <w:color w:val="000000"/>
          <w:sz w:val="28"/>
          <w:szCs w:val="28"/>
        </w:rPr>
        <w:t>міської</w:t>
      </w:r>
      <w:proofErr w:type="spellEnd"/>
      <w:r w:rsidRPr="00BB04A0">
        <w:rPr>
          <w:b/>
          <w:bCs/>
          <w:color w:val="000000"/>
          <w:sz w:val="28"/>
          <w:szCs w:val="28"/>
        </w:rPr>
        <w:t xml:space="preserve"> </w:t>
      </w:r>
      <w:r w:rsidRPr="00BB04A0">
        <w:rPr>
          <w:b/>
          <w:bCs/>
          <w:sz w:val="28"/>
          <w:szCs w:val="28"/>
        </w:rPr>
        <w:t>ради</w:t>
      </w:r>
      <w:r w:rsidRPr="00BB04A0">
        <w:rPr>
          <w:b/>
          <w:bCs/>
          <w:color w:val="0070C0"/>
          <w:sz w:val="28"/>
          <w:szCs w:val="28"/>
        </w:rPr>
        <w:t xml:space="preserve"> </w:t>
      </w:r>
      <w:proofErr w:type="spellStart"/>
      <w:r w:rsidRPr="00BB04A0">
        <w:rPr>
          <w:b/>
          <w:bCs/>
          <w:sz w:val="28"/>
          <w:szCs w:val="28"/>
        </w:rPr>
        <w:t>наступні</w:t>
      </w:r>
      <w:proofErr w:type="spellEnd"/>
      <w:r w:rsidRPr="00BB04A0">
        <w:rPr>
          <w:b/>
          <w:bCs/>
          <w:sz w:val="28"/>
          <w:szCs w:val="28"/>
        </w:rPr>
        <w:t xml:space="preserve"> </w:t>
      </w:r>
      <w:proofErr w:type="spellStart"/>
      <w:r w:rsidRPr="00BB04A0">
        <w:rPr>
          <w:b/>
          <w:bCs/>
          <w:sz w:val="28"/>
          <w:szCs w:val="28"/>
        </w:rPr>
        <w:t>проекти</w:t>
      </w:r>
      <w:proofErr w:type="spellEnd"/>
      <w:r w:rsidRPr="00BB04A0">
        <w:rPr>
          <w:b/>
          <w:bCs/>
          <w:sz w:val="28"/>
          <w:szCs w:val="28"/>
        </w:rPr>
        <w:t xml:space="preserve"> </w:t>
      </w:r>
      <w:proofErr w:type="spellStart"/>
      <w:r w:rsidRPr="00BB04A0">
        <w:rPr>
          <w:b/>
          <w:bCs/>
          <w:color w:val="000000"/>
          <w:sz w:val="28"/>
          <w:szCs w:val="28"/>
        </w:rPr>
        <w:t>рішень</w:t>
      </w:r>
      <w:proofErr w:type="spellEnd"/>
      <w:r w:rsidRPr="00BB04A0">
        <w:rPr>
          <w:b/>
          <w:sz w:val="28"/>
          <w:szCs w:val="28"/>
        </w:rPr>
        <w:t>: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«Про передачу в </w:t>
      </w:r>
      <w:proofErr w:type="spellStart"/>
      <w:r>
        <w:rPr>
          <w:sz w:val="28"/>
          <w:szCs w:val="28"/>
          <w:lang w:eastAsia="ru-RU"/>
        </w:rPr>
        <w:t>оперативне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управління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нерухомого</w:t>
      </w:r>
      <w:proofErr w:type="spellEnd"/>
      <w:r>
        <w:rPr>
          <w:sz w:val="28"/>
          <w:szCs w:val="28"/>
          <w:lang w:eastAsia="ru-RU"/>
        </w:rPr>
        <w:t xml:space="preserve"> майна </w:t>
      </w:r>
      <w:proofErr w:type="spellStart"/>
      <w:r>
        <w:rPr>
          <w:sz w:val="28"/>
          <w:szCs w:val="28"/>
          <w:lang w:eastAsia="ru-RU"/>
        </w:rPr>
        <w:t>Управлінню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земелиних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відносин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ради»;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«Про </w:t>
      </w:r>
      <w:proofErr w:type="spellStart"/>
      <w:r>
        <w:rPr>
          <w:sz w:val="28"/>
          <w:szCs w:val="28"/>
          <w:lang w:eastAsia="ru-RU"/>
        </w:rPr>
        <w:t>перелік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об’єктів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об’єднаної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що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підлягають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приватизації</w:t>
      </w:r>
      <w:proofErr w:type="spellEnd"/>
      <w:r>
        <w:rPr>
          <w:sz w:val="28"/>
          <w:szCs w:val="28"/>
          <w:lang w:eastAsia="ru-RU"/>
        </w:rPr>
        <w:t>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«</w:t>
      </w:r>
      <w:r w:rsidRPr="002473E8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ро</w:t>
      </w:r>
      <w:r w:rsidRPr="00C1528F">
        <w:rPr>
          <w:bCs/>
          <w:sz w:val="28"/>
          <w:szCs w:val="28"/>
        </w:rPr>
        <w:t xml:space="preserve"> </w:t>
      </w:r>
      <w:proofErr w:type="spellStart"/>
      <w:r w:rsidRPr="00C1528F">
        <w:rPr>
          <w:bCs/>
          <w:sz w:val="28"/>
          <w:szCs w:val="28"/>
        </w:rPr>
        <w:t>приватизацію</w:t>
      </w:r>
      <w:proofErr w:type="spellEnd"/>
      <w:r w:rsidRPr="00C1528F">
        <w:rPr>
          <w:bCs/>
          <w:sz w:val="28"/>
          <w:szCs w:val="28"/>
        </w:rPr>
        <w:t xml:space="preserve"> </w:t>
      </w:r>
      <w:proofErr w:type="spellStart"/>
      <w:r w:rsidRPr="00C1528F">
        <w:rPr>
          <w:bCs/>
          <w:sz w:val="28"/>
          <w:szCs w:val="28"/>
        </w:rPr>
        <w:t>нежитлової</w:t>
      </w:r>
      <w:proofErr w:type="spellEnd"/>
      <w:r w:rsidRPr="00C1528F">
        <w:rPr>
          <w:bCs/>
          <w:sz w:val="28"/>
          <w:szCs w:val="28"/>
        </w:rPr>
        <w:t xml:space="preserve"> </w:t>
      </w:r>
      <w:proofErr w:type="spellStart"/>
      <w:r w:rsidRPr="00C1528F"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адміністративної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>»</w:t>
      </w:r>
      <w:r w:rsidRPr="00C1528F">
        <w:rPr>
          <w:bCs/>
          <w:sz w:val="28"/>
          <w:szCs w:val="28"/>
        </w:rPr>
        <w:t xml:space="preserve">, </w:t>
      </w:r>
      <w:proofErr w:type="spellStart"/>
      <w:r w:rsidRPr="00C1528F">
        <w:rPr>
          <w:bCs/>
          <w:sz w:val="28"/>
          <w:szCs w:val="28"/>
        </w:rPr>
        <w:t>що</w:t>
      </w:r>
      <w:proofErr w:type="spellEnd"/>
      <w:r w:rsidRPr="00C1528F">
        <w:rPr>
          <w:bCs/>
          <w:sz w:val="28"/>
          <w:szCs w:val="28"/>
        </w:rPr>
        <w:t xml:space="preserve"> </w:t>
      </w:r>
      <w:proofErr w:type="spellStart"/>
      <w:r w:rsidRPr="00C1528F">
        <w:rPr>
          <w:bCs/>
          <w:sz w:val="28"/>
          <w:szCs w:val="28"/>
        </w:rPr>
        <w:t>розташована</w:t>
      </w:r>
      <w:proofErr w:type="spellEnd"/>
      <w:r w:rsidRPr="00C1528F">
        <w:rPr>
          <w:bCs/>
          <w:sz w:val="28"/>
          <w:szCs w:val="28"/>
        </w:rPr>
        <w:t xml:space="preserve"> за </w:t>
      </w:r>
      <w:proofErr w:type="spellStart"/>
      <w:r w:rsidRPr="00C1528F">
        <w:rPr>
          <w:bCs/>
          <w:sz w:val="28"/>
          <w:szCs w:val="28"/>
        </w:rPr>
        <w:t>адр</w:t>
      </w:r>
      <w:r>
        <w:rPr>
          <w:bCs/>
          <w:sz w:val="28"/>
          <w:szCs w:val="28"/>
        </w:rPr>
        <w:t>есою</w:t>
      </w:r>
      <w:proofErr w:type="spellEnd"/>
      <w:r>
        <w:rPr>
          <w:bCs/>
          <w:sz w:val="28"/>
          <w:szCs w:val="28"/>
        </w:rPr>
        <w:t xml:space="preserve">: м.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Шекерогринівська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88</w:t>
      </w:r>
      <w:r>
        <w:rPr>
          <w:sz w:val="28"/>
          <w:szCs w:val="28"/>
          <w:lang w:eastAsia="ru-RU"/>
        </w:rPr>
        <w:t>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«Про </w:t>
      </w:r>
      <w:proofErr w:type="spellStart"/>
      <w:r>
        <w:rPr>
          <w:sz w:val="28"/>
          <w:szCs w:val="28"/>
          <w:lang w:eastAsia="ru-RU"/>
        </w:rPr>
        <w:t>включення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об’єкта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об’єднаної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які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можуть</w:t>
      </w:r>
      <w:proofErr w:type="spellEnd"/>
      <w:r>
        <w:rPr>
          <w:sz w:val="28"/>
          <w:szCs w:val="28"/>
          <w:lang w:eastAsia="ru-RU"/>
        </w:rPr>
        <w:t xml:space="preserve"> бути </w:t>
      </w:r>
      <w:proofErr w:type="spellStart"/>
      <w:r>
        <w:rPr>
          <w:sz w:val="28"/>
          <w:szCs w:val="28"/>
          <w:lang w:eastAsia="ru-RU"/>
        </w:rPr>
        <w:t>передані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оренду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аукціоні</w:t>
      </w:r>
      <w:proofErr w:type="spellEnd"/>
      <w:r>
        <w:rPr>
          <w:sz w:val="28"/>
          <w:szCs w:val="28"/>
          <w:lang w:eastAsia="ru-RU"/>
        </w:rPr>
        <w:t xml:space="preserve">, до </w:t>
      </w:r>
      <w:proofErr w:type="spellStart"/>
      <w:r>
        <w:rPr>
          <w:sz w:val="28"/>
          <w:szCs w:val="28"/>
          <w:lang w:eastAsia="ru-RU"/>
        </w:rPr>
        <w:t>Переліку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Першого</w:t>
      </w:r>
      <w:proofErr w:type="spellEnd"/>
      <w:r>
        <w:rPr>
          <w:sz w:val="28"/>
          <w:szCs w:val="28"/>
          <w:lang w:eastAsia="ru-RU"/>
        </w:rPr>
        <w:t xml:space="preserve"> типу»;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«Про </w:t>
      </w:r>
      <w:proofErr w:type="spellStart"/>
      <w:r>
        <w:rPr>
          <w:sz w:val="28"/>
          <w:szCs w:val="28"/>
          <w:lang w:eastAsia="ru-RU"/>
        </w:rPr>
        <w:t>оренду</w:t>
      </w:r>
      <w:proofErr w:type="spellEnd"/>
      <w:r>
        <w:rPr>
          <w:sz w:val="28"/>
          <w:szCs w:val="28"/>
          <w:lang w:eastAsia="ru-RU"/>
        </w:rPr>
        <w:t xml:space="preserve"> майна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об’єднаної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>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«Про </w:t>
      </w:r>
      <w:proofErr w:type="spellStart"/>
      <w:r>
        <w:rPr>
          <w:sz w:val="28"/>
          <w:szCs w:val="28"/>
          <w:lang w:eastAsia="ru-RU"/>
        </w:rPr>
        <w:t>включення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об’єктів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об’єднаної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gramStart"/>
      <w:r>
        <w:rPr>
          <w:sz w:val="28"/>
          <w:szCs w:val="28"/>
          <w:lang w:eastAsia="ru-RU"/>
        </w:rPr>
        <w:t>кім.№</w:t>
      </w:r>
      <w:proofErr w:type="gramEnd"/>
      <w:r>
        <w:rPr>
          <w:sz w:val="28"/>
          <w:szCs w:val="28"/>
          <w:lang w:eastAsia="ru-RU"/>
        </w:rPr>
        <w:t xml:space="preserve">27, </w:t>
      </w:r>
      <w:proofErr w:type="spellStart"/>
      <w:r>
        <w:rPr>
          <w:sz w:val="28"/>
          <w:szCs w:val="28"/>
          <w:lang w:eastAsia="ru-RU"/>
        </w:rPr>
        <w:t>кім</w:t>
      </w:r>
      <w:proofErr w:type="spellEnd"/>
      <w:r>
        <w:rPr>
          <w:sz w:val="28"/>
          <w:szCs w:val="28"/>
          <w:lang w:eastAsia="ru-RU"/>
        </w:rPr>
        <w:t xml:space="preserve">. №29, </w:t>
      </w:r>
      <w:proofErr w:type="gramStart"/>
      <w:r>
        <w:rPr>
          <w:sz w:val="28"/>
          <w:szCs w:val="28"/>
          <w:lang w:eastAsia="ru-RU"/>
        </w:rPr>
        <w:t>кім.№</w:t>
      </w:r>
      <w:proofErr w:type="gramEnd"/>
      <w:r>
        <w:rPr>
          <w:sz w:val="28"/>
          <w:szCs w:val="28"/>
          <w:lang w:eastAsia="ru-RU"/>
        </w:rPr>
        <w:t xml:space="preserve">22 по </w:t>
      </w:r>
      <w:proofErr w:type="spellStart"/>
      <w:r>
        <w:rPr>
          <w:sz w:val="28"/>
          <w:szCs w:val="28"/>
          <w:lang w:eastAsia="ru-RU"/>
        </w:rPr>
        <w:t>вул</w:t>
      </w:r>
      <w:proofErr w:type="spellEnd"/>
      <w:r>
        <w:rPr>
          <w:sz w:val="28"/>
          <w:szCs w:val="28"/>
          <w:lang w:eastAsia="ru-RU"/>
        </w:rPr>
        <w:t xml:space="preserve">. Успенська,2), </w:t>
      </w:r>
      <w:proofErr w:type="spellStart"/>
      <w:r>
        <w:rPr>
          <w:sz w:val="28"/>
          <w:szCs w:val="28"/>
          <w:lang w:eastAsia="ru-RU"/>
        </w:rPr>
        <w:t>які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можуть</w:t>
      </w:r>
      <w:proofErr w:type="spellEnd"/>
      <w:r>
        <w:rPr>
          <w:sz w:val="28"/>
          <w:szCs w:val="28"/>
          <w:lang w:eastAsia="ru-RU"/>
        </w:rPr>
        <w:t xml:space="preserve"> бути </w:t>
      </w:r>
      <w:proofErr w:type="spellStart"/>
      <w:r>
        <w:rPr>
          <w:sz w:val="28"/>
          <w:szCs w:val="28"/>
          <w:lang w:eastAsia="ru-RU"/>
        </w:rPr>
        <w:t>передані</w:t>
      </w:r>
      <w:proofErr w:type="spellEnd"/>
      <w:r>
        <w:rPr>
          <w:sz w:val="28"/>
          <w:szCs w:val="28"/>
          <w:lang w:eastAsia="ru-RU"/>
        </w:rPr>
        <w:t xml:space="preserve"> в </w:t>
      </w:r>
      <w:proofErr w:type="spellStart"/>
      <w:r>
        <w:rPr>
          <w:sz w:val="28"/>
          <w:szCs w:val="28"/>
          <w:lang w:eastAsia="ru-RU"/>
        </w:rPr>
        <w:t>оренду</w:t>
      </w:r>
      <w:proofErr w:type="spellEnd"/>
      <w:r>
        <w:rPr>
          <w:sz w:val="28"/>
          <w:szCs w:val="28"/>
          <w:lang w:eastAsia="ru-RU"/>
        </w:rPr>
        <w:t xml:space="preserve"> на </w:t>
      </w:r>
      <w:proofErr w:type="spellStart"/>
      <w:r>
        <w:rPr>
          <w:sz w:val="28"/>
          <w:szCs w:val="28"/>
          <w:lang w:eastAsia="ru-RU"/>
        </w:rPr>
        <w:t>аукціоні</w:t>
      </w:r>
      <w:proofErr w:type="spellEnd"/>
      <w:r>
        <w:rPr>
          <w:sz w:val="28"/>
          <w:szCs w:val="28"/>
          <w:lang w:eastAsia="ru-RU"/>
        </w:rPr>
        <w:t xml:space="preserve">, до </w:t>
      </w:r>
      <w:proofErr w:type="spellStart"/>
      <w:r>
        <w:rPr>
          <w:sz w:val="28"/>
          <w:szCs w:val="28"/>
          <w:lang w:eastAsia="ru-RU"/>
        </w:rPr>
        <w:t>Переліку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Першого</w:t>
      </w:r>
      <w:proofErr w:type="spellEnd"/>
      <w:r>
        <w:rPr>
          <w:sz w:val="28"/>
          <w:szCs w:val="28"/>
          <w:lang w:eastAsia="ru-RU"/>
        </w:rPr>
        <w:t xml:space="preserve"> типу»;</w:t>
      </w:r>
    </w:p>
    <w:p w:rsidR="00A327E0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«Про </w:t>
      </w:r>
      <w:proofErr w:type="spellStart"/>
      <w:r>
        <w:rPr>
          <w:sz w:val="28"/>
          <w:szCs w:val="28"/>
          <w:lang w:eastAsia="ru-RU"/>
        </w:rPr>
        <w:t>намір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передачі</w:t>
      </w:r>
      <w:proofErr w:type="spellEnd"/>
      <w:r>
        <w:rPr>
          <w:sz w:val="28"/>
          <w:szCs w:val="28"/>
          <w:lang w:eastAsia="ru-RU"/>
        </w:rPr>
        <w:t xml:space="preserve"> майна в </w:t>
      </w:r>
      <w:proofErr w:type="spellStart"/>
      <w:r>
        <w:rPr>
          <w:sz w:val="28"/>
          <w:szCs w:val="28"/>
          <w:lang w:eastAsia="ru-RU"/>
        </w:rPr>
        <w:t>оренду</w:t>
      </w:r>
      <w:proofErr w:type="spellEnd"/>
      <w:r>
        <w:rPr>
          <w:sz w:val="28"/>
          <w:szCs w:val="28"/>
          <w:lang w:eastAsia="ru-RU"/>
        </w:rPr>
        <w:t xml:space="preserve">»; </w:t>
      </w:r>
    </w:p>
    <w:p w:rsidR="00A327E0" w:rsidRPr="006514BC" w:rsidRDefault="00A327E0" w:rsidP="00A327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8. «Про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нерухомого</w:t>
      </w:r>
      <w:proofErr w:type="spellEnd"/>
      <w:r>
        <w:rPr>
          <w:sz w:val="28"/>
          <w:szCs w:val="28"/>
        </w:rPr>
        <w:t xml:space="preserve"> майна,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належить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21 листопада 2018 №39»;</w:t>
      </w:r>
    </w:p>
    <w:p w:rsidR="00A327E0" w:rsidRPr="002473E8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Pr="002473E8">
        <w:rPr>
          <w:sz w:val="28"/>
          <w:szCs w:val="28"/>
          <w:lang w:eastAsia="ru-RU"/>
        </w:rPr>
        <w:t>. «П</w:t>
      </w:r>
      <w:r>
        <w:rPr>
          <w:sz w:val="28"/>
          <w:szCs w:val="28"/>
          <w:lang w:eastAsia="ru-RU"/>
        </w:rPr>
        <w:t>ро</w:t>
      </w:r>
      <w:r>
        <w:rPr>
          <w:bCs/>
          <w:sz w:val="28"/>
          <w:szCs w:val="28"/>
        </w:rPr>
        <w:t xml:space="preserve"> передачу в </w:t>
      </w:r>
      <w:proofErr w:type="spellStart"/>
      <w:r>
        <w:rPr>
          <w:bCs/>
          <w:sz w:val="28"/>
          <w:szCs w:val="28"/>
        </w:rPr>
        <w:t>господарське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відання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нерухомого</w:t>
      </w:r>
      <w:proofErr w:type="spellEnd"/>
      <w:r>
        <w:rPr>
          <w:bCs/>
          <w:sz w:val="28"/>
          <w:szCs w:val="28"/>
        </w:rPr>
        <w:t xml:space="preserve"> майна</w:t>
      </w:r>
      <w:r>
        <w:rPr>
          <w:sz w:val="28"/>
          <w:szCs w:val="28"/>
          <w:lang w:eastAsia="ru-RU"/>
        </w:rPr>
        <w:t>».</w:t>
      </w:r>
    </w:p>
    <w:p w:rsidR="00A327E0" w:rsidRDefault="00A327E0" w:rsidP="00A327E0">
      <w:pPr>
        <w:ind w:left="37" w:right="-1" w:firstLine="67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 «</w:t>
      </w:r>
      <w:r w:rsidRPr="00B40821">
        <w:rPr>
          <w:sz w:val="28"/>
          <w:szCs w:val="28"/>
          <w:lang w:eastAsia="ru-RU"/>
        </w:rPr>
        <w:t xml:space="preserve">Про </w:t>
      </w:r>
      <w:proofErr w:type="spellStart"/>
      <w:r w:rsidRPr="00B40821">
        <w:rPr>
          <w:sz w:val="28"/>
          <w:szCs w:val="28"/>
          <w:lang w:eastAsia="ru-RU"/>
        </w:rPr>
        <w:t>внесення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змін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gramStart"/>
      <w:r w:rsidRPr="00B40821">
        <w:rPr>
          <w:sz w:val="28"/>
          <w:szCs w:val="28"/>
          <w:lang w:eastAsia="ru-RU"/>
        </w:rPr>
        <w:t>до договору</w:t>
      </w:r>
      <w:proofErr w:type="gram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оренди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цілісного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майнового</w:t>
      </w:r>
      <w:proofErr w:type="spellEnd"/>
      <w:r w:rsidRPr="00B40821">
        <w:rPr>
          <w:sz w:val="28"/>
          <w:szCs w:val="28"/>
          <w:lang w:eastAsia="ru-RU"/>
        </w:rPr>
        <w:t xml:space="preserve"> комплексу </w:t>
      </w:r>
      <w:proofErr w:type="spellStart"/>
      <w:r w:rsidRPr="00B40821">
        <w:rPr>
          <w:sz w:val="28"/>
          <w:szCs w:val="28"/>
          <w:lang w:eastAsia="ru-RU"/>
        </w:rPr>
        <w:t>муніципального</w:t>
      </w:r>
      <w:proofErr w:type="spellEnd"/>
      <w:r w:rsidRPr="00B40821">
        <w:rPr>
          <w:sz w:val="28"/>
          <w:szCs w:val="28"/>
          <w:lang w:eastAsia="ru-RU"/>
        </w:rPr>
        <w:t xml:space="preserve"> закладу </w:t>
      </w:r>
      <w:proofErr w:type="spellStart"/>
      <w:r w:rsidRPr="00B40821">
        <w:rPr>
          <w:sz w:val="28"/>
          <w:szCs w:val="28"/>
          <w:lang w:eastAsia="ru-RU"/>
        </w:rPr>
        <w:t>культури</w:t>
      </w:r>
      <w:proofErr w:type="spellEnd"/>
      <w:r w:rsidRPr="00B40821">
        <w:rPr>
          <w:sz w:val="28"/>
          <w:szCs w:val="28"/>
          <w:lang w:eastAsia="ru-RU"/>
        </w:rPr>
        <w:t xml:space="preserve"> «</w:t>
      </w:r>
      <w:proofErr w:type="spellStart"/>
      <w:r w:rsidRPr="00B40821">
        <w:rPr>
          <w:sz w:val="28"/>
          <w:szCs w:val="28"/>
          <w:lang w:eastAsia="ru-RU"/>
        </w:rPr>
        <w:t>Шевченківський</w:t>
      </w:r>
      <w:proofErr w:type="spellEnd"/>
      <w:r w:rsidRPr="00B40821">
        <w:rPr>
          <w:sz w:val="28"/>
          <w:szCs w:val="28"/>
          <w:lang w:eastAsia="ru-RU"/>
        </w:rPr>
        <w:t xml:space="preserve"> парк» </w:t>
      </w:r>
      <w:proofErr w:type="spellStart"/>
      <w:r w:rsidRPr="00B40821">
        <w:rPr>
          <w:sz w:val="28"/>
          <w:szCs w:val="28"/>
          <w:lang w:eastAsia="ru-RU"/>
        </w:rPr>
        <w:t>від</w:t>
      </w:r>
      <w:proofErr w:type="spellEnd"/>
      <w:r w:rsidRPr="00B40821">
        <w:rPr>
          <w:sz w:val="28"/>
          <w:szCs w:val="28"/>
          <w:lang w:eastAsia="ru-RU"/>
        </w:rPr>
        <w:t xml:space="preserve"> 29.04.2000 року та до договору </w:t>
      </w:r>
      <w:proofErr w:type="spellStart"/>
      <w:r w:rsidRPr="00B40821">
        <w:rPr>
          <w:sz w:val="28"/>
          <w:szCs w:val="28"/>
          <w:lang w:eastAsia="ru-RU"/>
        </w:rPr>
        <w:t>оренди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земельних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ділянок</w:t>
      </w:r>
      <w:proofErr w:type="spellEnd"/>
      <w:r w:rsidRPr="00B40821">
        <w:rPr>
          <w:sz w:val="28"/>
          <w:szCs w:val="28"/>
          <w:lang w:eastAsia="ru-RU"/>
        </w:rPr>
        <w:t xml:space="preserve">, </w:t>
      </w:r>
      <w:proofErr w:type="spellStart"/>
      <w:r w:rsidRPr="00B40821">
        <w:rPr>
          <w:sz w:val="28"/>
          <w:szCs w:val="28"/>
          <w:lang w:eastAsia="ru-RU"/>
        </w:rPr>
        <w:t>посвідченого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приватним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нотаріусом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Ніжинського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міського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нотаріального</w:t>
      </w:r>
      <w:proofErr w:type="spellEnd"/>
      <w:r w:rsidRPr="00B40821">
        <w:rPr>
          <w:sz w:val="28"/>
          <w:szCs w:val="28"/>
          <w:lang w:eastAsia="ru-RU"/>
        </w:rPr>
        <w:t xml:space="preserve"> округу Кузьменком О.В. 04.04.2001 року за № 569, </w:t>
      </w:r>
      <w:proofErr w:type="spellStart"/>
      <w:r w:rsidRPr="00B40821">
        <w:rPr>
          <w:sz w:val="28"/>
          <w:szCs w:val="28"/>
          <w:lang w:eastAsia="ru-RU"/>
        </w:rPr>
        <w:t>що</w:t>
      </w:r>
      <w:proofErr w:type="spellEnd"/>
      <w:r w:rsidRPr="00B40821">
        <w:rPr>
          <w:sz w:val="28"/>
          <w:szCs w:val="28"/>
          <w:lang w:eastAsia="ru-RU"/>
        </w:rPr>
        <w:t xml:space="preserve"> </w:t>
      </w:r>
      <w:proofErr w:type="spellStart"/>
      <w:r w:rsidRPr="00B40821">
        <w:rPr>
          <w:sz w:val="28"/>
          <w:szCs w:val="28"/>
          <w:lang w:eastAsia="ru-RU"/>
        </w:rPr>
        <w:t>укладені</w:t>
      </w:r>
      <w:proofErr w:type="spellEnd"/>
      <w:r>
        <w:rPr>
          <w:sz w:val="28"/>
          <w:szCs w:val="28"/>
          <w:lang w:eastAsia="ru-RU"/>
        </w:rPr>
        <w:t xml:space="preserve"> з </w:t>
      </w:r>
      <w:proofErr w:type="spellStart"/>
      <w:r>
        <w:rPr>
          <w:sz w:val="28"/>
          <w:szCs w:val="28"/>
          <w:lang w:eastAsia="ru-RU"/>
        </w:rPr>
        <w:t>Повним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товариством</w:t>
      </w:r>
      <w:proofErr w:type="spellEnd"/>
      <w:r>
        <w:rPr>
          <w:sz w:val="28"/>
          <w:szCs w:val="28"/>
          <w:lang w:eastAsia="ru-RU"/>
        </w:rPr>
        <w:t xml:space="preserve"> «Партнер»;</w:t>
      </w:r>
    </w:p>
    <w:p w:rsidR="00A327E0" w:rsidRPr="00B773B6" w:rsidRDefault="00A327E0" w:rsidP="00A327E0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«</w:t>
      </w:r>
      <w:r w:rsidRPr="00B773B6">
        <w:rPr>
          <w:sz w:val="28"/>
          <w:szCs w:val="28"/>
          <w:lang w:eastAsia="ru-RU"/>
        </w:rPr>
        <w:t xml:space="preserve">Про </w:t>
      </w:r>
      <w:proofErr w:type="spellStart"/>
      <w:r w:rsidRPr="00B773B6">
        <w:rPr>
          <w:sz w:val="28"/>
          <w:szCs w:val="28"/>
          <w:lang w:eastAsia="ru-RU"/>
        </w:rPr>
        <w:t>припинення</w:t>
      </w:r>
      <w:proofErr w:type="spellEnd"/>
      <w:r w:rsidRPr="00B773B6">
        <w:rPr>
          <w:sz w:val="28"/>
          <w:szCs w:val="28"/>
          <w:lang w:eastAsia="ru-RU"/>
        </w:rPr>
        <w:t xml:space="preserve"> договору </w:t>
      </w:r>
      <w:proofErr w:type="spellStart"/>
      <w:r w:rsidRPr="00B773B6">
        <w:rPr>
          <w:sz w:val="28"/>
          <w:szCs w:val="28"/>
          <w:lang w:eastAsia="ru-RU"/>
        </w:rPr>
        <w:t>оренди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нерухомого</w:t>
      </w:r>
      <w:proofErr w:type="spellEnd"/>
      <w:r w:rsidRPr="00B773B6">
        <w:rPr>
          <w:sz w:val="28"/>
          <w:szCs w:val="28"/>
          <w:lang w:eastAsia="ru-RU"/>
        </w:rPr>
        <w:t xml:space="preserve"> майна, </w:t>
      </w:r>
      <w:proofErr w:type="spellStart"/>
      <w:r w:rsidRPr="00B773B6">
        <w:rPr>
          <w:sz w:val="28"/>
          <w:szCs w:val="28"/>
          <w:lang w:eastAsia="ru-RU"/>
        </w:rPr>
        <w:t>що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належить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B773B6">
        <w:rPr>
          <w:sz w:val="28"/>
          <w:szCs w:val="28"/>
          <w:lang w:eastAsia="ru-RU"/>
        </w:rPr>
        <w:t xml:space="preserve">до </w:t>
      </w:r>
      <w:proofErr w:type="spellStart"/>
      <w:r w:rsidRPr="00B773B6">
        <w:rPr>
          <w:sz w:val="28"/>
          <w:szCs w:val="28"/>
          <w:lang w:eastAsia="ru-RU"/>
        </w:rPr>
        <w:t>комунальної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власності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територіальної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громади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міста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Ніжина</w:t>
      </w:r>
      <w:proofErr w:type="spellEnd"/>
      <w:r w:rsidRPr="00B773B6">
        <w:rPr>
          <w:sz w:val="28"/>
          <w:szCs w:val="28"/>
          <w:lang w:eastAsia="ru-RU"/>
        </w:rPr>
        <w:t xml:space="preserve"> </w:t>
      </w:r>
      <w:proofErr w:type="spellStart"/>
      <w:r w:rsidRPr="00B773B6">
        <w:rPr>
          <w:sz w:val="28"/>
          <w:szCs w:val="28"/>
          <w:lang w:eastAsia="ru-RU"/>
        </w:rPr>
        <w:t>від</w:t>
      </w:r>
      <w:proofErr w:type="spellEnd"/>
      <w:r w:rsidRPr="00B773B6">
        <w:rPr>
          <w:sz w:val="28"/>
          <w:szCs w:val="28"/>
          <w:lang w:eastAsia="ru-RU"/>
        </w:rPr>
        <w:t xml:space="preserve"> 18 </w:t>
      </w:r>
      <w:proofErr w:type="spellStart"/>
      <w:r w:rsidRPr="00B773B6">
        <w:rPr>
          <w:sz w:val="28"/>
          <w:szCs w:val="28"/>
          <w:lang w:eastAsia="ru-RU"/>
        </w:rPr>
        <w:t>серпня</w:t>
      </w:r>
      <w:proofErr w:type="spellEnd"/>
      <w:r w:rsidRPr="00B773B6">
        <w:rPr>
          <w:sz w:val="28"/>
          <w:szCs w:val="28"/>
          <w:lang w:eastAsia="ru-RU"/>
        </w:rPr>
        <w:t xml:space="preserve"> 2015 року №13</w:t>
      </w:r>
      <w:r>
        <w:rPr>
          <w:sz w:val="28"/>
          <w:szCs w:val="28"/>
          <w:lang w:eastAsia="ru-RU"/>
        </w:rPr>
        <w:t>»;</w:t>
      </w:r>
      <w:r w:rsidRPr="00B773B6">
        <w:rPr>
          <w:sz w:val="28"/>
          <w:szCs w:val="28"/>
          <w:lang w:eastAsia="ru-RU"/>
        </w:rPr>
        <w:t xml:space="preserve"> </w:t>
      </w:r>
    </w:p>
    <w:p w:rsidR="00A327E0" w:rsidRPr="00B40821" w:rsidRDefault="00A327E0" w:rsidP="00A327E0">
      <w:pPr>
        <w:ind w:left="37"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12. «Про </w:t>
      </w:r>
      <w:proofErr w:type="spellStart"/>
      <w:r>
        <w:rPr>
          <w:sz w:val="28"/>
          <w:szCs w:val="28"/>
          <w:lang w:eastAsia="ru-RU"/>
        </w:rPr>
        <w:t>припинення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приватизації</w:t>
      </w:r>
      <w:proofErr w:type="spellEnd"/>
      <w:r>
        <w:rPr>
          <w:sz w:val="28"/>
          <w:szCs w:val="28"/>
          <w:lang w:eastAsia="ru-RU"/>
        </w:rPr>
        <w:t xml:space="preserve"> та </w:t>
      </w:r>
      <w:proofErr w:type="spellStart"/>
      <w:r>
        <w:rPr>
          <w:sz w:val="28"/>
          <w:szCs w:val="28"/>
          <w:lang w:eastAsia="ru-RU"/>
        </w:rPr>
        <w:t>відміну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електронного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аукціону</w:t>
      </w:r>
      <w:proofErr w:type="spellEnd"/>
      <w:r>
        <w:rPr>
          <w:sz w:val="28"/>
          <w:szCs w:val="28"/>
          <w:lang w:eastAsia="ru-RU"/>
        </w:rPr>
        <w:t xml:space="preserve"> з продажу </w:t>
      </w:r>
      <w:proofErr w:type="spellStart"/>
      <w:r>
        <w:rPr>
          <w:sz w:val="28"/>
          <w:szCs w:val="28"/>
          <w:lang w:eastAsia="ru-RU"/>
        </w:rPr>
        <w:t>об’єкта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малої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приватизації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що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належить</w:t>
      </w:r>
      <w:proofErr w:type="spellEnd"/>
      <w:r>
        <w:rPr>
          <w:sz w:val="28"/>
          <w:szCs w:val="28"/>
          <w:lang w:eastAsia="ru-RU"/>
        </w:rPr>
        <w:t xml:space="preserve"> до </w:t>
      </w:r>
      <w:proofErr w:type="spellStart"/>
      <w:r>
        <w:rPr>
          <w:sz w:val="28"/>
          <w:szCs w:val="28"/>
          <w:lang w:eastAsia="ru-RU"/>
        </w:rPr>
        <w:t>комунальної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власності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міської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об’єднаної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територіальної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громади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нежитлової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будівлі</w:t>
      </w:r>
      <w:proofErr w:type="spellEnd"/>
      <w:r>
        <w:rPr>
          <w:sz w:val="28"/>
          <w:szCs w:val="28"/>
          <w:lang w:eastAsia="ru-RU"/>
        </w:rPr>
        <w:t xml:space="preserve"> (</w:t>
      </w:r>
      <w:proofErr w:type="spellStart"/>
      <w:r>
        <w:rPr>
          <w:sz w:val="28"/>
          <w:szCs w:val="28"/>
          <w:lang w:eastAsia="ru-RU"/>
        </w:rPr>
        <w:t>адміністративної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будівлі</w:t>
      </w:r>
      <w:proofErr w:type="spellEnd"/>
      <w:r>
        <w:rPr>
          <w:sz w:val="28"/>
          <w:szCs w:val="28"/>
          <w:lang w:eastAsia="ru-RU"/>
        </w:rPr>
        <w:t xml:space="preserve">), </w:t>
      </w:r>
      <w:proofErr w:type="spellStart"/>
      <w:r>
        <w:rPr>
          <w:sz w:val="28"/>
          <w:szCs w:val="28"/>
          <w:lang w:eastAsia="ru-RU"/>
        </w:rPr>
        <w:t>що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розташована</w:t>
      </w:r>
      <w:proofErr w:type="spellEnd"/>
      <w:r>
        <w:rPr>
          <w:sz w:val="28"/>
          <w:szCs w:val="28"/>
          <w:lang w:eastAsia="ru-RU"/>
        </w:rPr>
        <w:t xml:space="preserve"> за </w:t>
      </w:r>
      <w:proofErr w:type="spellStart"/>
      <w:r>
        <w:rPr>
          <w:sz w:val="28"/>
          <w:szCs w:val="28"/>
          <w:lang w:eastAsia="ru-RU"/>
        </w:rPr>
        <w:t>адресою</w:t>
      </w:r>
      <w:proofErr w:type="spellEnd"/>
      <w:r>
        <w:rPr>
          <w:sz w:val="28"/>
          <w:szCs w:val="28"/>
          <w:lang w:eastAsia="ru-RU"/>
        </w:rPr>
        <w:t xml:space="preserve">: </w:t>
      </w:r>
      <w:proofErr w:type="spellStart"/>
      <w:r>
        <w:rPr>
          <w:sz w:val="28"/>
          <w:szCs w:val="28"/>
          <w:lang w:eastAsia="ru-RU"/>
        </w:rPr>
        <w:t>місто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Ніжин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вулиця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Шекерогринівська</w:t>
      </w:r>
      <w:proofErr w:type="spellEnd"/>
      <w:r>
        <w:rPr>
          <w:sz w:val="28"/>
          <w:szCs w:val="28"/>
          <w:lang w:eastAsia="ru-RU"/>
        </w:rPr>
        <w:t xml:space="preserve">, </w:t>
      </w:r>
      <w:proofErr w:type="spellStart"/>
      <w:r>
        <w:rPr>
          <w:sz w:val="28"/>
          <w:szCs w:val="28"/>
          <w:lang w:eastAsia="ru-RU"/>
        </w:rPr>
        <w:t>будинок</w:t>
      </w:r>
      <w:proofErr w:type="spellEnd"/>
      <w:r>
        <w:rPr>
          <w:sz w:val="28"/>
          <w:szCs w:val="28"/>
          <w:lang w:eastAsia="ru-RU"/>
        </w:rPr>
        <w:t xml:space="preserve"> 88».</w:t>
      </w:r>
    </w:p>
    <w:p w:rsidR="00A327E0" w:rsidRPr="00D2424A" w:rsidRDefault="00A327E0" w:rsidP="00A327E0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A327E0" w:rsidRDefault="00A327E0" w:rsidP="00A327E0">
      <w:pPr>
        <w:jc w:val="center"/>
        <w:rPr>
          <w:b/>
          <w:bCs/>
          <w:sz w:val="28"/>
          <w:szCs w:val="28"/>
        </w:rPr>
      </w:pPr>
      <w:proofErr w:type="spellStart"/>
      <w:r w:rsidRPr="00282A31">
        <w:rPr>
          <w:b/>
          <w:bCs/>
          <w:color w:val="000000"/>
          <w:sz w:val="28"/>
          <w:szCs w:val="28"/>
        </w:rPr>
        <w:t>Підготовлено</w:t>
      </w:r>
      <w:proofErr w:type="spellEnd"/>
      <w:r>
        <w:rPr>
          <w:b/>
          <w:bCs/>
          <w:color w:val="000000"/>
          <w:sz w:val="28"/>
          <w:szCs w:val="28"/>
        </w:rPr>
        <w:t>,</w:t>
      </w:r>
      <w:r w:rsidRPr="00282A31">
        <w:rPr>
          <w:b/>
          <w:bCs/>
          <w:color w:val="000000"/>
          <w:sz w:val="28"/>
          <w:szCs w:val="28"/>
        </w:rPr>
        <w:t xml:space="preserve"> подано на </w:t>
      </w:r>
      <w:proofErr w:type="spellStart"/>
      <w:r w:rsidRPr="00282A31">
        <w:rPr>
          <w:b/>
          <w:bCs/>
          <w:color w:val="000000"/>
          <w:sz w:val="28"/>
          <w:szCs w:val="28"/>
        </w:rPr>
        <w:t>розгляд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прийнято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виконавчим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комітетом</w:t>
      </w:r>
      <w:proofErr w:type="spellEnd"/>
      <w:r w:rsidRPr="00282A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82A31">
        <w:rPr>
          <w:b/>
          <w:bCs/>
          <w:color w:val="000000"/>
          <w:sz w:val="28"/>
          <w:szCs w:val="28"/>
        </w:rPr>
        <w:t>Ніжинської</w:t>
      </w:r>
      <w:proofErr w:type="spellEnd"/>
      <w:r w:rsidRPr="00282A3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82A31">
        <w:rPr>
          <w:b/>
          <w:bCs/>
          <w:color w:val="000000"/>
          <w:sz w:val="28"/>
          <w:szCs w:val="28"/>
        </w:rPr>
        <w:t>міської</w:t>
      </w:r>
      <w:proofErr w:type="spellEnd"/>
      <w:r w:rsidRPr="00282A3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ради: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2F2091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№319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10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2020 року «Про </w:t>
      </w:r>
      <w:proofErr w:type="spellStart"/>
      <w:r>
        <w:rPr>
          <w:bCs/>
          <w:sz w:val="28"/>
          <w:szCs w:val="28"/>
        </w:rPr>
        <w:t>завершення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приватизації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нежитлового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приміщення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розташоване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Чернігівська</w:t>
      </w:r>
      <w:proofErr w:type="spellEnd"/>
      <w:r>
        <w:rPr>
          <w:bCs/>
          <w:sz w:val="28"/>
          <w:szCs w:val="28"/>
        </w:rPr>
        <w:t xml:space="preserve"> область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Гоголя., будинок13а/4»;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proofErr w:type="spellStart"/>
      <w:r w:rsidRPr="002F2091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№318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10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2020 року «Про </w:t>
      </w:r>
      <w:proofErr w:type="spellStart"/>
      <w:r>
        <w:rPr>
          <w:bCs/>
          <w:sz w:val="28"/>
          <w:szCs w:val="28"/>
        </w:rPr>
        <w:t>завершення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приватизації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нежитлової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розташована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Чернігівська</w:t>
      </w:r>
      <w:proofErr w:type="spellEnd"/>
      <w:r>
        <w:rPr>
          <w:bCs/>
          <w:sz w:val="28"/>
          <w:szCs w:val="28"/>
        </w:rPr>
        <w:t xml:space="preserve"> область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Московська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20а»;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2F2091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№317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10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2020 року «Про </w:t>
      </w:r>
      <w:proofErr w:type="spellStart"/>
      <w:r>
        <w:rPr>
          <w:bCs/>
          <w:sz w:val="28"/>
          <w:szCs w:val="28"/>
        </w:rPr>
        <w:t>завершення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приватизації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нежитлової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розташована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Чернігівська</w:t>
      </w:r>
      <w:proofErr w:type="spellEnd"/>
      <w:r>
        <w:rPr>
          <w:bCs/>
          <w:sz w:val="28"/>
          <w:szCs w:val="28"/>
        </w:rPr>
        <w:t xml:space="preserve"> область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Успенська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8»;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</w:rPr>
      </w:pPr>
      <w:r w:rsidRPr="00C1528F">
        <w:rPr>
          <w:bCs/>
          <w:sz w:val="28"/>
          <w:szCs w:val="28"/>
        </w:rPr>
        <w:t>-</w:t>
      </w:r>
      <w:proofErr w:type="spellStart"/>
      <w:r w:rsidRPr="00C1528F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№316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10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 w:rsidRPr="00C1528F">
        <w:rPr>
          <w:bCs/>
          <w:sz w:val="28"/>
          <w:szCs w:val="28"/>
        </w:rPr>
        <w:t xml:space="preserve"> 2020 року «Про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умов продажу </w:t>
      </w:r>
      <w:proofErr w:type="spellStart"/>
      <w:r>
        <w:rPr>
          <w:bCs/>
          <w:sz w:val="28"/>
          <w:szCs w:val="28"/>
        </w:rPr>
        <w:t>нежитлової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лазня</w:t>
      </w:r>
      <w:proofErr w:type="spellEnd"/>
      <w:r>
        <w:rPr>
          <w:bCs/>
          <w:sz w:val="28"/>
          <w:szCs w:val="28"/>
        </w:rPr>
        <w:t>»</w:t>
      </w:r>
      <w:r w:rsidRPr="00C1528F">
        <w:rPr>
          <w:bCs/>
          <w:sz w:val="28"/>
          <w:szCs w:val="28"/>
        </w:rPr>
        <w:t xml:space="preserve">, </w:t>
      </w:r>
      <w:proofErr w:type="spellStart"/>
      <w:r w:rsidRPr="00C1528F">
        <w:rPr>
          <w:bCs/>
          <w:sz w:val="28"/>
          <w:szCs w:val="28"/>
        </w:rPr>
        <w:t>що</w:t>
      </w:r>
      <w:proofErr w:type="spellEnd"/>
      <w:r w:rsidRPr="00C1528F">
        <w:rPr>
          <w:bCs/>
          <w:sz w:val="28"/>
          <w:szCs w:val="28"/>
        </w:rPr>
        <w:t xml:space="preserve"> </w:t>
      </w:r>
      <w:proofErr w:type="spellStart"/>
      <w:r w:rsidRPr="00C1528F">
        <w:rPr>
          <w:bCs/>
          <w:sz w:val="28"/>
          <w:szCs w:val="28"/>
        </w:rPr>
        <w:t>розташована</w:t>
      </w:r>
      <w:proofErr w:type="spellEnd"/>
      <w:r w:rsidRPr="00C1528F">
        <w:rPr>
          <w:bCs/>
          <w:sz w:val="28"/>
          <w:szCs w:val="28"/>
        </w:rPr>
        <w:t xml:space="preserve"> за </w:t>
      </w:r>
      <w:proofErr w:type="spellStart"/>
      <w:r w:rsidRPr="00C1528F">
        <w:rPr>
          <w:bCs/>
          <w:sz w:val="28"/>
          <w:szCs w:val="28"/>
        </w:rPr>
        <w:t>адр</w:t>
      </w:r>
      <w:r>
        <w:rPr>
          <w:bCs/>
          <w:sz w:val="28"/>
          <w:szCs w:val="28"/>
        </w:rPr>
        <w:t>есою</w:t>
      </w:r>
      <w:proofErr w:type="spellEnd"/>
      <w:r>
        <w:rPr>
          <w:bCs/>
          <w:sz w:val="28"/>
          <w:szCs w:val="28"/>
        </w:rPr>
        <w:t xml:space="preserve">: м.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Козача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будинок</w:t>
      </w:r>
      <w:proofErr w:type="spellEnd"/>
      <w:r>
        <w:rPr>
          <w:bCs/>
          <w:sz w:val="28"/>
          <w:szCs w:val="28"/>
        </w:rPr>
        <w:t xml:space="preserve"> 3</w:t>
      </w:r>
      <w:r w:rsidRPr="00C1528F">
        <w:rPr>
          <w:bCs/>
          <w:sz w:val="28"/>
          <w:szCs w:val="28"/>
        </w:rPr>
        <w:t>»;</w:t>
      </w:r>
    </w:p>
    <w:p w:rsidR="00A327E0" w:rsidRPr="00C1528F" w:rsidRDefault="00A327E0" w:rsidP="00A327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2F2091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№334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24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2020 року «Про </w:t>
      </w:r>
      <w:proofErr w:type="spellStart"/>
      <w:r>
        <w:rPr>
          <w:bCs/>
          <w:sz w:val="28"/>
          <w:szCs w:val="28"/>
        </w:rPr>
        <w:t>приватизацію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нежитлової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розташована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Брюховця</w:t>
      </w:r>
      <w:proofErr w:type="spellEnd"/>
      <w:r>
        <w:rPr>
          <w:bCs/>
          <w:sz w:val="28"/>
          <w:szCs w:val="28"/>
        </w:rPr>
        <w:t xml:space="preserve"> Ю., будинок1, шляхом </w:t>
      </w:r>
      <w:proofErr w:type="spellStart"/>
      <w:r>
        <w:rPr>
          <w:bCs/>
          <w:sz w:val="28"/>
          <w:szCs w:val="28"/>
        </w:rPr>
        <w:t>викупу</w:t>
      </w:r>
      <w:proofErr w:type="spellEnd"/>
      <w:r>
        <w:rPr>
          <w:bCs/>
          <w:sz w:val="28"/>
          <w:szCs w:val="28"/>
        </w:rPr>
        <w:t>»;</w:t>
      </w:r>
    </w:p>
    <w:p w:rsidR="00A327E0" w:rsidRPr="00C1528F" w:rsidRDefault="00A327E0" w:rsidP="00A327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 w:rsidRPr="002F2091">
        <w:rPr>
          <w:bCs/>
          <w:sz w:val="28"/>
          <w:szCs w:val="28"/>
        </w:rPr>
        <w:t>рішення</w:t>
      </w:r>
      <w:proofErr w:type="spellEnd"/>
      <w:r>
        <w:rPr>
          <w:bCs/>
          <w:sz w:val="28"/>
          <w:szCs w:val="28"/>
        </w:rPr>
        <w:t xml:space="preserve"> №335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24 </w:t>
      </w:r>
      <w:proofErr w:type="spellStart"/>
      <w:r>
        <w:rPr>
          <w:bCs/>
          <w:sz w:val="28"/>
          <w:szCs w:val="28"/>
        </w:rPr>
        <w:t>вересня</w:t>
      </w:r>
      <w:proofErr w:type="spellEnd"/>
      <w:r>
        <w:rPr>
          <w:bCs/>
          <w:sz w:val="28"/>
          <w:szCs w:val="28"/>
        </w:rPr>
        <w:t xml:space="preserve"> 2020 року «Про </w:t>
      </w:r>
      <w:proofErr w:type="spellStart"/>
      <w:r>
        <w:rPr>
          <w:bCs/>
          <w:sz w:val="28"/>
          <w:szCs w:val="28"/>
        </w:rPr>
        <w:t>затвердження</w:t>
      </w:r>
      <w:proofErr w:type="spellEnd"/>
      <w:r>
        <w:rPr>
          <w:bCs/>
          <w:sz w:val="28"/>
          <w:szCs w:val="28"/>
        </w:rPr>
        <w:t xml:space="preserve"> протоколу про </w:t>
      </w:r>
      <w:proofErr w:type="spellStart"/>
      <w:r>
        <w:rPr>
          <w:bCs/>
          <w:sz w:val="28"/>
          <w:szCs w:val="28"/>
        </w:rPr>
        <w:t>результати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електронного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аукціону</w:t>
      </w:r>
      <w:proofErr w:type="spellEnd"/>
      <w:r>
        <w:rPr>
          <w:bCs/>
          <w:sz w:val="28"/>
          <w:szCs w:val="28"/>
        </w:rPr>
        <w:t xml:space="preserve"> з продажу </w:t>
      </w:r>
      <w:proofErr w:type="spellStart"/>
      <w:r>
        <w:rPr>
          <w:bCs/>
          <w:sz w:val="28"/>
          <w:szCs w:val="28"/>
        </w:rPr>
        <w:t>нежитлової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будівлі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що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розташована</w:t>
      </w:r>
      <w:proofErr w:type="spellEnd"/>
      <w:r>
        <w:rPr>
          <w:bCs/>
          <w:sz w:val="28"/>
          <w:szCs w:val="28"/>
        </w:rPr>
        <w:t xml:space="preserve"> за </w:t>
      </w:r>
      <w:proofErr w:type="spellStart"/>
      <w:r>
        <w:rPr>
          <w:bCs/>
          <w:sz w:val="28"/>
          <w:szCs w:val="28"/>
        </w:rPr>
        <w:t>адресою</w:t>
      </w:r>
      <w:proofErr w:type="spellEnd"/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Чернігівська</w:t>
      </w:r>
      <w:proofErr w:type="spellEnd"/>
      <w:r>
        <w:rPr>
          <w:bCs/>
          <w:sz w:val="28"/>
          <w:szCs w:val="28"/>
        </w:rPr>
        <w:t xml:space="preserve"> область </w:t>
      </w:r>
      <w:proofErr w:type="spellStart"/>
      <w:r>
        <w:rPr>
          <w:bCs/>
          <w:sz w:val="28"/>
          <w:szCs w:val="28"/>
        </w:rPr>
        <w:t>місто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Ніжин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вулиця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Брюховця</w:t>
      </w:r>
      <w:proofErr w:type="spellEnd"/>
      <w:r>
        <w:rPr>
          <w:bCs/>
          <w:sz w:val="28"/>
          <w:szCs w:val="28"/>
        </w:rPr>
        <w:t xml:space="preserve"> Ю., будинок1».</w:t>
      </w:r>
    </w:p>
    <w:p w:rsidR="00A327E0" w:rsidRPr="00DC7C2B" w:rsidRDefault="00A327E0" w:rsidP="00A327E0">
      <w:pPr>
        <w:ind w:firstLine="708"/>
        <w:jc w:val="both"/>
        <w:rPr>
          <w:bCs/>
          <w:sz w:val="28"/>
          <w:szCs w:val="28"/>
          <w:lang w:eastAsia="ru-RU"/>
        </w:rPr>
      </w:pPr>
      <w:proofErr w:type="spellStart"/>
      <w:r w:rsidRPr="00DC7C2B">
        <w:rPr>
          <w:bCs/>
          <w:sz w:val="28"/>
          <w:szCs w:val="28"/>
          <w:lang w:eastAsia="ru-RU"/>
        </w:rPr>
        <w:t>П</w:t>
      </w:r>
      <w:r>
        <w:rPr>
          <w:bCs/>
          <w:sz w:val="28"/>
          <w:szCs w:val="28"/>
          <w:lang w:eastAsia="ru-RU"/>
        </w:rPr>
        <w:t>ідготовлено</w:t>
      </w:r>
      <w:proofErr w:type="spellEnd"/>
      <w:r>
        <w:rPr>
          <w:bCs/>
          <w:sz w:val="28"/>
          <w:szCs w:val="28"/>
          <w:lang w:eastAsia="ru-RU"/>
        </w:rPr>
        <w:t xml:space="preserve"> 18</w:t>
      </w:r>
      <w:r w:rsidRPr="00DC7C2B">
        <w:rPr>
          <w:bCs/>
          <w:sz w:val="28"/>
          <w:szCs w:val="28"/>
          <w:lang w:eastAsia="ru-RU"/>
        </w:rPr>
        <w:t xml:space="preserve"> </w:t>
      </w:r>
      <w:proofErr w:type="spellStart"/>
      <w:r w:rsidRPr="00DC7C2B">
        <w:rPr>
          <w:bCs/>
          <w:sz w:val="28"/>
          <w:szCs w:val="28"/>
          <w:lang w:eastAsia="ru-RU"/>
        </w:rPr>
        <w:t>додаткових</w:t>
      </w:r>
      <w:proofErr w:type="spellEnd"/>
      <w:r w:rsidRPr="00DC7C2B">
        <w:rPr>
          <w:bCs/>
          <w:sz w:val="28"/>
          <w:szCs w:val="28"/>
          <w:lang w:eastAsia="ru-RU"/>
        </w:rPr>
        <w:t xml:space="preserve"> </w:t>
      </w:r>
      <w:proofErr w:type="spellStart"/>
      <w:r w:rsidRPr="00DC7C2B">
        <w:rPr>
          <w:bCs/>
          <w:sz w:val="28"/>
          <w:szCs w:val="28"/>
          <w:lang w:eastAsia="ru-RU"/>
        </w:rPr>
        <w:t>угод</w:t>
      </w:r>
      <w:proofErr w:type="spellEnd"/>
      <w:r w:rsidRPr="00DC7C2B">
        <w:rPr>
          <w:bCs/>
          <w:sz w:val="28"/>
          <w:szCs w:val="28"/>
          <w:lang w:eastAsia="ru-RU"/>
        </w:rPr>
        <w:t xml:space="preserve"> до </w:t>
      </w:r>
      <w:proofErr w:type="spellStart"/>
      <w:r w:rsidRPr="00DC7C2B">
        <w:rPr>
          <w:bCs/>
          <w:sz w:val="28"/>
          <w:szCs w:val="28"/>
          <w:lang w:eastAsia="ru-RU"/>
        </w:rPr>
        <w:t>договорів</w:t>
      </w:r>
      <w:proofErr w:type="spellEnd"/>
      <w:r w:rsidRPr="00DC7C2B">
        <w:rPr>
          <w:bCs/>
          <w:sz w:val="28"/>
          <w:szCs w:val="28"/>
          <w:lang w:eastAsia="ru-RU"/>
        </w:rPr>
        <w:t xml:space="preserve"> </w:t>
      </w:r>
      <w:proofErr w:type="spellStart"/>
      <w:r w:rsidRPr="00DC7C2B">
        <w:rPr>
          <w:bCs/>
          <w:sz w:val="28"/>
          <w:szCs w:val="28"/>
          <w:lang w:eastAsia="ru-RU"/>
        </w:rPr>
        <w:t>оренди</w:t>
      </w:r>
      <w:proofErr w:type="spellEnd"/>
      <w:r w:rsidRPr="00DC7C2B">
        <w:rPr>
          <w:bCs/>
          <w:sz w:val="28"/>
          <w:szCs w:val="28"/>
          <w:lang w:eastAsia="ru-RU"/>
        </w:rPr>
        <w:t>.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  <w:lang w:eastAsia="ru-RU"/>
        </w:rPr>
      </w:pPr>
      <w:proofErr w:type="spellStart"/>
      <w:r w:rsidRPr="004A7FA3">
        <w:rPr>
          <w:bCs/>
          <w:sz w:val="28"/>
          <w:szCs w:val="28"/>
          <w:lang w:eastAsia="ru-RU"/>
        </w:rPr>
        <w:t>Постійно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здійснюється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моніторинг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виконання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рішень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міської</w:t>
      </w:r>
      <w:proofErr w:type="spellEnd"/>
      <w:r w:rsidRPr="004A7FA3">
        <w:rPr>
          <w:bCs/>
          <w:sz w:val="28"/>
          <w:szCs w:val="28"/>
          <w:lang w:eastAsia="ru-RU"/>
        </w:rPr>
        <w:t xml:space="preserve"> ради</w:t>
      </w:r>
      <w:r>
        <w:rPr>
          <w:bCs/>
          <w:sz w:val="28"/>
          <w:szCs w:val="28"/>
          <w:lang w:eastAsia="ru-RU"/>
        </w:rPr>
        <w:t xml:space="preserve"> та </w:t>
      </w:r>
      <w:proofErr w:type="spellStart"/>
      <w:r>
        <w:rPr>
          <w:bCs/>
          <w:sz w:val="28"/>
          <w:szCs w:val="28"/>
          <w:lang w:eastAsia="ru-RU"/>
        </w:rPr>
        <w:t>виконавчого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комітету</w:t>
      </w:r>
      <w:proofErr w:type="spellEnd"/>
      <w:r>
        <w:rPr>
          <w:bCs/>
          <w:sz w:val="28"/>
          <w:szCs w:val="28"/>
          <w:lang w:eastAsia="ru-RU"/>
        </w:rPr>
        <w:t xml:space="preserve"> результатами </w:t>
      </w:r>
      <w:proofErr w:type="spellStart"/>
      <w:r>
        <w:rPr>
          <w:bCs/>
          <w:sz w:val="28"/>
          <w:szCs w:val="28"/>
          <w:lang w:eastAsia="ru-RU"/>
        </w:rPr>
        <w:t>якого</w:t>
      </w:r>
      <w:proofErr w:type="spellEnd"/>
      <w:r w:rsidRPr="004A7FA3">
        <w:rPr>
          <w:bCs/>
          <w:sz w:val="28"/>
          <w:szCs w:val="28"/>
          <w:lang w:eastAsia="ru-RU"/>
        </w:rPr>
        <w:t xml:space="preserve"> є </w:t>
      </w:r>
      <w:proofErr w:type="spellStart"/>
      <w:r w:rsidRPr="004A7FA3">
        <w:rPr>
          <w:bCs/>
          <w:sz w:val="28"/>
          <w:szCs w:val="28"/>
          <w:lang w:eastAsia="ru-RU"/>
        </w:rPr>
        <w:t>підписання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договорів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оренди</w:t>
      </w:r>
      <w:proofErr w:type="spellEnd"/>
      <w:r w:rsidRPr="004A7FA3">
        <w:rPr>
          <w:bCs/>
          <w:sz w:val="28"/>
          <w:szCs w:val="28"/>
          <w:lang w:eastAsia="ru-RU"/>
        </w:rPr>
        <w:t xml:space="preserve">, </w:t>
      </w:r>
      <w:proofErr w:type="spellStart"/>
      <w:r w:rsidRPr="004A7FA3">
        <w:rPr>
          <w:bCs/>
          <w:sz w:val="28"/>
          <w:szCs w:val="28"/>
          <w:lang w:eastAsia="ru-RU"/>
        </w:rPr>
        <w:t>додаткових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угод</w:t>
      </w:r>
      <w:proofErr w:type="spellEnd"/>
      <w:r w:rsidRPr="004A7FA3">
        <w:rPr>
          <w:bCs/>
          <w:sz w:val="28"/>
          <w:szCs w:val="28"/>
          <w:lang w:eastAsia="ru-RU"/>
        </w:rPr>
        <w:t xml:space="preserve">, </w:t>
      </w:r>
      <w:proofErr w:type="spellStart"/>
      <w:r w:rsidRPr="004A7FA3">
        <w:rPr>
          <w:bCs/>
          <w:sz w:val="28"/>
          <w:szCs w:val="28"/>
          <w:lang w:eastAsia="ru-RU"/>
        </w:rPr>
        <w:t>актів</w:t>
      </w:r>
      <w:proofErr w:type="spellEnd"/>
      <w:r w:rsidRPr="004A7FA3">
        <w:rPr>
          <w:bCs/>
          <w:sz w:val="28"/>
          <w:szCs w:val="28"/>
          <w:lang w:eastAsia="ru-RU"/>
        </w:rPr>
        <w:t xml:space="preserve"> </w:t>
      </w:r>
      <w:proofErr w:type="spellStart"/>
      <w:r w:rsidRPr="004A7FA3">
        <w:rPr>
          <w:bCs/>
          <w:sz w:val="28"/>
          <w:szCs w:val="28"/>
          <w:lang w:eastAsia="ru-RU"/>
        </w:rPr>
        <w:t>приймання</w:t>
      </w:r>
      <w:proofErr w:type="spellEnd"/>
      <w:r w:rsidRPr="004A7FA3">
        <w:rPr>
          <w:bCs/>
          <w:sz w:val="28"/>
          <w:szCs w:val="28"/>
          <w:lang w:eastAsia="ru-RU"/>
        </w:rPr>
        <w:t xml:space="preserve"> – </w:t>
      </w:r>
      <w:proofErr w:type="spellStart"/>
      <w:r w:rsidRPr="004A7FA3">
        <w:rPr>
          <w:bCs/>
          <w:sz w:val="28"/>
          <w:szCs w:val="28"/>
          <w:lang w:eastAsia="ru-RU"/>
        </w:rPr>
        <w:t>передачі</w:t>
      </w:r>
      <w:proofErr w:type="spellEnd"/>
      <w:r w:rsidRPr="004A7FA3">
        <w:rPr>
          <w:bCs/>
          <w:sz w:val="28"/>
          <w:szCs w:val="28"/>
          <w:lang w:eastAsia="ru-RU"/>
        </w:rPr>
        <w:t xml:space="preserve"> та </w:t>
      </w:r>
      <w:proofErr w:type="spellStart"/>
      <w:r w:rsidRPr="004A7FA3">
        <w:rPr>
          <w:bCs/>
          <w:sz w:val="28"/>
          <w:szCs w:val="28"/>
          <w:lang w:eastAsia="ru-RU"/>
        </w:rPr>
        <w:t>інше</w:t>
      </w:r>
      <w:proofErr w:type="spellEnd"/>
      <w:r w:rsidRPr="004A7FA3">
        <w:rPr>
          <w:bCs/>
          <w:sz w:val="28"/>
          <w:szCs w:val="28"/>
          <w:lang w:eastAsia="ru-RU"/>
        </w:rPr>
        <w:t>.</w:t>
      </w:r>
    </w:p>
    <w:p w:rsidR="00A327E0" w:rsidRDefault="00A327E0" w:rsidP="00A327E0">
      <w:pPr>
        <w:ind w:firstLine="708"/>
        <w:jc w:val="both"/>
        <w:rPr>
          <w:bCs/>
          <w:sz w:val="28"/>
          <w:szCs w:val="28"/>
          <w:lang w:eastAsia="ru-RU"/>
        </w:rPr>
      </w:pPr>
      <w:proofErr w:type="spellStart"/>
      <w:r w:rsidRPr="00841908">
        <w:rPr>
          <w:bCs/>
          <w:color w:val="000000"/>
          <w:sz w:val="28"/>
          <w:szCs w:val="28"/>
        </w:rPr>
        <w:t>Посадовими</w:t>
      </w:r>
      <w:proofErr w:type="spellEnd"/>
      <w:r w:rsidRPr="00841908">
        <w:rPr>
          <w:bCs/>
          <w:color w:val="000000"/>
          <w:sz w:val="28"/>
          <w:szCs w:val="28"/>
        </w:rPr>
        <w:t xml:space="preserve"> ос</w:t>
      </w:r>
      <w:r>
        <w:rPr>
          <w:bCs/>
          <w:color w:val="000000"/>
          <w:sz w:val="28"/>
          <w:szCs w:val="28"/>
        </w:rPr>
        <w:t xml:space="preserve">обами </w:t>
      </w:r>
      <w:proofErr w:type="spellStart"/>
      <w:r>
        <w:rPr>
          <w:bCs/>
          <w:color w:val="000000"/>
          <w:sz w:val="28"/>
          <w:szCs w:val="28"/>
        </w:rPr>
        <w:t>відділу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комунального</w:t>
      </w:r>
      <w:proofErr w:type="spellEnd"/>
      <w:r>
        <w:rPr>
          <w:bCs/>
          <w:color w:val="000000"/>
          <w:sz w:val="28"/>
          <w:szCs w:val="28"/>
        </w:rPr>
        <w:t xml:space="preserve"> майна</w:t>
      </w:r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постійно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приймал</w:t>
      </w:r>
      <w:r>
        <w:rPr>
          <w:bCs/>
          <w:color w:val="000000"/>
          <w:sz w:val="28"/>
          <w:szCs w:val="28"/>
        </w:rPr>
        <w:t>ась</w:t>
      </w:r>
      <w:proofErr w:type="spellEnd"/>
      <w:r>
        <w:rPr>
          <w:bCs/>
          <w:color w:val="000000"/>
          <w:sz w:val="28"/>
          <w:szCs w:val="28"/>
        </w:rPr>
        <w:t xml:space="preserve"> участь у</w:t>
      </w:r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пленарних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засіданнях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Ніжинської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міської</w:t>
      </w:r>
      <w:proofErr w:type="spellEnd"/>
      <w:r w:rsidRPr="00841908">
        <w:rPr>
          <w:bCs/>
          <w:color w:val="000000"/>
          <w:sz w:val="28"/>
          <w:szCs w:val="28"/>
        </w:rPr>
        <w:t xml:space="preserve"> ради, </w:t>
      </w:r>
      <w:proofErr w:type="spellStart"/>
      <w:r w:rsidRPr="00841908">
        <w:rPr>
          <w:bCs/>
          <w:color w:val="000000"/>
          <w:sz w:val="28"/>
          <w:szCs w:val="28"/>
        </w:rPr>
        <w:t>засіданнях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виконавчого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комітету</w:t>
      </w:r>
      <w:proofErr w:type="spellEnd"/>
      <w:r w:rsidRPr="00841908">
        <w:rPr>
          <w:bCs/>
          <w:color w:val="000000"/>
          <w:sz w:val="28"/>
          <w:szCs w:val="28"/>
        </w:rPr>
        <w:t xml:space="preserve">, </w:t>
      </w:r>
      <w:proofErr w:type="spellStart"/>
      <w:r w:rsidRPr="00841908">
        <w:rPr>
          <w:bCs/>
          <w:color w:val="000000"/>
          <w:sz w:val="28"/>
          <w:szCs w:val="28"/>
        </w:rPr>
        <w:t>нарадах</w:t>
      </w:r>
      <w:proofErr w:type="spellEnd"/>
      <w:r w:rsidRPr="00841908">
        <w:rPr>
          <w:bCs/>
          <w:color w:val="000000"/>
          <w:sz w:val="28"/>
          <w:szCs w:val="28"/>
        </w:rPr>
        <w:t xml:space="preserve"> та </w:t>
      </w:r>
      <w:proofErr w:type="spellStart"/>
      <w:r w:rsidRPr="00841908">
        <w:rPr>
          <w:bCs/>
          <w:color w:val="000000"/>
          <w:sz w:val="28"/>
          <w:szCs w:val="28"/>
        </w:rPr>
        <w:t>комісіях</w:t>
      </w:r>
      <w:proofErr w:type="spellEnd"/>
      <w:r w:rsidRPr="00841908">
        <w:rPr>
          <w:bCs/>
          <w:color w:val="000000"/>
          <w:sz w:val="28"/>
          <w:szCs w:val="28"/>
        </w:rPr>
        <w:t xml:space="preserve"> при </w:t>
      </w:r>
      <w:proofErr w:type="spellStart"/>
      <w:r w:rsidRPr="00841908">
        <w:rPr>
          <w:bCs/>
          <w:color w:val="000000"/>
          <w:sz w:val="28"/>
          <w:szCs w:val="28"/>
        </w:rPr>
        <w:t>міському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голові</w:t>
      </w:r>
      <w:proofErr w:type="spellEnd"/>
      <w:r w:rsidRPr="00841908">
        <w:rPr>
          <w:bCs/>
          <w:color w:val="000000"/>
          <w:sz w:val="28"/>
          <w:szCs w:val="28"/>
        </w:rPr>
        <w:t xml:space="preserve">, </w:t>
      </w:r>
      <w:proofErr w:type="spellStart"/>
      <w:r w:rsidRPr="00841908">
        <w:rPr>
          <w:bCs/>
          <w:color w:val="000000"/>
          <w:sz w:val="28"/>
          <w:szCs w:val="28"/>
        </w:rPr>
        <w:t>особистих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прийомах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громадян</w:t>
      </w:r>
      <w:proofErr w:type="spellEnd"/>
      <w:r w:rsidRPr="00841908">
        <w:rPr>
          <w:bCs/>
          <w:color w:val="000000"/>
          <w:sz w:val="28"/>
          <w:szCs w:val="28"/>
        </w:rPr>
        <w:t xml:space="preserve"> </w:t>
      </w:r>
      <w:proofErr w:type="spellStart"/>
      <w:r w:rsidRPr="00841908">
        <w:rPr>
          <w:bCs/>
          <w:color w:val="000000"/>
          <w:sz w:val="28"/>
          <w:szCs w:val="28"/>
        </w:rPr>
        <w:t>міським</w:t>
      </w:r>
      <w:proofErr w:type="spellEnd"/>
      <w:r w:rsidRPr="00841908">
        <w:rPr>
          <w:bCs/>
          <w:color w:val="000000"/>
          <w:sz w:val="28"/>
          <w:szCs w:val="28"/>
        </w:rPr>
        <w:t xml:space="preserve"> головою, </w:t>
      </w:r>
      <w:proofErr w:type="spellStart"/>
      <w:r w:rsidRPr="00841908">
        <w:rPr>
          <w:color w:val="000000"/>
          <w:sz w:val="28"/>
          <w:szCs w:val="28"/>
        </w:rPr>
        <w:t>постійної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комісії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міської</w:t>
      </w:r>
      <w:proofErr w:type="spellEnd"/>
      <w:r w:rsidRPr="00841908">
        <w:rPr>
          <w:color w:val="000000"/>
          <w:sz w:val="28"/>
          <w:szCs w:val="28"/>
        </w:rPr>
        <w:t xml:space="preserve"> ради з </w:t>
      </w:r>
      <w:proofErr w:type="spellStart"/>
      <w:r w:rsidRPr="00841908">
        <w:rPr>
          <w:color w:val="000000"/>
          <w:sz w:val="28"/>
          <w:szCs w:val="28"/>
        </w:rPr>
        <w:t>майнових</w:t>
      </w:r>
      <w:proofErr w:type="spellEnd"/>
      <w:r w:rsidRPr="00841908">
        <w:rPr>
          <w:color w:val="000000"/>
          <w:sz w:val="28"/>
          <w:szCs w:val="28"/>
        </w:rPr>
        <w:t xml:space="preserve"> та </w:t>
      </w:r>
      <w:proofErr w:type="spellStart"/>
      <w:r w:rsidRPr="00841908">
        <w:rPr>
          <w:color w:val="000000"/>
          <w:sz w:val="28"/>
          <w:szCs w:val="28"/>
        </w:rPr>
        <w:t>житлово-комунальних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питань</w:t>
      </w:r>
      <w:proofErr w:type="spellEnd"/>
      <w:r w:rsidRPr="00841908">
        <w:rPr>
          <w:color w:val="000000"/>
          <w:sz w:val="28"/>
          <w:szCs w:val="28"/>
        </w:rPr>
        <w:t xml:space="preserve">, транспорту, </w:t>
      </w:r>
      <w:proofErr w:type="spellStart"/>
      <w:r w:rsidRPr="00841908">
        <w:rPr>
          <w:color w:val="000000"/>
          <w:sz w:val="28"/>
          <w:szCs w:val="28"/>
        </w:rPr>
        <w:t>зв’язку</w:t>
      </w:r>
      <w:proofErr w:type="spellEnd"/>
      <w:r w:rsidRPr="00841908">
        <w:rPr>
          <w:color w:val="000000"/>
          <w:sz w:val="28"/>
          <w:szCs w:val="28"/>
        </w:rPr>
        <w:t xml:space="preserve"> та </w:t>
      </w:r>
      <w:proofErr w:type="spellStart"/>
      <w:r w:rsidRPr="00841908">
        <w:rPr>
          <w:color w:val="000000"/>
          <w:sz w:val="28"/>
          <w:szCs w:val="28"/>
        </w:rPr>
        <w:t>охорон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навколишнього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середовища</w:t>
      </w:r>
      <w:proofErr w:type="spellEnd"/>
      <w:r w:rsidRPr="00841908">
        <w:rPr>
          <w:color w:val="000000"/>
          <w:sz w:val="28"/>
          <w:szCs w:val="28"/>
        </w:rPr>
        <w:t xml:space="preserve">, </w:t>
      </w:r>
      <w:proofErr w:type="spellStart"/>
      <w:r w:rsidRPr="00841908">
        <w:rPr>
          <w:color w:val="000000"/>
          <w:sz w:val="28"/>
          <w:szCs w:val="28"/>
        </w:rPr>
        <w:t>постійної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комісії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міської</w:t>
      </w:r>
      <w:proofErr w:type="spellEnd"/>
      <w:r w:rsidRPr="00841908">
        <w:rPr>
          <w:color w:val="000000"/>
          <w:sz w:val="28"/>
          <w:szCs w:val="28"/>
        </w:rPr>
        <w:t xml:space="preserve"> ради з </w:t>
      </w:r>
      <w:proofErr w:type="spellStart"/>
      <w:r w:rsidRPr="00841908">
        <w:rPr>
          <w:color w:val="000000"/>
          <w:sz w:val="28"/>
          <w:szCs w:val="28"/>
        </w:rPr>
        <w:t>питань</w:t>
      </w:r>
      <w:proofErr w:type="spellEnd"/>
      <w:r w:rsidRPr="00841908">
        <w:rPr>
          <w:color w:val="000000"/>
          <w:sz w:val="28"/>
          <w:szCs w:val="28"/>
        </w:rPr>
        <w:t xml:space="preserve"> регламенту, </w:t>
      </w:r>
      <w:proofErr w:type="spellStart"/>
      <w:r w:rsidRPr="00841908">
        <w:rPr>
          <w:color w:val="000000"/>
          <w:sz w:val="28"/>
          <w:szCs w:val="28"/>
        </w:rPr>
        <w:t>депутатської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діяльності</w:t>
      </w:r>
      <w:proofErr w:type="spellEnd"/>
      <w:r w:rsidRPr="00841908">
        <w:rPr>
          <w:color w:val="000000"/>
          <w:sz w:val="28"/>
          <w:szCs w:val="28"/>
        </w:rPr>
        <w:t xml:space="preserve"> та </w:t>
      </w:r>
      <w:proofErr w:type="spellStart"/>
      <w:r w:rsidRPr="00841908">
        <w:rPr>
          <w:color w:val="000000"/>
          <w:sz w:val="28"/>
          <w:szCs w:val="28"/>
        </w:rPr>
        <w:t>етики</w:t>
      </w:r>
      <w:proofErr w:type="spellEnd"/>
      <w:r w:rsidRPr="00841908">
        <w:rPr>
          <w:color w:val="000000"/>
          <w:sz w:val="28"/>
          <w:szCs w:val="28"/>
        </w:rPr>
        <w:t xml:space="preserve">, </w:t>
      </w:r>
      <w:proofErr w:type="spellStart"/>
      <w:r w:rsidRPr="00841908">
        <w:rPr>
          <w:color w:val="000000"/>
          <w:sz w:val="28"/>
          <w:szCs w:val="28"/>
        </w:rPr>
        <w:t>законності</w:t>
      </w:r>
      <w:proofErr w:type="spellEnd"/>
      <w:r w:rsidRPr="00841908">
        <w:rPr>
          <w:color w:val="000000"/>
          <w:sz w:val="28"/>
          <w:szCs w:val="28"/>
        </w:rPr>
        <w:t xml:space="preserve">, правопорядку, </w:t>
      </w:r>
      <w:proofErr w:type="spellStart"/>
      <w:r w:rsidRPr="00841908">
        <w:rPr>
          <w:color w:val="000000"/>
          <w:sz w:val="28"/>
          <w:szCs w:val="28"/>
        </w:rPr>
        <w:t>антикорупційної</w:t>
      </w:r>
      <w:proofErr w:type="spellEnd"/>
      <w:r w:rsidRPr="00841908">
        <w:rPr>
          <w:color w:val="000000"/>
          <w:sz w:val="28"/>
          <w:szCs w:val="28"/>
        </w:rPr>
        <w:t xml:space="preserve"> </w:t>
      </w:r>
      <w:proofErr w:type="spellStart"/>
      <w:r w:rsidRPr="00841908">
        <w:rPr>
          <w:color w:val="000000"/>
          <w:sz w:val="28"/>
          <w:szCs w:val="28"/>
        </w:rPr>
        <w:t>політики</w:t>
      </w:r>
      <w:proofErr w:type="spellEnd"/>
      <w:r w:rsidRPr="00841908">
        <w:rPr>
          <w:color w:val="000000"/>
          <w:sz w:val="28"/>
          <w:szCs w:val="28"/>
        </w:rPr>
        <w:t xml:space="preserve">, </w:t>
      </w:r>
      <w:proofErr w:type="spellStart"/>
      <w:r w:rsidRPr="00841908">
        <w:rPr>
          <w:color w:val="000000"/>
          <w:sz w:val="28"/>
          <w:szCs w:val="28"/>
        </w:rPr>
        <w:t>свободи</w:t>
      </w:r>
      <w:proofErr w:type="spellEnd"/>
      <w:r w:rsidRPr="00841908">
        <w:rPr>
          <w:color w:val="000000"/>
          <w:sz w:val="28"/>
          <w:szCs w:val="28"/>
        </w:rPr>
        <w:t xml:space="preserve"> слова та </w:t>
      </w:r>
      <w:proofErr w:type="spellStart"/>
      <w:r w:rsidRPr="00841908">
        <w:rPr>
          <w:color w:val="000000"/>
          <w:sz w:val="28"/>
          <w:szCs w:val="28"/>
        </w:rPr>
        <w:t>зв’язків</w:t>
      </w:r>
      <w:proofErr w:type="spellEnd"/>
      <w:r w:rsidRPr="00841908">
        <w:rPr>
          <w:color w:val="000000"/>
          <w:sz w:val="28"/>
          <w:szCs w:val="28"/>
        </w:rPr>
        <w:t xml:space="preserve"> з </w:t>
      </w:r>
      <w:proofErr w:type="spellStart"/>
      <w:r w:rsidRPr="00841908">
        <w:rPr>
          <w:color w:val="000000"/>
          <w:sz w:val="28"/>
          <w:szCs w:val="28"/>
        </w:rPr>
        <w:t>громадськістю</w:t>
      </w:r>
      <w:proofErr w:type="spellEnd"/>
      <w:r w:rsidRPr="00841908">
        <w:rPr>
          <w:color w:val="000000"/>
          <w:sz w:val="28"/>
          <w:szCs w:val="28"/>
        </w:rPr>
        <w:t xml:space="preserve">, </w:t>
      </w:r>
      <w:proofErr w:type="spellStart"/>
      <w:r w:rsidRPr="00841908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>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Pr="00841908">
        <w:rPr>
          <w:color w:val="000000"/>
          <w:sz w:val="28"/>
          <w:szCs w:val="28"/>
        </w:rPr>
        <w:t xml:space="preserve"> </w:t>
      </w:r>
      <w:r w:rsidRPr="00066CB5">
        <w:rPr>
          <w:color w:val="000000"/>
          <w:sz w:val="28"/>
          <w:szCs w:val="28"/>
        </w:rPr>
        <w:t xml:space="preserve">з </w:t>
      </w:r>
      <w:proofErr w:type="spellStart"/>
      <w:r w:rsidRPr="00066CB5">
        <w:rPr>
          <w:color w:val="000000"/>
          <w:sz w:val="28"/>
          <w:szCs w:val="28"/>
        </w:rPr>
        <w:t>питань</w:t>
      </w:r>
      <w:proofErr w:type="spellEnd"/>
      <w:r w:rsidRPr="00066CB5">
        <w:rPr>
          <w:color w:val="000000"/>
          <w:sz w:val="28"/>
          <w:szCs w:val="28"/>
        </w:rPr>
        <w:t xml:space="preserve"> </w:t>
      </w:r>
      <w:proofErr w:type="spellStart"/>
      <w:r w:rsidRPr="00066CB5">
        <w:rPr>
          <w:color w:val="000000"/>
          <w:sz w:val="28"/>
          <w:szCs w:val="28"/>
        </w:rPr>
        <w:t>соціально-економічного</w:t>
      </w:r>
      <w:proofErr w:type="spellEnd"/>
      <w:r w:rsidRPr="00066CB5">
        <w:rPr>
          <w:color w:val="000000"/>
          <w:sz w:val="28"/>
          <w:szCs w:val="28"/>
        </w:rPr>
        <w:t xml:space="preserve"> </w:t>
      </w:r>
      <w:proofErr w:type="spellStart"/>
      <w:r w:rsidRPr="00066CB5">
        <w:rPr>
          <w:color w:val="000000"/>
          <w:sz w:val="28"/>
          <w:szCs w:val="28"/>
        </w:rPr>
        <w:t>розвитку</w:t>
      </w:r>
      <w:proofErr w:type="spellEnd"/>
      <w:r w:rsidRPr="00066CB5">
        <w:rPr>
          <w:color w:val="000000"/>
          <w:sz w:val="28"/>
          <w:szCs w:val="28"/>
        </w:rPr>
        <w:t xml:space="preserve"> </w:t>
      </w:r>
      <w:proofErr w:type="spellStart"/>
      <w:r w:rsidRPr="00066CB5">
        <w:rPr>
          <w:color w:val="000000"/>
          <w:sz w:val="28"/>
          <w:szCs w:val="28"/>
        </w:rPr>
        <w:t>міста</w:t>
      </w:r>
      <w:proofErr w:type="spellEnd"/>
      <w:r w:rsidRPr="00066CB5">
        <w:rPr>
          <w:color w:val="000000"/>
          <w:sz w:val="28"/>
          <w:szCs w:val="28"/>
        </w:rPr>
        <w:t xml:space="preserve">, </w:t>
      </w:r>
      <w:proofErr w:type="spellStart"/>
      <w:r w:rsidRPr="00066CB5">
        <w:rPr>
          <w:color w:val="000000"/>
          <w:sz w:val="28"/>
          <w:szCs w:val="28"/>
        </w:rPr>
        <w:t>підприємницької</w:t>
      </w:r>
      <w:proofErr w:type="spellEnd"/>
      <w:r w:rsidRPr="00066CB5">
        <w:rPr>
          <w:color w:val="000000"/>
          <w:sz w:val="28"/>
          <w:szCs w:val="28"/>
        </w:rPr>
        <w:t xml:space="preserve"> </w:t>
      </w:r>
      <w:proofErr w:type="spellStart"/>
      <w:r w:rsidRPr="00066CB5">
        <w:rPr>
          <w:color w:val="000000"/>
          <w:sz w:val="28"/>
          <w:szCs w:val="28"/>
        </w:rPr>
        <w:t>діяльності</w:t>
      </w:r>
      <w:proofErr w:type="spellEnd"/>
      <w:r w:rsidRPr="00066CB5">
        <w:rPr>
          <w:color w:val="000000"/>
          <w:sz w:val="28"/>
          <w:szCs w:val="28"/>
        </w:rPr>
        <w:t xml:space="preserve">, </w:t>
      </w:r>
      <w:proofErr w:type="spellStart"/>
      <w:r w:rsidRPr="00066CB5">
        <w:rPr>
          <w:color w:val="000000"/>
          <w:sz w:val="28"/>
          <w:szCs w:val="28"/>
        </w:rPr>
        <w:t>дерегуляції</w:t>
      </w:r>
      <w:proofErr w:type="spellEnd"/>
      <w:r w:rsidRPr="00066CB5">
        <w:rPr>
          <w:color w:val="000000"/>
          <w:sz w:val="28"/>
          <w:szCs w:val="28"/>
        </w:rPr>
        <w:t xml:space="preserve">, </w:t>
      </w:r>
      <w:proofErr w:type="spellStart"/>
      <w:r w:rsidRPr="00066CB5">
        <w:rPr>
          <w:color w:val="000000"/>
          <w:sz w:val="28"/>
          <w:szCs w:val="28"/>
        </w:rPr>
        <w:t>фінансів</w:t>
      </w:r>
      <w:proofErr w:type="spellEnd"/>
      <w:r w:rsidRPr="00066CB5">
        <w:rPr>
          <w:color w:val="000000"/>
          <w:sz w:val="28"/>
          <w:szCs w:val="28"/>
        </w:rPr>
        <w:t xml:space="preserve"> та бюджету.</w:t>
      </w:r>
    </w:p>
    <w:p w:rsidR="00A327E0" w:rsidRPr="00A327E0" w:rsidRDefault="00A327E0" w:rsidP="002C72A4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2C72A4" w:rsidRDefault="00A327E0" w:rsidP="002C72A4">
      <w:pPr>
        <w:widowControl w:val="0"/>
        <w:autoSpaceDE w:val="0"/>
        <w:ind w:right="200"/>
        <w:jc w:val="center"/>
      </w:pPr>
      <w:r>
        <w:rPr>
          <w:b/>
          <w:color w:val="000000"/>
          <w:sz w:val="28"/>
          <w:szCs w:val="28"/>
          <w:lang w:val="uk-UA"/>
        </w:rPr>
        <w:t xml:space="preserve">Відділ </w:t>
      </w:r>
      <w:r w:rsidR="002C72A4">
        <w:rPr>
          <w:b/>
          <w:color w:val="000000"/>
          <w:sz w:val="28"/>
          <w:szCs w:val="28"/>
          <w:lang w:val="uk-UA"/>
        </w:rPr>
        <w:t xml:space="preserve">земельних відносин </w:t>
      </w:r>
    </w:p>
    <w:p w:rsidR="002C72A4" w:rsidRPr="00617222" w:rsidRDefault="002C72A4" w:rsidP="002C72A4">
      <w:pPr>
        <w:widowControl w:val="0"/>
        <w:autoSpaceDE w:val="0"/>
        <w:jc w:val="both"/>
        <w:rPr>
          <w:b/>
          <w:bCs/>
          <w:color w:val="000000"/>
        </w:rPr>
      </w:pPr>
    </w:p>
    <w:p w:rsidR="002C72A4" w:rsidRPr="009955B8" w:rsidRDefault="002C72A4" w:rsidP="003D2BF3">
      <w:pPr>
        <w:widowControl w:val="0"/>
        <w:autoSpaceDE w:val="0"/>
        <w:ind w:firstLine="384"/>
        <w:jc w:val="both"/>
        <w:rPr>
          <w:b/>
          <w:bCs/>
          <w:sz w:val="28"/>
          <w:szCs w:val="28"/>
          <w:lang w:val="uk-UA"/>
        </w:rPr>
      </w:pPr>
      <w:r w:rsidRPr="009955B8">
        <w:rPr>
          <w:b/>
          <w:bCs/>
          <w:sz w:val="28"/>
          <w:szCs w:val="28"/>
          <w:lang w:val="uk-UA"/>
        </w:rPr>
        <w:t xml:space="preserve">Підготовлено на розгляд пленарного засідання Ніжинської міської ради </w:t>
      </w:r>
      <w:r w:rsidR="00D42EBD">
        <w:rPr>
          <w:b/>
          <w:bCs/>
          <w:sz w:val="28"/>
          <w:szCs w:val="28"/>
          <w:lang w:val="uk-UA"/>
        </w:rPr>
        <w:t xml:space="preserve">22 </w:t>
      </w:r>
      <w:r w:rsidR="00D42EBD" w:rsidRPr="009955B8">
        <w:rPr>
          <w:b/>
          <w:bCs/>
          <w:sz w:val="28"/>
          <w:szCs w:val="28"/>
          <w:lang w:val="uk-UA"/>
        </w:rPr>
        <w:t>проект</w:t>
      </w:r>
      <w:r w:rsidR="00D42EBD">
        <w:rPr>
          <w:b/>
          <w:bCs/>
          <w:sz w:val="28"/>
          <w:szCs w:val="28"/>
          <w:lang w:val="uk-UA"/>
        </w:rPr>
        <w:t>и</w:t>
      </w:r>
      <w:r w:rsidR="00617222" w:rsidRPr="009955B8">
        <w:rPr>
          <w:b/>
          <w:bCs/>
          <w:sz w:val="28"/>
          <w:szCs w:val="28"/>
          <w:lang w:val="uk-UA"/>
        </w:rPr>
        <w:t xml:space="preserve"> рішень на </w:t>
      </w:r>
      <w:r w:rsidR="00236EED" w:rsidRPr="009955B8">
        <w:rPr>
          <w:b/>
          <w:bCs/>
          <w:sz w:val="28"/>
          <w:szCs w:val="28"/>
          <w:lang w:val="uk-UA"/>
        </w:rPr>
        <w:t>7</w:t>
      </w:r>
      <w:r w:rsidR="001019EE">
        <w:rPr>
          <w:b/>
          <w:bCs/>
          <w:sz w:val="28"/>
          <w:szCs w:val="28"/>
          <w:lang w:val="uk-UA"/>
        </w:rPr>
        <w:t>9</w:t>
      </w:r>
      <w:r w:rsidR="00A56DE9" w:rsidRPr="009955B8">
        <w:rPr>
          <w:b/>
          <w:bCs/>
          <w:sz w:val="28"/>
          <w:szCs w:val="28"/>
          <w:lang w:val="uk-UA"/>
        </w:rPr>
        <w:t xml:space="preserve"> </w:t>
      </w:r>
      <w:r w:rsidRPr="009955B8">
        <w:rPr>
          <w:b/>
          <w:sz w:val="28"/>
          <w:szCs w:val="28"/>
          <w:lang w:val="uk-UA"/>
        </w:rPr>
        <w:t xml:space="preserve">сесію </w:t>
      </w:r>
      <w:r w:rsidRPr="009955B8">
        <w:rPr>
          <w:b/>
          <w:sz w:val="28"/>
          <w:szCs w:val="28"/>
          <w:lang w:val="en-US"/>
        </w:rPr>
        <w:t>VII</w:t>
      </w:r>
      <w:r w:rsidRPr="009955B8">
        <w:rPr>
          <w:b/>
          <w:sz w:val="28"/>
          <w:szCs w:val="28"/>
          <w:lang w:val="uk-UA"/>
        </w:rPr>
        <w:t xml:space="preserve"> скликання:</w:t>
      </w:r>
    </w:p>
    <w:p w:rsidR="00D42EBD" w:rsidRPr="00D42EBD" w:rsidRDefault="00D42EBD" w:rsidP="00D42EBD">
      <w:pPr>
        <w:pStyle w:val="Standard"/>
        <w:numPr>
          <w:ilvl w:val="0"/>
          <w:numId w:val="14"/>
        </w:numPr>
        <w:ind w:left="0" w:right="-91" w:firstLine="414"/>
        <w:jc w:val="both"/>
        <w:rPr>
          <w:color w:val="000000"/>
          <w:sz w:val="28"/>
          <w:szCs w:val="28"/>
          <w:lang w:val="uk-UA"/>
        </w:rPr>
      </w:pPr>
      <w:r w:rsidRPr="00D42EBD">
        <w:rPr>
          <w:color w:val="000000"/>
          <w:sz w:val="28"/>
          <w:szCs w:val="28"/>
          <w:lang w:val="uk-UA"/>
        </w:rPr>
        <w:t>Про проведення земельних торгів у формі аукціону.</w:t>
      </w:r>
    </w:p>
    <w:p w:rsidR="00D42EBD" w:rsidRPr="00D42EBD" w:rsidRDefault="00D42EBD" w:rsidP="00D42EBD">
      <w:pPr>
        <w:pStyle w:val="Standard"/>
        <w:numPr>
          <w:ilvl w:val="0"/>
          <w:numId w:val="14"/>
        </w:numPr>
        <w:ind w:left="0" w:right="-91" w:firstLine="414"/>
        <w:jc w:val="both"/>
        <w:rPr>
          <w:color w:val="000000"/>
          <w:sz w:val="28"/>
          <w:szCs w:val="28"/>
          <w:lang w:val="uk-UA"/>
        </w:rPr>
      </w:pPr>
      <w:r w:rsidRPr="00D42EBD">
        <w:rPr>
          <w:color w:val="000000"/>
          <w:sz w:val="28"/>
          <w:szCs w:val="28"/>
          <w:lang w:val="uk-UA"/>
        </w:rPr>
        <w:t>Про проведення земельних торгів у формі аукціону.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D42EBD">
        <w:rPr>
          <w:rFonts w:ascii="Times New Roman" w:hAnsi="Times New Roman" w:cs="Times New Roman"/>
          <w:sz w:val="28"/>
          <w:szCs w:val="28"/>
        </w:rPr>
        <w:t xml:space="preserve">65-75/2020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01.07.2020р.  «Про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proofErr w:type="gram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4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EBD">
        <w:rPr>
          <w:rFonts w:ascii="Times New Roman" w:hAnsi="Times New Roman" w:cs="Times New Roman"/>
          <w:sz w:val="28"/>
          <w:szCs w:val="28"/>
          <w:lang w:val="uk-UA"/>
        </w:rPr>
        <w:t>Про інвентаризацію земель комунальної власності, що знаходяться на території Ніжинської міської об’єднаної територіальної громади.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42EB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проекту землеустрою, погодження технічної  документації щодо  поділу земельної ділянки, заключення договору </w:t>
      </w:r>
      <w:proofErr w:type="spellStart"/>
      <w:r w:rsidRPr="00D42EBD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D42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42EBD">
        <w:rPr>
          <w:rStyle w:val="a3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>надання  дозволу  на</w:t>
      </w:r>
      <w:r w:rsidRPr="00D42EBD">
        <w:rPr>
          <w:rStyle w:val="a3"/>
          <w:rFonts w:ascii="Times New Roman" w:eastAsia="Arial Unicode MS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Pr="00D42EBD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технічної   документації    щодо поділу земельної ділянки,  про внесення зміни в рішення міської ради. 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sz w:val="20"/>
          <w:szCs w:val="20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власникам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  майна,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розміщеного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42EB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proofErr w:type="gram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особам</w:t>
      </w:r>
      <w:bookmarkStart w:id="0" w:name="_Hlk46226019"/>
    </w:p>
    <w:p w:rsid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42EB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proofErr w:type="gram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особам.</w:t>
      </w:r>
      <w:r w:rsidRPr="00D42EB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4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дозволів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2EBD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proofErr w:type="gram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особам.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та в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натурі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(на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) меж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громадянам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власникам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сертифікатів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право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земельні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частки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паї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уточнення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списків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частку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(пай)</w:t>
      </w:r>
      <w:r w:rsidRPr="00D4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42EBD">
        <w:rPr>
          <w:rFonts w:ascii="Times New Roman" w:hAnsi="Times New Roman" w:cs="Times New Roman"/>
          <w:sz w:val="28"/>
          <w:szCs w:val="28"/>
        </w:rPr>
        <w:t xml:space="preserve"> земельною </w:t>
      </w:r>
      <w:proofErr w:type="spellStart"/>
      <w:r w:rsidRPr="00D42EBD">
        <w:rPr>
          <w:rFonts w:ascii="Times New Roman" w:hAnsi="Times New Roman" w:cs="Times New Roman"/>
          <w:sz w:val="28"/>
          <w:szCs w:val="28"/>
        </w:rPr>
        <w:t>ділянкою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D42EBD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BD">
        <w:rPr>
          <w:rFonts w:ascii="Times New Roman" w:hAnsi="Times New Roman" w:cs="Times New Roman"/>
          <w:sz w:val="28"/>
          <w:szCs w:val="28"/>
        </w:rPr>
        <w:t xml:space="preserve"> </w:t>
      </w:r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приватну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оренди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>,  про</w:t>
      </w:r>
      <w:proofErr w:type="gram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цільового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2EBD">
        <w:rPr>
          <w:rFonts w:ascii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D42E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1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E191B">
        <w:rPr>
          <w:rFonts w:ascii="Times New Roman" w:hAnsi="Times New Roman"/>
          <w:sz w:val="28"/>
          <w:szCs w:val="28"/>
        </w:rPr>
        <w:t>в</w:t>
      </w:r>
      <w:r w:rsidRPr="00BE191B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BE191B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BE191B">
        <w:rPr>
          <w:rFonts w:ascii="Times New Roman" w:hAnsi="Times New Roman"/>
          <w:sz w:val="28"/>
          <w:szCs w:val="28"/>
        </w:rPr>
        <w:t>06.11.2014</w:t>
      </w:r>
      <w:proofErr w:type="gramEnd"/>
      <w:r w:rsidRPr="00BE191B">
        <w:rPr>
          <w:rFonts w:ascii="Times New Roman" w:hAnsi="Times New Roman"/>
          <w:sz w:val="28"/>
          <w:szCs w:val="28"/>
        </w:rPr>
        <w:t xml:space="preserve"> </w:t>
      </w:r>
      <w:r w:rsidRPr="00BE191B">
        <w:rPr>
          <w:rFonts w:ascii="Times New Roman" w:hAnsi="Times New Roman"/>
          <w:sz w:val="28"/>
          <w:szCs w:val="28"/>
          <w:lang w:eastAsia="uk-UA"/>
        </w:rPr>
        <w:t xml:space="preserve">року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фізичній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особі-підприємцю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91B">
        <w:rPr>
          <w:rFonts w:ascii="Times New Roman" w:hAnsi="Times New Roman"/>
          <w:sz w:val="28"/>
          <w:szCs w:val="28"/>
        </w:rPr>
        <w:t>Андрієць</w:t>
      </w:r>
      <w:proofErr w:type="spellEnd"/>
      <w:r w:rsidRPr="00BE191B">
        <w:rPr>
          <w:rFonts w:ascii="Times New Roman" w:hAnsi="Times New Roman"/>
          <w:sz w:val="28"/>
          <w:szCs w:val="28"/>
        </w:rPr>
        <w:t xml:space="preserve"> В.І</w:t>
      </w:r>
      <w:r w:rsidRPr="00BE191B">
        <w:rPr>
          <w:rFonts w:ascii="Times New Roman" w:hAnsi="Times New Roman"/>
          <w:sz w:val="28"/>
          <w:szCs w:val="28"/>
          <w:lang w:eastAsia="uk-UA"/>
        </w:rPr>
        <w:t>.</w:t>
      </w:r>
      <w:r w:rsidRPr="00BE191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E191B">
        <w:rPr>
          <w:rFonts w:ascii="Times New Roman" w:hAnsi="Times New Roman"/>
          <w:sz w:val="28"/>
          <w:szCs w:val="28"/>
          <w:lang w:eastAsia="uk-UA"/>
        </w:rPr>
        <w:t xml:space="preserve">(номер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91B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Pr="00BE191B">
        <w:rPr>
          <w:rFonts w:ascii="Times New Roman" w:hAnsi="Times New Roman"/>
          <w:sz w:val="28"/>
          <w:szCs w:val="28"/>
          <w:lang w:eastAsia="uk-UA"/>
        </w:rPr>
        <w:t xml:space="preserve"> право:  </w:t>
      </w:r>
      <w:r w:rsidRPr="00BE191B">
        <w:rPr>
          <w:rFonts w:ascii="Times New Roman" w:hAnsi="Times New Roman"/>
          <w:sz w:val="28"/>
          <w:szCs w:val="28"/>
        </w:rPr>
        <w:t>7641697</w:t>
      </w:r>
      <w:r w:rsidRPr="00BE191B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97DF8">
        <w:rPr>
          <w:rFonts w:ascii="Times New Roman" w:hAnsi="Times New Roman"/>
          <w:sz w:val="28"/>
          <w:szCs w:val="28"/>
        </w:rPr>
        <w:t>в</w:t>
      </w:r>
      <w:r w:rsidRPr="00097DF8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97DF8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097DF8">
        <w:rPr>
          <w:rFonts w:ascii="Times New Roman" w:hAnsi="Times New Roman"/>
          <w:sz w:val="28"/>
        </w:rPr>
        <w:t>18.11.2014</w:t>
      </w:r>
      <w:proofErr w:type="gramEnd"/>
      <w:r w:rsidRPr="00097DF8">
        <w:rPr>
          <w:rFonts w:ascii="Times New Roman" w:hAnsi="Times New Roman"/>
          <w:sz w:val="32"/>
          <w:szCs w:val="28"/>
          <w:lang w:eastAsia="uk-UA"/>
        </w:rPr>
        <w:t xml:space="preserve"> </w:t>
      </w:r>
      <w:r w:rsidRPr="00097DF8">
        <w:rPr>
          <w:rFonts w:ascii="Times New Roman" w:hAnsi="Times New Roman"/>
          <w:sz w:val="28"/>
          <w:szCs w:val="28"/>
          <w:lang w:eastAsia="uk-UA"/>
        </w:rPr>
        <w:t xml:space="preserve">року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громадянці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Твердохліб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Т.В.(номер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право:</w:t>
      </w:r>
      <w:r w:rsidRPr="00097DF8">
        <w:rPr>
          <w:rFonts w:ascii="Times New Roman" w:hAnsi="Times New Roman"/>
          <w:sz w:val="32"/>
          <w:szCs w:val="28"/>
          <w:lang w:eastAsia="uk-UA"/>
        </w:rPr>
        <w:t xml:space="preserve"> </w:t>
      </w:r>
      <w:r w:rsidRPr="00097DF8">
        <w:rPr>
          <w:rFonts w:ascii="Times New Roman" w:hAnsi="Times New Roman"/>
          <w:sz w:val="28"/>
        </w:rPr>
        <w:t>8106684</w:t>
      </w:r>
      <w:r w:rsidRPr="00097DF8">
        <w:rPr>
          <w:rFonts w:ascii="Times New Roman" w:hAnsi="Times New Roman"/>
          <w:sz w:val="28"/>
          <w:szCs w:val="28"/>
          <w:lang w:eastAsia="uk-UA"/>
        </w:rPr>
        <w:t>)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97DF8">
        <w:rPr>
          <w:rFonts w:ascii="Times New Roman" w:hAnsi="Times New Roman"/>
          <w:sz w:val="28"/>
          <w:szCs w:val="28"/>
        </w:rPr>
        <w:t>в</w:t>
      </w:r>
      <w:r w:rsidRPr="00097DF8">
        <w:rPr>
          <w:rFonts w:ascii="Times New Roman" w:hAnsi="Times New Roman"/>
          <w:sz w:val="28"/>
          <w:szCs w:val="28"/>
          <w:lang w:eastAsia="uk-UA"/>
        </w:rPr>
        <w:t>ідмову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поновленні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договору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оренди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землі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09.02.2016 року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фізичній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особі-підприємцю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Кательницькому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С.М.</w:t>
      </w:r>
      <w:r w:rsidRPr="00097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97DF8">
        <w:rPr>
          <w:rFonts w:ascii="Times New Roman" w:hAnsi="Times New Roman"/>
          <w:sz w:val="28"/>
          <w:szCs w:val="28"/>
          <w:lang w:eastAsia="uk-UA"/>
        </w:rPr>
        <w:t xml:space="preserve">(номер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запису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інше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97DF8">
        <w:rPr>
          <w:rFonts w:ascii="Times New Roman" w:hAnsi="Times New Roman"/>
          <w:sz w:val="28"/>
          <w:szCs w:val="28"/>
          <w:lang w:eastAsia="uk-UA"/>
        </w:rPr>
        <w:t>речове</w:t>
      </w:r>
      <w:proofErr w:type="spellEnd"/>
      <w:r w:rsidRPr="00097DF8">
        <w:rPr>
          <w:rFonts w:ascii="Times New Roman" w:hAnsi="Times New Roman"/>
          <w:sz w:val="28"/>
          <w:szCs w:val="28"/>
          <w:lang w:eastAsia="uk-UA"/>
        </w:rPr>
        <w:t xml:space="preserve"> право: 13899022)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</w:t>
      </w:r>
      <w:r w:rsidRPr="00972A13">
        <w:rPr>
          <w:rFonts w:ascii="Times New Roman" w:hAnsi="Times New Roman"/>
          <w:sz w:val="28"/>
          <w:szCs w:val="28"/>
          <w:lang w:val="uk-UA"/>
        </w:rPr>
        <w:t>Добра А.В.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1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proofErr w:type="spellStart"/>
      <w:r w:rsidRPr="00972A1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972A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2A13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972A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2A13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972A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2A13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972A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2A13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вул. </w:t>
      </w:r>
      <w:proofErr w:type="spellStart"/>
      <w:r w:rsidRPr="00972A13">
        <w:rPr>
          <w:rFonts w:ascii="Times New Roman" w:hAnsi="Times New Roman"/>
          <w:color w:val="000000"/>
          <w:sz w:val="28"/>
          <w:szCs w:val="28"/>
          <w:lang w:val="uk-UA"/>
        </w:rPr>
        <w:t>Л.Толстого</w:t>
      </w:r>
      <w:proofErr w:type="spellEnd"/>
      <w:r>
        <w:rPr>
          <w:rFonts w:ascii="Calibri" w:hAnsi="Calibri"/>
          <w:sz w:val="28"/>
          <w:szCs w:val="28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69">
        <w:rPr>
          <w:rFonts w:ascii="Times New Roman" w:hAnsi="Times New Roman"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Pr="00D42EB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uk-UA"/>
        </w:rPr>
        <w:t>.</w:t>
      </w:r>
    </w:p>
    <w:p w:rsidR="00D42EBD" w:rsidRPr="00D42EBD" w:rsidRDefault="00D42EBD" w:rsidP="00D42EBD">
      <w:pPr>
        <w:pStyle w:val="a9"/>
        <w:numPr>
          <w:ilvl w:val="0"/>
          <w:numId w:val="14"/>
        </w:numPr>
        <w:spacing w:after="0" w:line="240" w:lineRule="auto"/>
        <w:ind w:left="0" w:right="-9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56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54569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C5456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54569">
        <w:rPr>
          <w:rFonts w:ascii="Times New Roman" w:hAnsi="Times New Roman"/>
          <w:sz w:val="28"/>
          <w:szCs w:val="28"/>
        </w:rPr>
        <w:t>перелік</w:t>
      </w:r>
      <w:proofErr w:type="spellEnd"/>
      <w:r w:rsidRPr="00C54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69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54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569">
        <w:rPr>
          <w:rFonts w:ascii="Times New Roman" w:hAnsi="Times New Roman"/>
          <w:sz w:val="28"/>
          <w:szCs w:val="28"/>
        </w:rPr>
        <w:t>ділянок</w:t>
      </w:r>
      <w:proofErr w:type="spellEnd"/>
      <w:r w:rsidRPr="00C545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569">
        <w:rPr>
          <w:rFonts w:ascii="Times New Roman" w:hAnsi="Times New Roman"/>
          <w:sz w:val="28"/>
          <w:szCs w:val="28"/>
        </w:rPr>
        <w:t>для продажу</w:t>
      </w:r>
      <w:proofErr w:type="gramEnd"/>
      <w:r w:rsidRPr="00C54569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C54569">
        <w:rPr>
          <w:rFonts w:ascii="Times New Roman" w:hAnsi="Times New Roman"/>
          <w:sz w:val="28"/>
          <w:szCs w:val="28"/>
        </w:rPr>
        <w:t>оренди</w:t>
      </w:r>
      <w:proofErr w:type="spellEnd"/>
      <w:r w:rsidRPr="00C5456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5456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торгах </w:t>
      </w:r>
      <w:proofErr w:type="spellStart"/>
      <w:r>
        <w:rPr>
          <w:rFonts w:ascii="Times New Roman" w:hAnsi="Times New Roman"/>
          <w:sz w:val="28"/>
          <w:szCs w:val="28"/>
        </w:rPr>
        <w:t>окремими</w:t>
      </w:r>
      <w:proofErr w:type="spellEnd"/>
      <w:r>
        <w:rPr>
          <w:rFonts w:ascii="Times New Roman" w:hAnsi="Times New Roman"/>
          <w:sz w:val="28"/>
          <w:szCs w:val="28"/>
        </w:rPr>
        <w:t xml:space="preserve"> лотами.</w:t>
      </w:r>
      <w:r w:rsidRPr="00D42EBD">
        <w:rPr>
          <w:rFonts w:ascii="Calibri" w:hAnsi="Calibri"/>
          <w:sz w:val="28"/>
          <w:szCs w:val="28"/>
        </w:rPr>
        <w:t xml:space="preserve">            </w:t>
      </w:r>
    </w:p>
    <w:p w:rsidR="00D75DF9" w:rsidRPr="006571DE" w:rsidRDefault="00317D27" w:rsidP="006571D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Всі проекти детально опрацьовані. До них п</w:t>
      </w:r>
      <w:r w:rsidR="00D75DF9" w:rsidRPr="007577F4">
        <w:rPr>
          <w:sz w:val="28"/>
          <w:szCs w:val="28"/>
          <w:lang w:val="uk-UA"/>
        </w:rPr>
        <w:t>ідготов</w:t>
      </w:r>
      <w:r>
        <w:rPr>
          <w:sz w:val="28"/>
          <w:szCs w:val="28"/>
          <w:lang w:val="uk-UA"/>
        </w:rPr>
        <w:t>лені</w:t>
      </w:r>
      <w:r w:rsidR="00D75DF9" w:rsidRPr="007577F4">
        <w:rPr>
          <w:sz w:val="28"/>
          <w:szCs w:val="28"/>
          <w:lang w:val="uk-UA"/>
        </w:rPr>
        <w:t xml:space="preserve"> зауваження щодо невідповідності</w:t>
      </w:r>
      <w:r>
        <w:rPr>
          <w:sz w:val="28"/>
          <w:szCs w:val="28"/>
          <w:lang w:val="uk-UA"/>
        </w:rPr>
        <w:t xml:space="preserve"> окремих </w:t>
      </w:r>
      <w:r w:rsidR="00D75DF9" w:rsidRPr="007577F4">
        <w:rPr>
          <w:sz w:val="28"/>
          <w:szCs w:val="28"/>
          <w:lang w:val="uk-UA"/>
        </w:rPr>
        <w:t>пунктів в проектах рішень Ніжинської міської ради чинному законодавству.</w:t>
      </w:r>
    </w:p>
    <w:p w:rsidR="00D75DF9" w:rsidRDefault="00D75DF9" w:rsidP="003D2BF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C32B71">
        <w:rPr>
          <w:b/>
          <w:sz w:val="28"/>
          <w:szCs w:val="28"/>
          <w:lang w:val="uk-UA"/>
        </w:rPr>
        <w:lastRenderedPageBreak/>
        <w:t>Здійснено перевірку</w:t>
      </w:r>
      <w:r w:rsidR="00F41CD7">
        <w:rPr>
          <w:b/>
          <w:sz w:val="28"/>
          <w:szCs w:val="28"/>
          <w:lang w:val="uk-UA"/>
        </w:rPr>
        <w:t xml:space="preserve"> </w:t>
      </w:r>
      <w:r w:rsidR="00D42EBD">
        <w:rPr>
          <w:b/>
          <w:sz w:val="28"/>
          <w:szCs w:val="28"/>
          <w:lang w:val="uk-UA"/>
        </w:rPr>
        <w:t>9</w:t>
      </w:r>
      <w:r w:rsidR="00322E35">
        <w:rPr>
          <w:b/>
          <w:sz w:val="28"/>
          <w:szCs w:val="28"/>
          <w:lang w:val="uk-UA"/>
        </w:rPr>
        <w:t xml:space="preserve"> </w:t>
      </w:r>
      <w:r w:rsidRPr="00C32B71">
        <w:rPr>
          <w:b/>
          <w:sz w:val="28"/>
          <w:szCs w:val="28"/>
          <w:lang w:val="uk-UA"/>
        </w:rPr>
        <w:t xml:space="preserve">договорів оренди земельних ділянок </w:t>
      </w:r>
      <w:r>
        <w:rPr>
          <w:sz w:val="28"/>
          <w:szCs w:val="28"/>
          <w:lang w:val="uk-UA"/>
        </w:rPr>
        <w:t xml:space="preserve"> на предмет їх відповідності чинному законодавству та додаткових угод щодо договорів земельних ділянок.</w:t>
      </w:r>
    </w:p>
    <w:p w:rsidR="00E16804" w:rsidRDefault="00E16804" w:rsidP="00E16804">
      <w:pPr>
        <w:ind w:firstLine="492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Постійно проводиться роз’яснювальна робота та надається </w:t>
      </w:r>
      <w:r>
        <w:rPr>
          <w:sz w:val="28"/>
          <w:szCs w:val="28"/>
          <w:lang w:val="uk-UA"/>
        </w:rPr>
        <w:t xml:space="preserve">методична допомога </w:t>
      </w:r>
      <w:r>
        <w:rPr>
          <w:sz w:val="28"/>
          <w:szCs w:val="28"/>
          <w:shd w:val="clear" w:color="auto" w:fill="FFFFFF"/>
          <w:lang w:val="uk-UA"/>
        </w:rPr>
        <w:t xml:space="preserve"> учасникам АТО та членам сімей загиблих та пораненим військових  </w:t>
      </w:r>
      <w:r>
        <w:rPr>
          <w:sz w:val="28"/>
          <w:szCs w:val="28"/>
          <w:lang w:val="uk-UA"/>
        </w:rPr>
        <w:t>з питань віднесених до повноважень виконавчих органів міських рад у сфері регулювання земельних відносин.</w:t>
      </w:r>
    </w:p>
    <w:p w:rsidR="00C32B71" w:rsidRDefault="00C32B71" w:rsidP="003D2BF3">
      <w:pPr>
        <w:widowControl w:val="0"/>
        <w:autoSpaceDE w:val="0"/>
        <w:ind w:firstLine="651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Посадовими особами відділу земельних відносин</w:t>
      </w:r>
      <w:r w:rsidRPr="005161E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постійно приймалась участь у щотижневих оперативних нарадах при міському голові, пленарних засіданнях Ніжинської міської ради, засіданнях виконавчого комітету, нарадах та комісіях при міському голові, особистих прийомах громадян міським головою, </w:t>
      </w:r>
      <w:r w:rsidRPr="003C7539">
        <w:rPr>
          <w:color w:val="000000"/>
          <w:sz w:val="28"/>
          <w:szCs w:val="28"/>
          <w:lang w:val="uk-UA"/>
        </w:rPr>
        <w:t>п</w:t>
      </w:r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остійної комісії міської ради з майнових та житлово-комунальних питань, транспорту, зв’язку та охорони навколишнього середовища, постійної комісії міської ради з питань земельних відносин, будівництва, архітектури, інвестиційного розвитку міста та децентралізації,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>зв’язків</w:t>
      </w:r>
      <w:proofErr w:type="spellEnd"/>
      <w:r w:rsidRPr="003C7539">
        <w:rPr>
          <w:rStyle w:val="a3"/>
          <w:b w:val="0"/>
          <w:bCs w:val="0"/>
          <w:color w:val="000000"/>
          <w:sz w:val="28"/>
          <w:szCs w:val="28"/>
          <w:lang w:val="uk-UA"/>
        </w:rPr>
        <w:t xml:space="preserve"> з громадськістю, постійної комісії міської ради з питань соціально-економічного розвитку міста, підприємницької діяльності, дерегуляції, фінансів та бюджету, постійній комісії міської ради з питань соціального захисту населення, освіти, охорони здоров’я, культури, сім’ї та молоді, фізичної культури і спорту.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32B71" w:rsidRDefault="00C32B71" w:rsidP="003D2B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Прийняті міською радою рішення в галузі земельних відносин розміщено на офіційному сайті міської ради. </w:t>
      </w:r>
    </w:p>
    <w:p w:rsidR="004D4395" w:rsidRPr="00D86206" w:rsidRDefault="004D4395" w:rsidP="00B30C81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юридичних осіб по наповненню місцевого бюджету </w:t>
      </w:r>
      <w:r w:rsidRPr="001F51A6">
        <w:rPr>
          <w:b/>
          <w:i/>
          <w:sz w:val="28"/>
          <w:szCs w:val="28"/>
          <w:lang w:val="uk-UA"/>
        </w:rPr>
        <w:t xml:space="preserve">за </w:t>
      </w:r>
      <w:r w:rsidR="00D42EBD">
        <w:rPr>
          <w:b/>
          <w:i/>
          <w:sz w:val="28"/>
          <w:szCs w:val="28"/>
          <w:lang w:val="uk-UA"/>
        </w:rPr>
        <w:t>верес</w:t>
      </w:r>
      <w:r w:rsidR="00016C02">
        <w:rPr>
          <w:b/>
          <w:i/>
          <w:sz w:val="28"/>
          <w:szCs w:val="28"/>
          <w:lang w:val="uk-UA"/>
        </w:rPr>
        <w:t>ен</w:t>
      </w:r>
      <w:r w:rsidR="00235F03">
        <w:rPr>
          <w:b/>
          <w:i/>
          <w:sz w:val="28"/>
          <w:szCs w:val="28"/>
          <w:lang w:val="uk-UA"/>
        </w:rPr>
        <w:t>ь</w:t>
      </w:r>
      <w:r w:rsidR="006B0C34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</w:t>
      </w:r>
      <w:r w:rsidR="002B2793">
        <w:rPr>
          <w:b/>
          <w:i/>
          <w:sz w:val="28"/>
          <w:szCs w:val="28"/>
          <w:lang w:val="uk-UA"/>
        </w:rPr>
        <w:t>20</w:t>
      </w:r>
      <w:r w:rsidRPr="00D86206">
        <w:rPr>
          <w:b/>
          <w:i/>
          <w:sz w:val="28"/>
          <w:szCs w:val="28"/>
          <w:lang w:val="uk-UA"/>
        </w:rPr>
        <w:t xml:space="preserve"> року склала –</w:t>
      </w:r>
      <w:r w:rsidR="006C11A6">
        <w:rPr>
          <w:b/>
          <w:i/>
          <w:sz w:val="28"/>
          <w:szCs w:val="28"/>
          <w:lang w:val="uk-UA"/>
        </w:rPr>
        <w:t xml:space="preserve"> </w:t>
      </w:r>
      <w:r w:rsidR="006C11A6" w:rsidRPr="006C11A6">
        <w:rPr>
          <w:b/>
          <w:i/>
          <w:sz w:val="28"/>
          <w:szCs w:val="28"/>
          <w:u w:val="single"/>
          <w:lang w:val="uk-UA"/>
        </w:rPr>
        <w:t>908 787,79</w:t>
      </w:r>
      <w:r w:rsidR="00D42EBD" w:rsidRPr="006C11A6">
        <w:rPr>
          <w:b/>
          <w:i/>
          <w:sz w:val="28"/>
          <w:szCs w:val="28"/>
          <w:u w:val="single"/>
          <w:lang w:val="uk-UA"/>
        </w:rPr>
        <w:t xml:space="preserve"> </w:t>
      </w:r>
      <w:r w:rsidRPr="006C11A6">
        <w:rPr>
          <w:b/>
          <w:i/>
          <w:sz w:val="28"/>
          <w:szCs w:val="28"/>
          <w:u w:val="single"/>
          <w:lang w:val="uk-UA"/>
        </w:rPr>
        <w:t>грн</w:t>
      </w:r>
      <w:r w:rsidRPr="00D86206">
        <w:rPr>
          <w:b/>
          <w:i/>
          <w:sz w:val="28"/>
          <w:szCs w:val="28"/>
          <w:lang w:val="uk-UA"/>
        </w:rPr>
        <w:t>.</w:t>
      </w:r>
    </w:p>
    <w:p w:rsidR="004D4395" w:rsidRDefault="004D4395" w:rsidP="003D2BF3">
      <w:pPr>
        <w:pStyle w:val="21"/>
        <w:ind w:right="227" w:firstLine="0"/>
        <w:rPr>
          <w:b/>
          <w:i/>
          <w:sz w:val="28"/>
          <w:szCs w:val="28"/>
          <w:u w:val="single"/>
          <w:lang w:val="uk-UA"/>
        </w:rPr>
      </w:pPr>
      <w:r w:rsidRPr="00D86206">
        <w:rPr>
          <w:i/>
          <w:sz w:val="28"/>
          <w:szCs w:val="28"/>
          <w:lang w:val="uk-UA"/>
        </w:rPr>
        <w:tab/>
      </w: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оренди земельних ділянок з фізичних осіб по наповненню місцевого бюджету </w:t>
      </w:r>
      <w:r w:rsidR="00A07DD4" w:rsidRPr="001F51A6">
        <w:rPr>
          <w:b/>
          <w:i/>
          <w:sz w:val="28"/>
          <w:szCs w:val="28"/>
          <w:lang w:val="uk-UA"/>
        </w:rPr>
        <w:t xml:space="preserve">за </w:t>
      </w:r>
      <w:r w:rsidR="00D42EBD">
        <w:rPr>
          <w:b/>
          <w:i/>
          <w:sz w:val="28"/>
          <w:szCs w:val="28"/>
          <w:lang w:val="uk-UA"/>
        </w:rPr>
        <w:t>вересень</w:t>
      </w:r>
      <w:r w:rsidR="00235F03">
        <w:rPr>
          <w:b/>
          <w:i/>
          <w:sz w:val="28"/>
          <w:szCs w:val="28"/>
          <w:lang w:val="uk-UA"/>
        </w:rPr>
        <w:t xml:space="preserve"> </w:t>
      </w:r>
      <w:r w:rsidR="003E1BF6">
        <w:rPr>
          <w:b/>
          <w:i/>
          <w:sz w:val="28"/>
          <w:szCs w:val="28"/>
          <w:lang w:val="uk-UA"/>
        </w:rPr>
        <w:t xml:space="preserve"> </w:t>
      </w:r>
      <w:r w:rsidR="00A07DD4">
        <w:rPr>
          <w:b/>
          <w:i/>
          <w:sz w:val="28"/>
          <w:szCs w:val="28"/>
          <w:lang w:val="uk-UA"/>
        </w:rPr>
        <w:t>20</w:t>
      </w:r>
      <w:r w:rsidR="002B2793">
        <w:rPr>
          <w:b/>
          <w:i/>
          <w:sz w:val="28"/>
          <w:szCs w:val="28"/>
          <w:lang w:val="uk-UA"/>
        </w:rPr>
        <w:t>20</w:t>
      </w:r>
      <w:r w:rsidR="00A07DD4" w:rsidRPr="00D86206">
        <w:rPr>
          <w:b/>
          <w:i/>
          <w:sz w:val="28"/>
          <w:szCs w:val="28"/>
          <w:lang w:val="uk-UA"/>
        </w:rPr>
        <w:t xml:space="preserve"> </w:t>
      </w:r>
      <w:r w:rsidRPr="00D86206">
        <w:rPr>
          <w:b/>
          <w:i/>
          <w:sz w:val="28"/>
          <w:szCs w:val="28"/>
          <w:lang w:val="uk-UA"/>
        </w:rPr>
        <w:t xml:space="preserve">року склала – </w:t>
      </w:r>
      <w:r w:rsidR="006C11A6" w:rsidRPr="006C11A6">
        <w:rPr>
          <w:b/>
          <w:i/>
          <w:sz w:val="28"/>
          <w:szCs w:val="28"/>
          <w:u w:val="single"/>
          <w:lang w:val="uk-UA"/>
        </w:rPr>
        <w:t>233 848,65</w:t>
      </w:r>
      <w:r w:rsidR="00D42EBD">
        <w:rPr>
          <w:b/>
          <w:i/>
          <w:sz w:val="28"/>
          <w:szCs w:val="28"/>
          <w:u w:val="single"/>
          <w:lang w:val="uk-UA"/>
        </w:rPr>
        <w:t xml:space="preserve"> </w:t>
      </w:r>
      <w:r w:rsidRPr="00D86206">
        <w:rPr>
          <w:b/>
          <w:i/>
          <w:sz w:val="28"/>
          <w:szCs w:val="28"/>
          <w:u w:val="single"/>
          <w:lang w:val="uk-UA"/>
        </w:rPr>
        <w:t xml:space="preserve"> грн.</w:t>
      </w:r>
    </w:p>
    <w:p w:rsidR="00016C02" w:rsidRPr="00162070" w:rsidRDefault="00016C02" w:rsidP="00016C02">
      <w:pPr>
        <w:pStyle w:val="21"/>
        <w:ind w:right="227" w:firstLine="492"/>
        <w:rPr>
          <w:b/>
          <w:i/>
          <w:lang w:val="uk-UA"/>
        </w:rPr>
      </w:pPr>
      <w:r w:rsidRPr="00D86206">
        <w:rPr>
          <w:b/>
          <w:i/>
          <w:sz w:val="28"/>
          <w:szCs w:val="28"/>
          <w:lang w:val="uk-UA"/>
        </w:rPr>
        <w:t xml:space="preserve">Загальна сума надходжень коштів від </w:t>
      </w:r>
      <w:r>
        <w:rPr>
          <w:b/>
          <w:i/>
          <w:sz w:val="28"/>
          <w:szCs w:val="28"/>
          <w:lang w:val="uk-UA"/>
        </w:rPr>
        <w:t>продажу</w:t>
      </w:r>
      <w:r w:rsidRPr="00D86206">
        <w:rPr>
          <w:b/>
          <w:i/>
          <w:sz w:val="28"/>
          <w:szCs w:val="28"/>
          <w:lang w:val="uk-UA"/>
        </w:rPr>
        <w:t xml:space="preserve"> земельних </w:t>
      </w:r>
      <w:r>
        <w:rPr>
          <w:b/>
          <w:i/>
          <w:sz w:val="28"/>
          <w:szCs w:val="28"/>
          <w:lang w:val="uk-UA"/>
        </w:rPr>
        <w:t xml:space="preserve">ділянок </w:t>
      </w:r>
      <w:r w:rsidRPr="00D86206">
        <w:rPr>
          <w:b/>
          <w:i/>
          <w:sz w:val="28"/>
          <w:szCs w:val="28"/>
          <w:lang w:val="uk-UA"/>
        </w:rPr>
        <w:t xml:space="preserve">по </w:t>
      </w:r>
      <w:r w:rsidRPr="00162070">
        <w:rPr>
          <w:b/>
          <w:i/>
          <w:sz w:val="28"/>
          <w:szCs w:val="28"/>
          <w:lang w:val="uk-UA"/>
        </w:rPr>
        <w:t xml:space="preserve">наповненню місцевого бюджету за </w:t>
      </w:r>
      <w:r w:rsidR="00D42EBD">
        <w:rPr>
          <w:b/>
          <w:i/>
          <w:sz w:val="28"/>
          <w:szCs w:val="28"/>
          <w:lang w:val="uk-UA"/>
        </w:rPr>
        <w:t>вересень</w:t>
      </w:r>
      <w:r w:rsidR="006C11A6">
        <w:rPr>
          <w:b/>
          <w:i/>
          <w:sz w:val="28"/>
          <w:szCs w:val="28"/>
          <w:lang w:val="uk-UA"/>
        </w:rPr>
        <w:t xml:space="preserve"> 2020 року склала – </w:t>
      </w:r>
      <w:r w:rsidR="006C11A6" w:rsidRPr="006C11A6">
        <w:rPr>
          <w:b/>
          <w:i/>
          <w:sz w:val="28"/>
          <w:szCs w:val="28"/>
          <w:u w:val="single"/>
          <w:lang w:val="uk-UA"/>
        </w:rPr>
        <w:t>70 040,37</w:t>
      </w:r>
      <w:r w:rsidRPr="006C11A6">
        <w:rPr>
          <w:b/>
          <w:i/>
          <w:sz w:val="28"/>
          <w:szCs w:val="28"/>
          <w:u w:val="single"/>
          <w:lang w:val="uk-UA"/>
        </w:rPr>
        <w:t xml:space="preserve"> грн</w:t>
      </w:r>
      <w:r w:rsidRPr="00162070">
        <w:rPr>
          <w:b/>
          <w:i/>
          <w:sz w:val="28"/>
          <w:szCs w:val="28"/>
          <w:u w:val="single"/>
          <w:lang w:val="uk-UA"/>
        </w:rPr>
        <w:t>.</w:t>
      </w:r>
    </w:p>
    <w:p w:rsidR="002C72A4" w:rsidRDefault="002C72A4" w:rsidP="00155E3C">
      <w:pPr>
        <w:pStyle w:val="21"/>
        <w:ind w:right="227" w:firstLine="49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с</w:t>
      </w:r>
      <w:r w:rsidR="00F50F85">
        <w:rPr>
          <w:b/>
          <w:sz w:val="28"/>
          <w:szCs w:val="28"/>
          <w:lang w:val="uk-UA"/>
        </w:rPr>
        <w:t xml:space="preserve">пеціалістів відділу звернулось </w:t>
      </w:r>
      <w:r w:rsidR="003320EC">
        <w:rPr>
          <w:b/>
          <w:sz w:val="28"/>
          <w:szCs w:val="28"/>
          <w:lang w:val="uk-UA"/>
        </w:rPr>
        <w:t>27</w:t>
      </w:r>
      <w:r w:rsidR="001D233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суб’єкт</w:t>
      </w:r>
      <w:r w:rsidR="00F50F85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земельних відносин, </w:t>
      </w:r>
      <w:r>
        <w:rPr>
          <w:sz w:val="28"/>
          <w:szCs w:val="28"/>
          <w:lang w:val="uk-UA"/>
        </w:rPr>
        <w:t>яким надано необхідну методичну допомогу з питань віднесених до повноважень виконавчих органів міських рад у сфері регулювання земельних відносин.</w:t>
      </w:r>
    </w:p>
    <w:p w:rsidR="0050275E" w:rsidRDefault="0050275E" w:rsidP="00155E3C">
      <w:pPr>
        <w:pStyle w:val="21"/>
        <w:ind w:right="227" w:firstLine="492"/>
        <w:rPr>
          <w:sz w:val="28"/>
          <w:szCs w:val="28"/>
          <w:lang w:val="uk-UA"/>
        </w:rPr>
      </w:pPr>
      <w:bookmarkStart w:id="1" w:name="_GoBack"/>
      <w:bookmarkEnd w:id="1"/>
    </w:p>
    <w:p w:rsidR="0050275E" w:rsidRPr="0038173D" w:rsidRDefault="0050275E" w:rsidP="0050275E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Відділ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бухгалтерського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обліку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звітності</w:t>
      </w:r>
      <w:proofErr w:type="spellEnd"/>
      <w:r w:rsidRPr="0038173D">
        <w:rPr>
          <w:rFonts w:eastAsiaTheme="minorHAnsi"/>
          <w:b/>
          <w:sz w:val="28"/>
          <w:szCs w:val="28"/>
          <w:lang w:eastAsia="en-US"/>
        </w:rPr>
        <w:t xml:space="preserve"> та правового </w:t>
      </w:r>
      <w:proofErr w:type="spellStart"/>
      <w:r w:rsidRPr="0038173D">
        <w:rPr>
          <w:rFonts w:eastAsiaTheme="minorHAnsi"/>
          <w:b/>
          <w:sz w:val="28"/>
          <w:szCs w:val="28"/>
          <w:lang w:eastAsia="en-US"/>
        </w:rPr>
        <w:t>забезпечення</w:t>
      </w:r>
      <w:proofErr w:type="spellEnd"/>
    </w:p>
    <w:p w:rsidR="0050275E" w:rsidRDefault="0050275E" w:rsidP="0050275E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довідки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зміни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8173D">
        <w:rPr>
          <w:rFonts w:eastAsiaTheme="minorHAnsi"/>
          <w:sz w:val="28"/>
          <w:szCs w:val="28"/>
          <w:lang w:eastAsia="en-US"/>
        </w:rPr>
        <w:t>до плану</w:t>
      </w:r>
      <w:proofErr w:type="gram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асигнувань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реєстри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змін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розподілу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показників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зведених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кошторисів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подані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Ніжинського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УДКСУ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Чернігівської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області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фінансового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ради.</w:t>
      </w:r>
    </w:p>
    <w:p w:rsidR="0050275E" w:rsidRPr="00706C7F" w:rsidRDefault="0050275E" w:rsidP="0050275E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Підготовлено та подано в Ніжинську УДКСУ Чернігівської області звіт за </w:t>
      </w:r>
      <w:r>
        <w:rPr>
          <w:sz w:val="28"/>
          <w:szCs w:val="28"/>
          <w:lang w:val="en-US" w:eastAsia="ru-RU"/>
        </w:rPr>
        <w:t>III</w:t>
      </w:r>
      <w:r w:rsidRPr="00706C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квартал 2020 року.</w:t>
      </w:r>
    </w:p>
    <w:p w:rsidR="0050275E" w:rsidRPr="0038173D" w:rsidRDefault="0050275E" w:rsidP="0050275E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t>Своєчасно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повному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обсязі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надано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звіти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фінансового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обсяг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фактичних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видатків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стимулюючого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характеру та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фактичні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нарахування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відповідний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:rsidR="0050275E" w:rsidRPr="0038173D" w:rsidRDefault="0050275E" w:rsidP="0050275E">
      <w:pPr>
        <w:suppressAutoHyphens w:val="0"/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8173D">
        <w:rPr>
          <w:rFonts w:eastAsiaTheme="minorHAnsi"/>
          <w:sz w:val="28"/>
          <w:szCs w:val="28"/>
          <w:lang w:eastAsia="en-US"/>
        </w:rPr>
        <w:lastRenderedPageBreak/>
        <w:t>Підготовлено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інформацію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державного,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обласного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місцевого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бюджетів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комунальних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підприємств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щодо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яких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здійснюються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функції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управління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майном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закупівлю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робіт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і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:rsidR="0050275E" w:rsidRPr="0038173D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 </w:t>
      </w:r>
      <w:proofErr w:type="spellStart"/>
      <w:proofErr w:type="gramStart"/>
      <w:r w:rsidRPr="0038173D">
        <w:rPr>
          <w:rFonts w:eastAsiaTheme="minorHAnsi"/>
          <w:sz w:val="28"/>
          <w:szCs w:val="28"/>
          <w:lang w:eastAsia="en-US"/>
        </w:rPr>
        <w:t>оприлюднення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 на</w:t>
      </w:r>
      <w:proofErr w:type="gram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єдиному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державному веб-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порталі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використання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публічних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«Є- дата» за </w:t>
      </w:r>
      <w:r>
        <w:rPr>
          <w:rFonts w:eastAsiaTheme="minorHAnsi"/>
          <w:sz w:val="28"/>
          <w:szCs w:val="28"/>
          <w:lang w:val="uk-UA" w:eastAsia="en-US"/>
        </w:rPr>
        <w:t>вересень</w:t>
      </w:r>
      <w:r w:rsidRPr="0038173D">
        <w:rPr>
          <w:rFonts w:eastAsiaTheme="minorHAnsi"/>
          <w:sz w:val="28"/>
          <w:szCs w:val="28"/>
          <w:lang w:eastAsia="en-US"/>
        </w:rPr>
        <w:t xml:space="preserve"> 2020 р.:</w:t>
      </w:r>
    </w:p>
    <w:p w:rsidR="0050275E" w:rsidRPr="0038173D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- договори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придбання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товарів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надання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;</w:t>
      </w:r>
    </w:p>
    <w:p w:rsidR="0050275E" w:rsidRPr="0038173D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накладні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акти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виконаних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робіт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:rsidR="0050275E" w:rsidRPr="0038173D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38173D">
        <w:rPr>
          <w:rFonts w:eastAsiaTheme="minorHAnsi"/>
          <w:sz w:val="28"/>
          <w:szCs w:val="28"/>
          <w:lang w:eastAsia="en-US"/>
        </w:rPr>
        <w:t xml:space="preserve">Проведена робота з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оприлюднення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звіту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укладений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договір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системі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електронних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закупівель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</w:p>
    <w:p w:rsidR="0050275E" w:rsidRPr="0038173D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Забезпечено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відображення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первинних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документах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всіх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господарських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операцій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val="uk-UA" w:eastAsia="en-US"/>
        </w:rPr>
        <w:t>вересні</w:t>
      </w: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місяці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2020 року. Проведено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узагальнення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інформації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про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господарські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операції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регістрах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аналітичного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синтетичного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обліку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</w:p>
    <w:p w:rsidR="0050275E" w:rsidRPr="00C86242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Pr="0038173D">
        <w:rPr>
          <w:rFonts w:eastAsiaTheme="minorHAnsi"/>
          <w:sz w:val="28"/>
          <w:szCs w:val="28"/>
          <w:lang w:eastAsia="en-US"/>
        </w:rPr>
        <w:t xml:space="preserve">Проведено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розрахунки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за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придбані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val="uk-UA" w:eastAsia="en-US"/>
        </w:rPr>
        <w:t>вересні</w:t>
      </w:r>
      <w:r w:rsidRPr="0038173D">
        <w:rPr>
          <w:rFonts w:eastAsiaTheme="minorHAnsi"/>
          <w:sz w:val="28"/>
          <w:szCs w:val="28"/>
          <w:lang w:eastAsia="en-US"/>
        </w:rPr>
        <w:t xml:space="preserve"> 2020 року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товари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послуги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в межах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бюджетних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асигнувань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передбачених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відповідний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період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затвердженим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кошторисом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Забезпечено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виплату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у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встановлені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терміни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заробітної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плати,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щорічних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відпусток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підготовлені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відомості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зарахувань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на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карткові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рахунки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Своєчасно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нараховано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перераховано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єдиний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соціальний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внесок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податкові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платежі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Проведені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інші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поточні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видатки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міським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цільовим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38173D">
        <w:rPr>
          <w:rFonts w:eastAsiaTheme="minorHAnsi"/>
          <w:sz w:val="28"/>
          <w:szCs w:val="28"/>
          <w:lang w:eastAsia="en-US"/>
        </w:rPr>
        <w:t>програмам</w:t>
      </w:r>
      <w:proofErr w:type="spellEnd"/>
      <w:r w:rsidRPr="0038173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50275E" w:rsidRPr="00C86242" w:rsidRDefault="0050275E" w:rsidP="0050275E">
      <w:pPr>
        <w:suppressAutoHyphens w:val="0"/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</w:p>
    <w:p w:rsidR="000B137A" w:rsidRDefault="000B137A" w:rsidP="00155E3C">
      <w:pPr>
        <w:pStyle w:val="21"/>
        <w:ind w:right="227" w:firstLine="492"/>
        <w:rPr>
          <w:sz w:val="28"/>
          <w:szCs w:val="28"/>
          <w:lang w:val="uk-UA"/>
        </w:rPr>
      </w:pPr>
    </w:p>
    <w:p w:rsidR="000B137A" w:rsidRDefault="000B137A" w:rsidP="00155E3C">
      <w:pPr>
        <w:pStyle w:val="21"/>
        <w:ind w:right="227" w:firstLine="492"/>
        <w:rPr>
          <w:sz w:val="28"/>
          <w:szCs w:val="28"/>
          <w:lang w:val="uk-UA"/>
        </w:rPr>
      </w:pPr>
    </w:p>
    <w:p w:rsidR="000B137A" w:rsidRDefault="000B137A" w:rsidP="00155E3C">
      <w:pPr>
        <w:pStyle w:val="21"/>
        <w:ind w:right="227" w:firstLine="492"/>
        <w:rPr>
          <w:sz w:val="28"/>
          <w:szCs w:val="28"/>
          <w:lang w:val="uk-UA"/>
        </w:rPr>
      </w:pPr>
    </w:p>
    <w:p w:rsidR="000B137A" w:rsidRDefault="000B137A" w:rsidP="000B137A">
      <w:pPr>
        <w:pStyle w:val="21"/>
        <w:ind w:right="227" w:firstLine="0"/>
        <w:rPr>
          <w:sz w:val="28"/>
          <w:szCs w:val="28"/>
          <w:lang w:val="uk-UA"/>
        </w:rPr>
      </w:pPr>
    </w:p>
    <w:p w:rsidR="000B137A" w:rsidRDefault="000B137A" w:rsidP="000B137A">
      <w:pPr>
        <w:pStyle w:val="21"/>
        <w:ind w:right="227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 w:rsidRPr="00517D3E">
        <w:rPr>
          <w:sz w:val="28"/>
          <w:szCs w:val="28"/>
          <w:lang w:val="uk-UA"/>
        </w:rPr>
        <w:t xml:space="preserve">комунального майна </w:t>
      </w:r>
    </w:p>
    <w:p w:rsidR="000B137A" w:rsidRDefault="000B137A" w:rsidP="000B137A">
      <w:pPr>
        <w:pStyle w:val="21"/>
        <w:ind w:right="227" w:firstLine="0"/>
        <w:rPr>
          <w:sz w:val="28"/>
          <w:szCs w:val="28"/>
          <w:lang w:val="uk-UA"/>
        </w:rPr>
      </w:pPr>
      <w:r w:rsidRPr="00517D3E"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І.А.Онокало</w:t>
      </w:r>
      <w:proofErr w:type="spellEnd"/>
    </w:p>
    <w:p w:rsidR="000B137A" w:rsidRDefault="000B137A" w:rsidP="00155E3C">
      <w:pPr>
        <w:pStyle w:val="21"/>
        <w:ind w:right="227" w:firstLine="492"/>
        <w:rPr>
          <w:sz w:val="28"/>
          <w:szCs w:val="28"/>
          <w:lang w:val="uk-UA"/>
        </w:rPr>
      </w:pPr>
    </w:p>
    <w:sectPr w:rsidR="000B137A" w:rsidSect="00601A53">
      <w:pgSz w:w="11906" w:h="16838"/>
      <w:pgMar w:top="851" w:right="85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5DC"/>
    <w:multiLevelType w:val="hybridMultilevel"/>
    <w:tmpl w:val="3E6E7BD6"/>
    <w:lvl w:ilvl="0" w:tplc="6066A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6277A"/>
    <w:multiLevelType w:val="hybridMultilevel"/>
    <w:tmpl w:val="67B64CB2"/>
    <w:lvl w:ilvl="0" w:tplc="B358BDEA">
      <w:start w:val="1"/>
      <w:numFmt w:val="decimal"/>
      <w:lvlText w:val="%1."/>
      <w:lvlJc w:val="left"/>
      <w:pPr>
        <w:ind w:left="957" w:hanging="39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00A50"/>
    <w:multiLevelType w:val="hybridMultilevel"/>
    <w:tmpl w:val="B4F6D184"/>
    <w:lvl w:ilvl="0" w:tplc="B700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746E6"/>
    <w:multiLevelType w:val="hybridMultilevel"/>
    <w:tmpl w:val="58D080CE"/>
    <w:lvl w:ilvl="0" w:tplc="26DC0C4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3C247C3C"/>
    <w:multiLevelType w:val="hybridMultilevel"/>
    <w:tmpl w:val="EE3E558C"/>
    <w:lvl w:ilvl="0" w:tplc="5A9CA9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E4086"/>
    <w:multiLevelType w:val="hybridMultilevel"/>
    <w:tmpl w:val="EAC8A8C6"/>
    <w:lvl w:ilvl="0" w:tplc="431855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5A5354"/>
    <w:multiLevelType w:val="hybridMultilevel"/>
    <w:tmpl w:val="0AA01D5E"/>
    <w:lvl w:ilvl="0" w:tplc="A7C81FB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8730B0"/>
    <w:multiLevelType w:val="hybridMultilevel"/>
    <w:tmpl w:val="F9AE532C"/>
    <w:lvl w:ilvl="0" w:tplc="3FA278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79C1"/>
    <w:multiLevelType w:val="hybridMultilevel"/>
    <w:tmpl w:val="948AD882"/>
    <w:lvl w:ilvl="0" w:tplc="E0F4A1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641E8D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C13CC8"/>
    <w:multiLevelType w:val="hybridMultilevel"/>
    <w:tmpl w:val="6BAC0B9C"/>
    <w:lvl w:ilvl="0" w:tplc="5F187D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63193"/>
    <w:multiLevelType w:val="hybridMultilevel"/>
    <w:tmpl w:val="87C62B3C"/>
    <w:lvl w:ilvl="0" w:tplc="FF7AB02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6A296C46"/>
    <w:multiLevelType w:val="hybridMultilevel"/>
    <w:tmpl w:val="858AA3AE"/>
    <w:lvl w:ilvl="0" w:tplc="DDB86762">
      <w:start w:val="1"/>
      <w:numFmt w:val="decimal"/>
      <w:lvlText w:val="%1."/>
      <w:lvlJc w:val="left"/>
      <w:pPr>
        <w:ind w:left="3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79946555"/>
    <w:multiLevelType w:val="hybridMultilevel"/>
    <w:tmpl w:val="5CAA67E6"/>
    <w:lvl w:ilvl="0" w:tplc="6FA23336">
      <w:start w:val="1"/>
      <w:numFmt w:val="decimal"/>
      <w:lvlText w:val="%1."/>
      <w:lvlJc w:val="left"/>
      <w:pPr>
        <w:ind w:left="744" w:hanging="360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A4"/>
    <w:rsid w:val="00016C02"/>
    <w:rsid w:val="000350C8"/>
    <w:rsid w:val="00036110"/>
    <w:rsid w:val="000639B6"/>
    <w:rsid w:val="000870D3"/>
    <w:rsid w:val="000A1B39"/>
    <w:rsid w:val="000A71CC"/>
    <w:rsid w:val="000B137A"/>
    <w:rsid w:val="000C3A0B"/>
    <w:rsid w:val="000C755C"/>
    <w:rsid w:val="000D722A"/>
    <w:rsid w:val="000E6BAF"/>
    <w:rsid w:val="000F32E4"/>
    <w:rsid w:val="000F381C"/>
    <w:rsid w:val="000F6619"/>
    <w:rsid w:val="00100403"/>
    <w:rsid w:val="001019EE"/>
    <w:rsid w:val="001222F4"/>
    <w:rsid w:val="00155E3C"/>
    <w:rsid w:val="00162070"/>
    <w:rsid w:val="001B7E0B"/>
    <w:rsid w:val="001C75E9"/>
    <w:rsid w:val="001D233F"/>
    <w:rsid w:val="001D3381"/>
    <w:rsid w:val="001F51A6"/>
    <w:rsid w:val="001F78DC"/>
    <w:rsid w:val="002166EA"/>
    <w:rsid w:val="002217DB"/>
    <w:rsid w:val="00227650"/>
    <w:rsid w:val="0022771F"/>
    <w:rsid w:val="00230D9F"/>
    <w:rsid w:val="00235F03"/>
    <w:rsid w:val="00236EED"/>
    <w:rsid w:val="0024566C"/>
    <w:rsid w:val="0025068E"/>
    <w:rsid w:val="002B2793"/>
    <w:rsid w:val="002C53A3"/>
    <w:rsid w:val="002C72A4"/>
    <w:rsid w:val="002D15C1"/>
    <w:rsid w:val="00315B1F"/>
    <w:rsid w:val="00317D27"/>
    <w:rsid w:val="00322E35"/>
    <w:rsid w:val="003320EC"/>
    <w:rsid w:val="0033651D"/>
    <w:rsid w:val="00366EFB"/>
    <w:rsid w:val="00394A40"/>
    <w:rsid w:val="003B324D"/>
    <w:rsid w:val="003C7539"/>
    <w:rsid w:val="003D2BF3"/>
    <w:rsid w:val="003E15AD"/>
    <w:rsid w:val="003E1BF6"/>
    <w:rsid w:val="003E30E9"/>
    <w:rsid w:val="00447E97"/>
    <w:rsid w:val="00461C90"/>
    <w:rsid w:val="004927A4"/>
    <w:rsid w:val="004D4395"/>
    <w:rsid w:val="004F1FAB"/>
    <w:rsid w:val="004F4197"/>
    <w:rsid w:val="0050275E"/>
    <w:rsid w:val="005446EE"/>
    <w:rsid w:val="00584E08"/>
    <w:rsid w:val="005A7575"/>
    <w:rsid w:val="005B474A"/>
    <w:rsid w:val="005D2801"/>
    <w:rsid w:val="005D3DE9"/>
    <w:rsid w:val="005D6A62"/>
    <w:rsid w:val="005E34AA"/>
    <w:rsid w:val="00601A53"/>
    <w:rsid w:val="00617222"/>
    <w:rsid w:val="0062699E"/>
    <w:rsid w:val="00635575"/>
    <w:rsid w:val="00642C35"/>
    <w:rsid w:val="006571DE"/>
    <w:rsid w:val="006B0C34"/>
    <w:rsid w:val="006C11A6"/>
    <w:rsid w:val="006D61B5"/>
    <w:rsid w:val="007021FC"/>
    <w:rsid w:val="00724C1D"/>
    <w:rsid w:val="00740443"/>
    <w:rsid w:val="0074757E"/>
    <w:rsid w:val="007577F4"/>
    <w:rsid w:val="007906CA"/>
    <w:rsid w:val="00791107"/>
    <w:rsid w:val="00795260"/>
    <w:rsid w:val="007E0B0D"/>
    <w:rsid w:val="0081699C"/>
    <w:rsid w:val="00843309"/>
    <w:rsid w:val="00843A55"/>
    <w:rsid w:val="008571A8"/>
    <w:rsid w:val="0087409E"/>
    <w:rsid w:val="00877966"/>
    <w:rsid w:val="00877DCB"/>
    <w:rsid w:val="008815DA"/>
    <w:rsid w:val="00881B92"/>
    <w:rsid w:val="00882E96"/>
    <w:rsid w:val="00884268"/>
    <w:rsid w:val="008C5EBD"/>
    <w:rsid w:val="008D6513"/>
    <w:rsid w:val="008D66E4"/>
    <w:rsid w:val="008F0EC1"/>
    <w:rsid w:val="009060AD"/>
    <w:rsid w:val="009266AD"/>
    <w:rsid w:val="00934FA7"/>
    <w:rsid w:val="00991541"/>
    <w:rsid w:val="009955B8"/>
    <w:rsid w:val="009C1DDE"/>
    <w:rsid w:val="009C400C"/>
    <w:rsid w:val="00A07DD4"/>
    <w:rsid w:val="00A3093C"/>
    <w:rsid w:val="00A327E0"/>
    <w:rsid w:val="00A40AC4"/>
    <w:rsid w:val="00A41844"/>
    <w:rsid w:val="00A56DE9"/>
    <w:rsid w:val="00A60BC2"/>
    <w:rsid w:val="00A6626E"/>
    <w:rsid w:val="00A73286"/>
    <w:rsid w:val="00A96A96"/>
    <w:rsid w:val="00AD41E8"/>
    <w:rsid w:val="00AF264C"/>
    <w:rsid w:val="00B0125A"/>
    <w:rsid w:val="00B07D2C"/>
    <w:rsid w:val="00B30C81"/>
    <w:rsid w:val="00B3133A"/>
    <w:rsid w:val="00B36818"/>
    <w:rsid w:val="00B429E7"/>
    <w:rsid w:val="00B60FFD"/>
    <w:rsid w:val="00B93CEC"/>
    <w:rsid w:val="00BA0843"/>
    <w:rsid w:val="00BC58CA"/>
    <w:rsid w:val="00BE1FEA"/>
    <w:rsid w:val="00BE2F2D"/>
    <w:rsid w:val="00C0227F"/>
    <w:rsid w:val="00C32B71"/>
    <w:rsid w:val="00C55562"/>
    <w:rsid w:val="00C72240"/>
    <w:rsid w:val="00C73F4D"/>
    <w:rsid w:val="00C922D7"/>
    <w:rsid w:val="00C952F5"/>
    <w:rsid w:val="00C95E9F"/>
    <w:rsid w:val="00CC2805"/>
    <w:rsid w:val="00CC53E0"/>
    <w:rsid w:val="00CD2BBF"/>
    <w:rsid w:val="00CE13DF"/>
    <w:rsid w:val="00CE4CB0"/>
    <w:rsid w:val="00D06F8F"/>
    <w:rsid w:val="00D116B3"/>
    <w:rsid w:val="00D14FC2"/>
    <w:rsid w:val="00D42EBD"/>
    <w:rsid w:val="00D66425"/>
    <w:rsid w:val="00D75DF9"/>
    <w:rsid w:val="00D80FCC"/>
    <w:rsid w:val="00D83E6E"/>
    <w:rsid w:val="00D960AD"/>
    <w:rsid w:val="00D9654A"/>
    <w:rsid w:val="00DF54F0"/>
    <w:rsid w:val="00DF602B"/>
    <w:rsid w:val="00E16804"/>
    <w:rsid w:val="00E17017"/>
    <w:rsid w:val="00E52E49"/>
    <w:rsid w:val="00E57FB5"/>
    <w:rsid w:val="00EE1B87"/>
    <w:rsid w:val="00EE45EC"/>
    <w:rsid w:val="00F14B8C"/>
    <w:rsid w:val="00F23A07"/>
    <w:rsid w:val="00F41CD7"/>
    <w:rsid w:val="00F50DFA"/>
    <w:rsid w:val="00F50F85"/>
    <w:rsid w:val="00F53BF6"/>
    <w:rsid w:val="00F82C67"/>
    <w:rsid w:val="00F83A37"/>
    <w:rsid w:val="00F856B4"/>
    <w:rsid w:val="00F85D78"/>
    <w:rsid w:val="00FB4EC6"/>
    <w:rsid w:val="00FB5C67"/>
    <w:rsid w:val="00FD0135"/>
    <w:rsid w:val="00FD2DF6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17D1"/>
  <w15:chartTrackingRefBased/>
  <w15:docId w15:val="{01584C84-656F-40D9-9882-D4B4150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72A4"/>
    <w:rPr>
      <w:rFonts w:hint="default"/>
      <w:sz w:val="28"/>
    </w:rPr>
  </w:style>
  <w:style w:type="character" w:styleId="a3">
    <w:name w:val="Strong"/>
    <w:qFormat/>
    <w:rsid w:val="002C72A4"/>
    <w:rPr>
      <w:b/>
      <w:bCs/>
    </w:rPr>
  </w:style>
  <w:style w:type="character" w:styleId="a4">
    <w:name w:val="Hyperlink"/>
    <w:rsid w:val="002C72A4"/>
    <w:rPr>
      <w:color w:val="0000FF"/>
      <w:u w:val="single"/>
    </w:rPr>
  </w:style>
  <w:style w:type="paragraph" w:customStyle="1" w:styleId="1">
    <w:name w:val="Заголовок1"/>
    <w:basedOn w:val="a"/>
    <w:next w:val="a5"/>
    <w:rsid w:val="002C72A4"/>
    <w:pPr>
      <w:widowControl w:val="0"/>
      <w:autoSpaceDE w:val="0"/>
      <w:jc w:val="center"/>
    </w:pPr>
    <w:rPr>
      <w:rFonts w:ascii="Arial" w:hAnsi="Arial" w:cs="Arial"/>
      <w:b/>
      <w:bCs/>
      <w:szCs w:val="22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2C72A4"/>
    <w:pPr>
      <w:spacing w:after="120"/>
    </w:pPr>
  </w:style>
  <w:style w:type="character" w:customStyle="1" w:styleId="a6">
    <w:name w:val="Основной текст Знак"/>
    <w:basedOn w:val="a0"/>
    <w:link w:val="a5"/>
    <w:rsid w:val="002C72A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021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qFormat/>
    <w:rsid w:val="00702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021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24D"/>
    <w:rPr>
      <w:rFonts w:ascii="Segoe UI" w:eastAsia="Times New Roman" w:hAnsi="Segoe UI" w:cs="Segoe UI"/>
      <w:sz w:val="18"/>
      <w:szCs w:val="18"/>
      <w:lang w:eastAsia="zh-CN"/>
    </w:rPr>
  </w:style>
  <w:style w:type="paragraph" w:styleId="a9">
    <w:name w:val="List Paragraph"/>
    <w:basedOn w:val="a"/>
    <w:uiPriority w:val="34"/>
    <w:qFormat/>
    <w:rsid w:val="004D439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4D4395"/>
    <w:pPr>
      <w:widowControl w:val="0"/>
      <w:autoSpaceDE w:val="0"/>
      <w:ind w:firstLine="709"/>
      <w:jc w:val="both"/>
    </w:pPr>
    <w:rPr>
      <w:color w:val="000000"/>
      <w:sz w:val="20"/>
      <w:szCs w:val="20"/>
    </w:rPr>
  </w:style>
  <w:style w:type="character" w:customStyle="1" w:styleId="2">
    <w:name w:val="Знак Знак2"/>
    <w:basedOn w:val="a0"/>
    <w:semiHidden/>
    <w:locked/>
    <w:rsid w:val="00366EFB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210">
    <w:name w:val="Основной текст 21"/>
    <w:basedOn w:val="a"/>
    <w:rsid w:val="00BA0843"/>
    <w:pPr>
      <w:spacing w:after="120" w:line="480" w:lineRule="auto"/>
    </w:pPr>
    <w:rPr>
      <w:sz w:val="20"/>
      <w:szCs w:val="20"/>
    </w:rPr>
  </w:style>
  <w:style w:type="paragraph" w:styleId="aa">
    <w:name w:val="No Spacing"/>
    <w:uiPriority w:val="1"/>
    <w:qFormat/>
    <w:rsid w:val="00C7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b">
    <w:name w:val="Table Grid"/>
    <w:basedOn w:val="a1"/>
    <w:uiPriority w:val="59"/>
    <w:rsid w:val="0023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1926-6A46-4D2E-970C-58AD1065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Земельний_01</dc:creator>
  <cp:keywords/>
  <dc:description/>
  <cp:lastModifiedBy>Користувач-07</cp:lastModifiedBy>
  <cp:revision>2</cp:revision>
  <cp:lastPrinted>2020-10-09T13:13:00Z</cp:lastPrinted>
  <dcterms:created xsi:type="dcterms:W3CDTF">2020-10-09T13:14:00Z</dcterms:created>
  <dcterms:modified xsi:type="dcterms:W3CDTF">2020-10-09T13:14:00Z</dcterms:modified>
</cp:coreProperties>
</file>