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85" w:rsidRPr="00C77CBA" w:rsidRDefault="008B1485" w:rsidP="008B1485">
      <w:pPr>
        <w:tabs>
          <w:tab w:val="left" w:pos="0"/>
        </w:tabs>
        <w:rPr>
          <w:noProof/>
          <w:lang w:val="uk-UA"/>
        </w:rPr>
      </w:pPr>
      <w:r w:rsidRPr="009F5934">
        <w:rPr>
          <w:noProof/>
        </w:rPr>
        <w:tab/>
      </w:r>
      <w:r w:rsidRPr="009F5934">
        <w:rPr>
          <w:noProof/>
        </w:rPr>
        <w:tab/>
      </w:r>
      <w:r w:rsidRPr="009F5934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F5934">
        <w:rPr>
          <w:noProof/>
        </w:rPr>
        <w:tab/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8B1485" w:rsidRPr="005703AC" w:rsidRDefault="008B1485" w:rsidP="008B1485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B1485" w:rsidRPr="005703AC" w:rsidRDefault="008B1485" w:rsidP="008B1485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B37E3">
        <w:rPr>
          <w:rFonts w:ascii="Times New Roman" w:hAnsi="Times New Roman"/>
          <w:sz w:val="28"/>
          <w:szCs w:val="28"/>
          <w:lang w:val="uk-UA"/>
        </w:rPr>
        <w:t xml:space="preserve">10 вересня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0456FC">
        <w:rPr>
          <w:rFonts w:ascii="Times New Roman" w:hAnsi="Times New Roman"/>
          <w:sz w:val="28"/>
          <w:szCs w:val="28"/>
          <w:lang w:val="uk-UA"/>
        </w:rPr>
        <w:t xml:space="preserve">20 р.           </w:t>
      </w:r>
      <w:r w:rsidR="000456FC">
        <w:rPr>
          <w:rFonts w:ascii="Times New Roman" w:hAnsi="Times New Roman"/>
          <w:sz w:val="28"/>
          <w:szCs w:val="28"/>
          <w:lang w:val="uk-UA"/>
        </w:rPr>
        <w:tab/>
      </w:r>
      <w:r w:rsidR="009B37E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9B37E3">
        <w:rPr>
          <w:rFonts w:ascii="Times New Roman" w:hAnsi="Times New Roman"/>
          <w:sz w:val="28"/>
          <w:szCs w:val="28"/>
          <w:lang w:val="uk-UA"/>
        </w:rPr>
        <w:t>306</w:t>
      </w:r>
    </w:p>
    <w:p w:rsidR="000456FC" w:rsidRDefault="0061150A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E11E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розміру щомісячної плати 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</w:p>
    <w:p w:rsidR="000456FC" w:rsidRDefault="000456FC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>авчання</w:t>
      </w:r>
      <w:r w:rsidR="001E11E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в початковихспеціалізованих </w:t>
      </w:r>
    </w:p>
    <w:p w:rsidR="00BD3FC7" w:rsidRPr="004A0DE4" w:rsidRDefault="000456FC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>навчальних закладах</w:t>
      </w:r>
      <w:r w:rsidR="001E11E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 м. Ніжина</w:t>
      </w:r>
    </w:p>
    <w:p w:rsidR="00BD3FC7" w:rsidRPr="00BD3FC7" w:rsidRDefault="00BD3FC7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FC7" w:rsidRDefault="00BD3FC7" w:rsidP="00B6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6247" w:rsidRPr="00AD624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</w:t>
      </w:r>
      <w:r w:rsidR="001E1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32, </w:t>
      </w:r>
      <w:r w:rsidR="00E9188E">
        <w:rPr>
          <w:rFonts w:ascii="Times New Roman" w:hAnsi="Times New Roman"/>
          <w:sz w:val="28"/>
          <w:szCs w:val="28"/>
          <w:lang w:val="uk-UA"/>
        </w:rPr>
        <w:t xml:space="preserve">40, 42, 59  </w:t>
      </w:r>
      <w:r w:rsidR="00AD6247" w:rsidRPr="00AD624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E10523" w:rsidRPr="00E10523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</w:t>
      </w:r>
      <w:r w:rsidR="001524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10523" w:rsidRPr="00E105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країни від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</w:t>
      </w:r>
      <w:r w:rsidR="001E11E7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доповненнями)»,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хореографічної школи </w:t>
      </w:r>
      <w:r w:rsidR="007A44B6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5F68">
        <w:rPr>
          <w:rFonts w:ascii="Times New Roman" w:hAnsi="Times New Roman" w:cs="Times New Roman"/>
          <w:sz w:val="28"/>
          <w:szCs w:val="28"/>
          <w:lang w:val="uk-UA"/>
        </w:rPr>
        <w:t xml:space="preserve">2 від 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81C2D">
        <w:rPr>
          <w:rFonts w:ascii="Times New Roman" w:hAnsi="Times New Roman" w:cs="Times New Roman"/>
          <w:sz w:val="28"/>
          <w:szCs w:val="28"/>
          <w:lang w:val="uk-UA"/>
        </w:rPr>
        <w:t xml:space="preserve"> та Ніжинської дитячої музичної школи № 43 від 02.09.2020 р.,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E13FD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4A0DE4" w:rsidRDefault="004A0DE4" w:rsidP="00B6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початкових спеціалізованих </w:t>
      </w:r>
    </w:p>
    <w:p w:rsidR="00981C2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навчальних закладів розмір щомісячної </w:t>
      </w:r>
      <w:r w:rsidR="00B10E36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плати за навчання дітей в музичній та хореографічній школах м. Ніжина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 xml:space="preserve">на 2020-2021 навчальний рік 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>з 01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:rsidR="006F1509" w:rsidRPr="00B050DD" w:rsidRDefault="006F1509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початкових </w:t>
      </w:r>
    </w:p>
    <w:p w:rsidR="00981C2D" w:rsidRPr="00B050D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0DD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мистецьких навчальних закладів: </w:t>
      </w:r>
    </w:p>
    <w:p w:rsidR="00981C2D" w:rsidRPr="0076773D" w:rsidRDefault="00981C2D" w:rsidP="00981C2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Повністю звільнити батьків від плати за навчання:</w:t>
      </w:r>
    </w:p>
    <w:p w:rsidR="00981C2D" w:rsidRPr="0076773D" w:rsidRDefault="00981C2D" w:rsidP="00981C2D">
      <w:pPr>
        <w:pStyle w:val="a3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Діт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із багатодітних сімей (трьох і більше дітей до 18 р.), дітей з </w:t>
      </w:r>
    </w:p>
    <w:p w:rsidR="00981C2D" w:rsidRPr="0076773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малозаб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езпечених сімей, дітей з інвалідністю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, дітей-сиріт і дітей, позбавлених батьківського піклування.</w:t>
      </w:r>
    </w:p>
    <w:p w:rsidR="00981C2D" w:rsidRPr="0076773D" w:rsidRDefault="00981C2D" w:rsidP="00981C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</w:t>
      </w:r>
      <w:r>
        <w:rPr>
          <w:rFonts w:ascii="Times New Roman" w:hAnsi="Times New Roman" w:cs="Times New Roman"/>
          <w:sz w:val="28"/>
          <w:szCs w:val="28"/>
          <w:lang w:val="uk-UA"/>
        </w:rPr>
        <w:t>, ООС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1C2D" w:rsidRPr="0076773D" w:rsidRDefault="00981C2D" w:rsidP="00981C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2.1.3. Дітей військовослужбовців строкової служби, які загинули при </w:t>
      </w:r>
    </w:p>
    <w:p w:rsidR="00981C2D" w:rsidRPr="0076773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виконанні службових обов’язків.</w:t>
      </w: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2.1.4. Дітей із сімей вимушених переселенців</w:t>
      </w: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Донецької та Луганської областей, Автономної Республіки Крим та м. Севастополя (зареєстрованих внутрішньо переміщені особи).</w:t>
      </w:r>
    </w:p>
    <w:p w:rsidR="00981C2D" w:rsidRPr="0076773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C2D" w:rsidRPr="00FE445E" w:rsidRDefault="00981C2D" w:rsidP="00981C2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45E">
        <w:rPr>
          <w:rFonts w:ascii="Times New Roman" w:hAnsi="Times New Roman" w:cs="Times New Roman"/>
          <w:sz w:val="28"/>
          <w:szCs w:val="28"/>
          <w:lang w:val="uk-UA"/>
        </w:rPr>
        <w:t>Звільнити батьків від плати за навчання на 50%:</w:t>
      </w: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2.2.1.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внаслідок війни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І та ІІ групи,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внаслідок трудового каліцтва чи професійного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захворювання.</w:t>
      </w: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ООС</w:t>
      </w:r>
      <w:r w:rsidRPr="007677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981C2D" w:rsidRPr="0076773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одній або різних школах естетичного виховання міста,  за першого – 100 %, за другого – 50 %.</w:t>
      </w:r>
    </w:p>
    <w:p w:rsidR="00981C2D" w:rsidRPr="0076773D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76773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2.4. Дозволити дирекції початкових спеціалізованих мистецьких навчальних закладів міста надавати пільги лише по одному із зазначених видів, за бажанням батьків.</w:t>
      </w:r>
    </w:p>
    <w:p w:rsidR="00981C2D" w:rsidRDefault="00981C2D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9A2" w:rsidRDefault="005349E4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Розмір щомісячної </w:t>
      </w:r>
      <w:r w:rsidR="00B10E36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плати </w:t>
      </w:r>
      <w:r w:rsidR="000B218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дітей в 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спеціалізованих мистецьких навчальних закладах м. 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>на 2020-2021 навчальний рік у період карантину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, запровадженого з метою запобігання поширенню на території 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393A2A">
        <w:rPr>
          <w:rFonts w:ascii="Times New Roman" w:hAnsi="Times New Roman" w:cs="Times New Roman"/>
          <w:sz w:val="28"/>
          <w:szCs w:val="28"/>
          <w:lang w:val="uk-UA"/>
        </w:rPr>
        <w:t>Ніжина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становить: </w:t>
      </w:r>
    </w:p>
    <w:p w:rsidR="000829A2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5349E4">
        <w:rPr>
          <w:rFonts w:ascii="Times New Roman" w:hAnsi="Times New Roman" w:cs="Times New Roman"/>
          <w:sz w:val="28"/>
          <w:szCs w:val="28"/>
          <w:lang w:val="uk-UA"/>
        </w:rPr>
        <w:t xml:space="preserve">100 % оплата – «зелена», «жовта» та 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49E4">
        <w:rPr>
          <w:rFonts w:ascii="Times New Roman" w:hAnsi="Times New Roman" w:cs="Times New Roman"/>
          <w:sz w:val="28"/>
          <w:szCs w:val="28"/>
          <w:lang w:val="uk-UA"/>
        </w:rPr>
        <w:t>помаранчева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 xml:space="preserve"> карантинні зони в музичній та хореографічній школах;</w:t>
      </w:r>
    </w:p>
    <w:p w:rsidR="00674EB1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75 % оплата - </w:t>
      </w:r>
      <w:r w:rsidRPr="00393A2A">
        <w:rPr>
          <w:rFonts w:ascii="Times New Roman" w:hAnsi="Times New Roman" w:cs="Times New Roman"/>
          <w:sz w:val="28"/>
          <w:szCs w:val="28"/>
          <w:lang w:val="uk-UA"/>
        </w:rPr>
        <w:t xml:space="preserve">«червона» карантинна зона (за умови дистанційного навчання) в 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музичній школі.</w:t>
      </w:r>
    </w:p>
    <w:p w:rsidR="00674EB1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Для Ніжинської дитячої хореографічної школи: </w:t>
      </w:r>
    </w:p>
    <w:p w:rsidR="00674EB1" w:rsidRPr="00674EB1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3.3.1.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100% оплата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3 тижні («зелена», «жовта» та «</w:t>
      </w:r>
      <w:r>
        <w:rPr>
          <w:rFonts w:ascii="Times New Roman" w:hAnsi="Times New Roman" w:cs="Times New Roman"/>
          <w:sz w:val="28"/>
          <w:szCs w:val="28"/>
          <w:lang w:val="uk-UA"/>
        </w:rPr>
        <w:t>помаранчева» карантинні зони) +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1 тиждень «червона» карантинна зона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:rsidR="00674EB1" w:rsidRPr="00674EB1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3.3.2.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100% оплата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2 тижні («зелена», «жовта» та «помаранчева» карантинн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зони) +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2 тижні «червона» карантинна зона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:rsidR="00674EB1" w:rsidRPr="00674EB1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3.3.3.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50% оплата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1 тиждень («зелена», «жовта» та «помаранчева» карант</w:t>
      </w:r>
      <w:r>
        <w:rPr>
          <w:rFonts w:ascii="Times New Roman" w:hAnsi="Times New Roman" w:cs="Times New Roman"/>
          <w:sz w:val="28"/>
          <w:szCs w:val="28"/>
          <w:lang w:val="uk-UA"/>
        </w:rPr>
        <w:t>инні зони) +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3 тижні «червона» карантинна зона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навчання).</w:t>
      </w:r>
    </w:p>
    <w:p w:rsidR="00393A2A" w:rsidRDefault="00674EB1" w:rsidP="00674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3.3.4.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 xml:space="preserve">50% оплата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4 тижні «червона» карантинна зона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дистанційного навчання)</w:t>
      </w:r>
      <w:r w:rsidRPr="00674E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9A2" w:rsidRPr="000829A2" w:rsidRDefault="005349E4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A2">
        <w:rPr>
          <w:rFonts w:ascii="Times New Roman" w:hAnsi="Times New Roman" w:cs="Times New Roman"/>
          <w:sz w:val="28"/>
          <w:szCs w:val="28"/>
          <w:lang w:val="uk-UA"/>
        </w:rPr>
        <w:t xml:space="preserve">«Зелений, «жовтий», «помаранчевий» або «червоний» рівень небезпеки поширення </w:t>
      </w:r>
      <w:proofErr w:type="spellStart"/>
      <w:r w:rsidR="000829A2" w:rsidRPr="000829A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0829A2" w:rsidRPr="000829A2">
        <w:rPr>
          <w:rFonts w:ascii="Times New Roman" w:hAnsi="Times New Roman" w:cs="Times New Roman"/>
          <w:sz w:val="28"/>
          <w:szCs w:val="28"/>
          <w:lang w:val="uk-UA"/>
        </w:rPr>
        <w:t>-19 визначається залежно від епідемічної ситуації в м. Ніжині.</w:t>
      </w:r>
    </w:p>
    <w:p w:rsidR="000B2186" w:rsidRDefault="000B2186" w:rsidP="00981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DD56E5" w:rsidRDefault="00DD56E5" w:rsidP="00DD5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Вважати таким</w:t>
      </w:r>
      <w:r w:rsidR="00393A2A" w:rsidRPr="00DD56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, що втратил</w:t>
      </w:r>
      <w:r w:rsidR="000829A2" w:rsidRPr="00DD56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 чинність рішення виконавчого комітету </w:t>
      </w:r>
    </w:p>
    <w:p w:rsidR="00981C2D" w:rsidRPr="006E4DE1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DE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№ 2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6E4DE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15.08.</w:t>
      </w:r>
      <w:r w:rsidRPr="006E4DE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E4DE1">
        <w:rPr>
          <w:rFonts w:ascii="Times New Roman" w:hAnsi="Times New Roman" w:cs="Times New Roman"/>
          <w:sz w:val="28"/>
          <w:szCs w:val="28"/>
          <w:lang w:val="uk-UA"/>
        </w:rPr>
        <w:t xml:space="preserve"> р. «Про погодження розміру </w:t>
      </w:r>
      <w:r w:rsidR="00EB1EA1">
        <w:rPr>
          <w:rFonts w:ascii="Times New Roman" w:hAnsi="Times New Roman" w:cs="Times New Roman"/>
          <w:sz w:val="28"/>
          <w:szCs w:val="28"/>
          <w:lang w:val="uk-UA"/>
        </w:rPr>
        <w:t xml:space="preserve">щомісячної </w:t>
      </w:r>
      <w:r w:rsidRPr="006E4DE1">
        <w:rPr>
          <w:rFonts w:ascii="Times New Roman" w:hAnsi="Times New Roman" w:cs="Times New Roman"/>
          <w:sz w:val="28"/>
          <w:szCs w:val="28"/>
          <w:lang w:val="uk-UA"/>
        </w:rPr>
        <w:t>плати за навчання учнів в початкових спеціалізованих мистецьких навчальних закладах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29A2">
        <w:rPr>
          <w:rFonts w:ascii="Times New Roman" w:hAnsi="Times New Roman" w:cs="Times New Roman"/>
          <w:sz w:val="28"/>
          <w:szCs w:val="28"/>
          <w:lang w:val="uk-UA"/>
        </w:rPr>
        <w:t>, № 284 від 05.09.2020 р. «Про внесення змін до п. 1 рішення виконавчого комітету Ніжинської міської ради № 261 від 15.08.2019 р. «Про</w:t>
      </w:r>
      <w:r w:rsidR="000829A2" w:rsidRPr="000829A2">
        <w:rPr>
          <w:rFonts w:ascii="Times New Roman" w:hAnsi="Times New Roman" w:cs="Times New Roman"/>
          <w:sz w:val="28"/>
          <w:szCs w:val="28"/>
          <w:lang w:val="uk-UA"/>
        </w:rPr>
        <w:t>погодження розміру що</w:t>
      </w:r>
      <w:r w:rsidR="00EB1EA1">
        <w:rPr>
          <w:rFonts w:ascii="Times New Roman" w:hAnsi="Times New Roman" w:cs="Times New Roman"/>
          <w:sz w:val="28"/>
          <w:szCs w:val="28"/>
          <w:lang w:val="uk-UA"/>
        </w:rPr>
        <w:t>місячної</w:t>
      </w:r>
      <w:r w:rsidR="000829A2" w:rsidRPr="000829A2">
        <w:rPr>
          <w:rFonts w:ascii="Times New Roman" w:hAnsi="Times New Roman" w:cs="Times New Roman"/>
          <w:sz w:val="28"/>
          <w:szCs w:val="28"/>
          <w:lang w:val="uk-UA"/>
        </w:rPr>
        <w:t xml:space="preserve"> плати за навчання учнів в початкових спеціалізованих мистецьких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закладах м. Ніжина» та № 146 від 07.05.2020 р. «Про зменшення розміру щомісячної плати за навчання учнів в початкових спеціалізованих мистецьких навчальних закладах м. Ніжина на період карантину, спричиненого коронавірусом</w:t>
      </w:r>
      <w:r w:rsidR="00393A2A" w:rsidRPr="00393A2A">
        <w:rPr>
          <w:rFonts w:ascii="Times New Roman" w:hAnsi="Times New Roman" w:cs="Times New Roman"/>
          <w:sz w:val="28"/>
          <w:szCs w:val="28"/>
          <w:lang w:val="uk-UA"/>
        </w:rPr>
        <w:t>Covid-19</w:t>
      </w:r>
      <w:r w:rsidR="00393A2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E4D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C2D" w:rsidRPr="006E4DE1" w:rsidRDefault="00981C2D" w:rsidP="00981C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DD56E5" w:rsidRDefault="00DD56E5" w:rsidP="00DD56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 і </w:t>
      </w:r>
      <w:proofErr w:type="spellStart"/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>туризмуБассак</w:t>
      </w:r>
      <w:proofErr w:type="spellEnd"/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981C2D" w:rsidRP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:rsidR="00981C2D" w:rsidRPr="001969E2" w:rsidRDefault="00981C2D" w:rsidP="0098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:rsidR="00981C2D" w:rsidRPr="0076773D" w:rsidRDefault="00981C2D" w:rsidP="00981C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DD56E5" w:rsidRDefault="00DD56E5" w:rsidP="00DD5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81C2D" w:rsidRPr="00DD56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</w:p>
    <w:p w:rsidR="00981C2D" w:rsidRPr="001969E2" w:rsidRDefault="00981C2D" w:rsidP="0098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Pr="001969E2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1969E2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</w:p>
    <w:p w:rsidR="00981C2D" w:rsidRPr="0076773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76773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76773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76773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  <w:t>А. ЛІННИК</w:t>
      </w:r>
    </w:p>
    <w:p w:rsidR="00981C2D" w:rsidRPr="0076773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981C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981C2D" w:rsidRDefault="00981C2D" w:rsidP="00981C2D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981C2D" w:rsidRPr="00544D4B" w:rsidRDefault="00981C2D" w:rsidP="00981C2D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B37E3"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E13FD0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B37E3">
        <w:rPr>
          <w:rFonts w:ascii="Times New Roman" w:hAnsi="Times New Roman" w:cs="Times New Roman"/>
          <w:sz w:val="28"/>
          <w:szCs w:val="28"/>
          <w:lang w:val="uk-UA"/>
        </w:rPr>
        <w:t>306</w:t>
      </w:r>
      <w:bookmarkStart w:id="0" w:name="_GoBack"/>
      <w:bookmarkEnd w:id="0"/>
    </w:p>
    <w:p w:rsidR="00981C2D" w:rsidRPr="00BD3FC7" w:rsidRDefault="00981C2D" w:rsidP="00981C2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BD3FC7" w:rsidRDefault="00981C2D" w:rsidP="00981C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      Р</w:t>
      </w:r>
      <w:r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за навчання учнів в початкових спеціалізованих мистецьких навчальних закладах м. Ніжина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1C2D" w:rsidRPr="00771362" w:rsidRDefault="00981C2D" w:rsidP="00981C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музична школа: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гітарі академічній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- 100,00 грн.   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електрогітарі          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- 115,00 грн.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сольний спів (естрада)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- 125,00 грн.              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навчання грі на фортепіано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- 110,00 грн.                   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хоровому співу, сольному співу </w:t>
      </w:r>
    </w:p>
    <w:p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(академічний)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- 105,00 грн.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гри на духових інструментах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- 105,00 грн.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навчання грі на скрипці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- 100,00 грн.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навчання грі на акордеоні, бандурі, домрі та баяні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- 95,00 грн.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одногодинного тижневого навантаження </w:t>
      </w:r>
    </w:p>
    <w:p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предметів за вибором (гітара, постановка </w:t>
      </w:r>
    </w:p>
    <w:p w:rsidR="00981C2D" w:rsidRPr="00771362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голосу та фортепіано) складає 50 % від основної оплати</w:t>
      </w:r>
    </w:p>
    <w:p w:rsidR="00981C2D" w:rsidRPr="00771362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діти, які навчаються на 2-х і більше спеціальностях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платять за кожну спеціальність 100 %   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0D6BAF" w:rsidRDefault="00981C2D" w:rsidP="00981C2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хореографічна школа:</w:t>
      </w:r>
    </w:p>
    <w:p w:rsidR="00981C2D" w:rsidRPr="000D6BAF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Ніжинській дитячій хореографічній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733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>- 120,00 грн.</w:t>
      </w:r>
    </w:p>
    <w:p w:rsidR="00981C2D" w:rsidRPr="007F5F68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F68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- 60,00 грн.</w:t>
      </w:r>
    </w:p>
    <w:p w:rsidR="00981C2D" w:rsidRPr="005D1B03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підготовчих групах </w:t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>та групах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B03"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>- 150,00 грн.</w:t>
      </w:r>
    </w:p>
    <w:p w:rsidR="00981C2D" w:rsidRPr="000D6BAF" w:rsidRDefault="00981C2D" w:rsidP="00981C2D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студіях дитячого зразкового 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 w:rsidP="00981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509" w:rsidRDefault="006F1509" w:rsidP="00981C2D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Візують </w:t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Т.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І.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Л.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</w:t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С. </w:t>
      </w:r>
      <w:r w:rsidR="00DD5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</w:t>
      </w:r>
    </w:p>
    <w:p w:rsidR="00981C2D" w:rsidRPr="00A53F46" w:rsidRDefault="00981C2D" w:rsidP="00981C2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C2D" w:rsidRDefault="00981C2D" w:rsidP="0098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24FC" w:rsidRDefault="001524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4D0" w:rsidRDefault="00CF7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рішення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розміру щомісячної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плат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в початкових спеціалізованих мистецьких навчальнихзакладах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Ніжина» </w:t>
      </w:r>
    </w:p>
    <w:p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81394A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акта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105A53" w:rsidRDefault="00DD56E5" w:rsidP="00DD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виконавчого комітету Ніжинської міської ради  </w:t>
      </w:r>
      <w:r w:rsidRPr="00437B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Про погодження розміру щомісячної плати за навчання учнів в початкових спеціалізованих мистецьких навчальних закладах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та клопотан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ів Ніжинських дитячих музичної та хореографічної шкіл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81394A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6F1509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:rsidR="00DD56E5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огод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женнявстановлених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дирекці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початкових спеціалізованих 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мистецьких навчальних закладів розмір</w:t>
      </w:r>
      <w:r w:rsidR="000B570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батьків за навчання дітей в музичній та хореографічній школах м. Ніжина з 01 вересня 20</w:t>
      </w:r>
      <w:r w:rsidR="006F150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батьків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школахдодається.  </w:t>
      </w:r>
    </w:p>
    <w:p w:rsidR="00DD56E5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 інформацію про в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 xml:space="preserve"> пільг для окре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мих категорій учнів початкових </w:t>
      </w:r>
      <w:r w:rsidRPr="008F6387">
        <w:rPr>
          <w:rFonts w:ascii="Times New Roman" w:hAnsi="Times New Roman" w:cs="Times New Roman"/>
          <w:sz w:val="28"/>
          <w:szCs w:val="28"/>
          <w:lang w:val="uk-UA"/>
        </w:rPr>
        <w:t>спеціалізованих мистецьких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1509" w:rsidRDefault="006F1509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 w:rsidRPr="00E045A2">
        <w:rPr>
          <w:rFonts w:ascii="Times New Roman" w:hAnsi="Times New Roman" w:cs="Times New Roman"/>
          <w:sz w:val="28"/>
          <w:szCs w:val="28"/>
          <w:lang w:val="uk-UA"/>
        </w:rPr>
        <w:t>містить інформаці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ю про р</w:t>
      </w:r>
      <w:r w:rsidRPr="00E045A2">
        <w:rPr>
          <w:rFonts w:ascii="Times New Roman" w:hAnsi="Times New Roman" w:cs="Times New Roman"/>
          <w:sz w:val="28"/>
          <w:szCs w:val="28"/>
          <w:lang w:val="uk-UA"/>
        </w:rPr>
        <w:t>озмір</w:t>
      </w:r>
      <w:r w:rsidRPr="006F1509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батьків за навчання дітей в початкових спеціалізованих мистецьких навчальних закладах м. Ніжина на 2020-2021 на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вчальний рік у період карантину.</w:t>
      </w:r>
    </w:p>
    <w:p w:rsidR="00DD56E5" w:rsidRPr="001A55E9" w:rsidRDefault="00DD56E5" w:rsidP="00CF7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втрачання  чинності </w:t>
      </w:r>
      <w:r w:rsidRPr="001A55E9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A55E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</w:p>
    <w:p w:rsidR="00DD56E5" w:rsidRDefault="00DD56E5" w:rsidP="00E0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5E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№ </w:t>
      </w:r>
      <w:r w:rsidR="00E045A2" w:rsidRPr="00E045A2">
        <w:rPr>
          <w:rFonts w:ascii="Times New Roman" w:hAnsi="Times New Roman" w:cs="Times New Roman"/>
          <w:sz w:val="28"/>
          <w:szCs w:val="28"/>
          <w:lang w:val="uk-UA"/>
        </w:rPr>
        <w:t>261 від 15.08.2019 р.</w:t>
      </w:r>
      <w:r w:rsidR="00E045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45A2" w:rsidRPr="00E045A2">
        <w:rPr>
          <w:rFonts w:ascii="Times New Roman" w:hAnsi="Times New Roman" w:cs="Times New Roman"/>
          <w:sz w:val="28"/>
          <w:szCs w:val="28"/>
          <w:lang w:val="uk-UA"/>
        </w:rPr>
        <w:t>№ 284 від 05.09.2020 р. та № 146 від 07.05.2020 р.</w:t>
      </w:r>
    </w:p>
    <w:p w:rsidR="00DD56E5" w:rsidRDefault="00DD56E5" w:rsidP="00CF74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рішення на сайті міської ради.</w:t>
      </w:r>
    </w:p>
    <w:p w:rsidR="00DD56E5" w:rsidRDefault="00DD56E5" w:rsidP="00CF74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DD56E5" w:rsidRPr="004D7089" w:rsidRDefault="00DD56E5" w:rsidP="00DD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Pr="0081394A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DD56E5" w:rsidRDefault="00DD56E5" w:rsidP="00CF7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даного р</w:t>
      </w:r>
      <w:r w:rsidR="00CF74D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шення  не потребує виділення коштів з місцевого бюджету.   </w:t>
      </w:r>
    </w:p>
    <w:p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4D0" w:rsidRDefault="00CF74D0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DD56E5" w:rsidRDefault="00DD56E5" w:rsidP="00CF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sectPr w:rsidR="00DD56E5" w:rsidSect="006F15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FC7"/>
    <w:rsid w:val="00011DD0"/>
    <w:rsid w:val="00023932"/>
    <w:rsid w:val="000338B8"/>
    <w:rsid w:val="00042445"/>
    <w:rsid w:val="000454A0"/>
    <w:rsid w:val="000456FC"/>
    <w:rsid w:val="00053C0F"/>
    <w:rsid w:val="00064D8F"/>
    <w:rsid w:val="000705CE"/>
    <w:rsid w:val="00074DB9"/>
    <w:rsid w:val="000829A2"/>
    <w:rsid w:val="00082AB9"/>
    <w:rsid w:val="0009787D"/>
    <w:rsid w:val="000A1A79"/>
    <w:rsid w:val="000B0BB2"/>
    <w:rsid w:val="000B2186"/>
    <w:rsid w:val="000B5707"/>
    <w:rsid w:val="000D3E51"/>
    <w:rsid w:val="000D6BAF"/>
    <w:rsid w:val="000F0F56"/>
    <w:rsid w:val="000F34C7"/>
    <w:rsid w:val="0010392F"/>
    <w:rsid w:val="00124AAE"/>
    <w:rsid w:val="001257D0"/>
    <w:rsid w:val="00136E79"/>
    <w:rsid w:val="001413D0"/>
    <w:rsid w:val="00141A17"/>
    <w:rsid w:val="001438CF"/>
    <w:rsid w:val="001524FC"/>
    <w:rsid w:val="00163D5B"/>
    <w:rsid w:val="00174292"/>
    <w:rsid w:val="00181246"/>
    <w:rsid w:val="001969E2"/>
    <w:rsid w:val="001A529D"/>
    <w:rsid w:val="001A5C3C"/>
    <w:rsid w:val="001A5EFC"/>
    <w:rsid w:val="001B07C7"/>
    <w:rsid w:val="001C4E83"/>
    <w:rsid w:val="001D5E21"/>
    <w:rsid w:val="001D6593"/>
    <w:rsid w:val="001E11E7"/>
    <w:rsid w:val="001F1466"/>
    <w:rsid w:val="001F261A"/>
    <w:rsid w:val="00206DE8"/>
    <w:rsid w:val="002167C3"/>
    <w:rsid w:val="00243334"/>
    <w:rsid w:val="002540BF"/>
    <w:rsid w:val="00276B6B"/>
    <w:rsid w:val="00283D54"/>
    <w:rsid w:val="002904CE"/>
    <w:rsid w:val="00292BA0"/>
    <w:rsid w:val="002A1B01"/>
    <w:rsid w:val="002A749D"/>
    <w:rsid w:val="002B7254"/>
    <w:rsid w:val="002D14AE"/>
    <w:rsid w:val="00306F57"/>
    <w:rsid w:val="0032447A"/>
    <w:rsid w:val="003410C6"/>
    <w:rsid w:val="00352452"/>
    <w:rsid w:val="00367227"/>
    <w:rsid w:val="00372BBE"/>
    <w:rsid w:val="00393A2A"/>
    <w:rsid w:val="0039475F"/>
    <w:rsid w:val="003B0846"/>
    <w:rsid w:val="003B4DC3"/>
    <w:rsid w:val="003D3235"/>
    <w:rsid w:val="003D565D"/>
    <w:rsid w:val="003E568E"/>
    <w:rsid w:val="003F4148"/>
    <w:rsid w:val="00400CD1"/>
    <w:rsid w:val="00407044"/>
    <w:rsid w:val="0041035E"/>
    <w:rsid w:val="004137B9"/>
    <w:rsid w:val="004227BA"/>
    <w:rsid w:val="004370E8"/>
    <w:rsid w:val="00445400"/>
    <w:rsid w:val="00454535"/>
    <w:rsid w:val="0047037C"/>
    <w:rsid w:val="00495F93"/>
    <w:rsid w:val="004A0DE4"/>
    <w:rsid w:val="004A4274"/>
    <w:rsid w:val="004F76EA"/>
    <w:rsid w:val="00517E3E"/>
    <w:rsid w:val="005349E4"/>
    <w:rsid w:val="00544D4B"/>
    <w:rsid w:val="005C0A16"/>
    <w:rsid w:val="005C1F5B"/>
    <w:rsid w:val="005D1B03"/>
    <w:rsid w:val="005E1F42"/>
    <w:rsid w:val="00600230"/>
    <w:rsid w:val="0061150A"/>
    <w:rsid w:val="006228E7"/>
    <w:rsid w:val="00635044"/>
    <w:rsid w:val="0063521E"/>
    <w:rsid w:val="006515DD"/>
    <w:rsid w:val="00674EB1"/>
    <w:rsid w:val="00676295"/>
    <w:rsid w:val="006A2685"/>
    <w:rsid w:val="006A574F"/>
    <w:rsid w:val="006A5BC0"/>
    <w:rsid w:val="006C34B9"/>
    <w:rsid w:val="006E4DE1"/>
    <w:rsid w:val="006F1509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B6AE1"/>
    <w:rsid w:val="007D5D48"/>
    <w:rsid w:val="007F5F68"/>
    <w:rsid w:val="00816722"/>
    <w:rsid w:val="008202D3"/>
    <w:rsid w:val="0082137F"/>
    <w:rsid w:val="00823AD9"/>
    <w:rsid w:val="00836300"/>
    <w:rsid w:val="00866B11"/>
    <w:rsid w:val="008838A3"/>
    <w:rsid w:val="008A7759"/>
    <w:rsid w:val="008B0E9A"/>
    <w:rsid w:val="008B1485"/>
    <w:rsid w:val="008B5337"/>
    <w:rsid w:val="008D3741"/>
    <w:rsid w:val="008F130A"/>
    <w:rsid w:val="008F6387"/>
    <w:rsid w:val="00910479"/>
    <w:rsid w:val="00911CB2"/>
    <w:rsid w:val="00916D12"/>
    <w:rsid w:val="0093371F"/>
    <w:rsid w:val="00981C2D"/>
    <w:rsid w:val="00996A7C"/>
    <w:rsid w:val="009A5108"/>
    <w:rsid w:val="009B19FE"/>
    <w:rsid w:val="009B37E3"/>
    <w:rsid w:val="009B4C10"/>
    <w:rsid w:val="009B569D"/>
    <w:rsid w:val="009C6A38"/>
    <w:rsid w:val="00A013F8"/>
    <w:rsid w:val="00A171E9"/>
    <w:rsid w:val="00A23630"/>
    <w:rsid w:val="00A25979"/>
    <w:rsid w:val="00A36F03"/>
    <w:rsid w:val="00A53F46"/>
    <w:rsid w:val="00A977AF"/>
    <w:rsid w:val="00AA7B46"/>
    <w:rsid w:val="00AD280A"/>
    <w:rsid w:val="00AD6247"/>
    <w:rsid w:val="00AF2118"/>
    <w:rsid w:val="00AF6B2C"/>
    <w:rsid w:val="00B050DD"/>
    <w:rsid w:val="00B0566F"/>
    <w:rsid w:val="00B07655"/>
    <w:rsid w:val="00B10638"/>
    <w:rsid w:val="00B10E36"/>
    <w:rsid w:val="00B23DA4"/>
    <w:rsid w:val="00B43FD3"/>
    <w:rsid w:val="00B64FEA"/>
    <w:rsid w:val="00B66DF8"/>
    <w:rsid w:val="00B737C8"/>
    <w:rsid w:val="00B73B95"/>
    <w:rsid w:val="00B818F9"/>
    <w:rsid w:val="00B832E2"/>
    <w:rsid w:val="00B851EA"/>
    <w:rsid w:val="00BB0A02"/>
    <w:rsid w:val="00BB2178"/>
    <w:rsid w:val="00BD3FC7"/>
    <w:rsid w:val="00BE79BD"/>
    <w:rsid w:val="00C042A4"/>
    <w:rsid w:val="00C36311"/>
    <w:rsid w:val="00C404AE"/>
    <w:rsid w:val="00C407C9"/>
    <w:rsid w:val="00C74697"/>
    <w:rsid w:val="00C7791D"/>
    <w:rsid w:val="00CF74D0"/>
    <w:rsid w:val="00D03F43"/>
    <w:rsid w:val="00D55855"/>
    <w:rsid w:val="00D70FBF"/>
    <w:rsid w:val="00D92542"/>
    <w:rsid w:val="00DD424B"/>
    <w:rsid w:val="00DD5403"/>
    <w:rsid w:val="00DD56E5"/>
    <w:rsid w:val="00DD6AEA"/>
    <w:rsid w:val="00DE23FF"/>
    <w:rsid w:val="00DF0733"/>
    <w:rsid w:val="00E045A2"/>
    <w:rsid w:val="00E10523"/>
    <w:rsid w:val="00E12278"/>
    <w:rsid w:val="00E13FD0"/>
    <w:rsid w:val="00E35586"/>
    <w:rsid w:val="00E46A05"/>
    <w:rsid w:val="00E66CB7"/>
    <w:rsid w:val="00E82A1A"/>
    <w:rsid w:val="00E9188E"/>
    <w:rsid w:val="00E93D6F"/>
    <w:rsid w:val="00E953A6"/>
    <w:rsid w:val="00EA12F5"/>
    <w:rsid w:val="00EA54A5"/>
    <w:rsid w:val="00EB1EA1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72CCD"/>
    <w:rsid w:val="00FC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3D0E-573C-49A6-B8F9-B2B689FC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2020-09-10T08:28:00Z</cp:lastPrinted>
  <dcterms:created xsi:type="dcterms:W3CDTF">2020-09-11T07:14:00Z</dcterms:created>
  <dcterms:modified xsi:type="dcterms:W3CDTF">2020-09-11T07:14:00Z</dcterms:modified>
</cp:coreProperties>
</file>