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AF" w:rsidRDefault="00E60BAF" w:rsidP="00E60BAF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ЗВІТ</w:t>
      </w:r>
    </w:p>
    <w:p w:rsidR="00E60BAF" w:rsidRDefault="00E60BAF" w:rsidP="00E60B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Відділу економіки та інвестиційної діяльності  за березень 2020 р.</w:t>
      </w:r>
    </w:p>
    <w:p w:rsidR="00E60BAF" w:rsidRDefault="00E60BAF" w:rsidP="00E60BAF">
      <w:pPr>
        <w:jc w:val="center"/>
        <w:rPr>
          <w:sz w:val="28"/>
          <w:szCs w:val="28"/>
          <w:lang w:val="uk-UA"/>
        </w:rPr>
      </w:pPr>
    </w:p>
    <w:p w:rsidR="00E60BAF" w:rsidRDefault="00E60BAF" w:rsidP="00E60B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Відділ економіки та інвестиційної діяльності  надає перелік ключових питань, що вирішувались протягом березня2020 року:</w:t>
      </w:r>
    </w:p>
    <w:p w:rsidR="00E60BAF" w:rsidRDefault="00E60BAF" w:rsidP="00E60B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60BAF" w:rsidRDefault="00E60BAF" w:rsidP="00E60B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Підготовлені 2 проекти рішення сесії міської ради:</w:t>
      </w:r>
    </w:p>
    <w:p w:rsidR="00E60BAF" w:rsidRPr="00E60BAF" w:rsidRDefault="00E60BAF" w:rsidP="00E60BAF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- </w:t>
      </w:r>
      <w:r w:rsidRPr="00E60BAF">
        <w:rPr>
          <w:sz w:val="28"/>
          <w:szCs w:val="28"/>
          <w:lang w:val="uk-UA"/>
        </w:rPr>
        <w:t>«</w:t>
      </w:r>
      <w:r w:rsidRPr="00E60BAF">
        <w:rPr>
          <w:bCs/>
          <w:color w:val="000000"/>
          <w:sz w:val="28"/>
          <w:szCs w:val="28"/>
          <w:lang w:val="uk-UA"/>
        </w:rPr>
        <w:t>Про припинення комунального підприємства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60BAF">
        <w:rPr>
          <w:bCs/>
          <w:sz w:val="28"/>
          <w:szCs w:val="28"/>
          <w:lang w:val="uk-UA"/>
        </w:rPr>
        <w:t xml:space="preserve">Міський фонд підтримки </w:t>
      </w:r>
      <w:r>
        <w:rPr>
          <w:bCs/>
          <w:sz w:val="28"/>
          <w:szCs w:val="28"/>
          <w:lang w:val="uk-UA"/>
        </w:rPr>
        <w:t>п</w:t>
      </w:r>
      <w:r w:rsidRPr="00E60BAF">
        <w:rPr>
          <w:bCs/>
          <w:sz w:val="28"/>
          <w:szCs w:val="28"/>
          <w:lang w:val="uk-UA"/>
        </w:rPr>
        <w:t>ідприємництва</w:t>
      </w:r>
      <w:r>
        <w:rPr>
          <w:bCs/>
          <w:sz w:val="28"/>
          <w:szCs w:val="28"/>
          <w:lang w:val="uk-UA"/>
        </w:rPr>
        <w:t xml:space="preserve"> </w:t>
      </w:r>
      <w:r w:rsidRPr="00E60BAF">
        <w:rPr>
          <w:bCs/>
          <w:color w:val="000000"/>
          <w:sz w:val="28"/>
          <w:szCs w:val="28"/>
          <w:lang w:val="uk-UA"/>
        </w:rPr>
        <w:t>шляхом ліквідації</w:t>
      </w:r>
      <w:r w:rsidRPr="00E60BAF">
        <w:rPr>
          <w:b/>
          <w:sz w:val="28"/>
          <w:szCs w:val="28"/>
          <w:lang w:val="uk-UA"/>
        </w:rPr>
        <w:t>»;</w:t>
      </w:r>
    </w:p>
    <w:p w:rsidR="00E60BAF" w:rsidRPr="00E60BAF" w:rsidRDefault="00E60BAF" w:rsidP="00E60BAF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«</w:t>
      </w:r>
      <w:r w:rsidRPr="00E60BAF">
        <w:rPr>
          <w:bCs/>
          <w:color w:val="000000"/>
          <w:sz w:val="28"/>
          <w:szCs w:val="28"/>
          <w:lang w:val="uk-UA"/>
        </w:rPr>
        <w:t>Про відміну рішення міської ради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60BAF">
        <w:rPr>
          <w:bCs/>
          <w:color w:val="000000"/>
          <w:sz w:val="28"/>
          <w:szCs w:val="28"/>
          <w:lang w:val="uk-UA"/>
        </w:rPr>
        <w:t xml:space="preserve">про припинення  комунального підприємства Міський фонд підтримки підприємництва шляхом приєднання до </w:t>
      </w:r>
      <w:proofErr w:type="spellStart"/>
      <w:r w:rsidRPr="00E60BAF">
        <w:rPr>
          <w:bCs/>
          <w:color w:val="000000"/>
          <w:sz w:val="28"/>
          <w:szCs w:val="28"/>
          <w:lang w:val="uk-UA"/>
        </w:rPr>
        <w:t>коммунального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r w:rsidRPr="00E60BAF">
        <w:rPr>
          <w:bCs/>
          <w:color w:val="000000"/>
          <w:sz w:val="28"/>
          <w:szCs w:val="28"/>
          <w:lang w:val="uk-UA"/>
        </w:rPr>
        <w:t xml:space="preserve">підприємства «Оренда  </w:t>
      </w:r>
      <w:proofErr w:type="spellStart"/>
      <w:r w:rsidRPr="00E60BAF">
        <w:rPr>
          <w:bCs/>
          <w:color w:val="000000"/>
          <w:sz w:val="28"/>
          <w:szCs w:val="28"/>
          <w:lang w:val="uk-UA"/>
        </w:rPr>
        <w:t>коммунального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r w:rsidRPr="00E60BAF">
        <w:rPr>
          <w:bCs/>
          <w:color w:val="000000"/>
          <w:sz w:val="28"/>
          <w:szCs w:val="28"/>
          <w:lang w:val="uk-UA"/>
        </w:rPr>
        <w:t>майна»</w:t>
      </w:r>
    </w:p>
    <w:p w:rsidR="00E60BAF" w:rsidRPr="00E60BAF" w:rsidRDefault="00E60BAF" w:rsidP="00E60BAF">
      <w:pPr>
        <w:rPr>
          <w:lang w:val="uk-UA" w:eastAsia="en-US"/>
        </w:rPr>
      </w:pPr>
    </w:p>
    <w:p w:rsidR="00E60BAF" w:rsidRDefault="00E60BAF" w:rsidP="00E60BA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 xml:space="preserve">2.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uk-UA"/>
        </w:rPr>
        <w:t>Підготовлені проекти рішення для розгляду виконавчого комітету Ніжинської міської ради:</w:t>
      </w:r>
    </w:p>
    <w:p w:rsidR="00E60BAF" w:rsidRDefault="00E60BAF" w:rsidP="00E60BA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    «Про встановлення режиму роботи»</w:t>
      </w:r>
    </w:p>
    <w:p w:rsidR="00233EF3" w:rsidRDefault="00E60BAF" w:rsidP="00233EF3">
      <w:pPr>
        <w:jc w:val="both"/>
        <w:rPr>
          <w:b/>
          <w:bCs/>
          <w:color w:val="000000"/>
          <w:sz w:val="28"/>
        </w:rPr>
      </w:pPr>
      <w:r>
        <w:rPr>
          <w:bCs/>
          <w:color w:val="000000"/>
          <w:sz w:val="28"/>
          <w:lang w:val="uk-UA"/>
        </w:rPr>
        <w:t>- «</w:t>
      </w:r>
      <w:r>
        <w:rPr>
          <w:bCs/>
          <w:color w:val="000000"/>
          <w:sz w:val="28"/>
        </w:rPr>
        <w:t xml:space="preserve">Про </w:t>
      </w:r>
      <w:proofErr w:type="spellStart"/>
      <w:r>
        <w:rPr>
          <w:bCs/>
          <w:color w:val="000000"/>
          <w:sz w:val="28"/>
        </w:rPr>
        <w:t>встановлення</w:t>
      </w:r>
      <w:proofErr w:type="spellEnd"/>
      <w:r>
        <w:rPr>
          <w:bCs/>
          <w:color w:val="000000"/>
          <w:sz w:val="28"/>
        </w:rPr>
        <w:t xml:space="preserve"> </w:t>
      </w:r>
      <w:proofErr w:type="spellStart"/>
      <w:r>
        <w:rPr>
          <w:bCs/>
          <w:color w:val="000000"/>
          <w:sz w:val="28"/>
        </w:rPr>
        <w:t>тарифів</w:t>
      </w:r>
      <w:proofErr w:type="spellEnd"/>
      <w:r>
        <w:rPr>
          <w:bCs/>
          <w:color w:val="000000"/>
          <w:sz w:val="28"/>
        </w:rPr>
        <w:t xml:space="preserve"> на </w:t>
      </w:r>
      <w:proofErr w:type="spellStart"/>
      <w:r>
        <w:rPr>
          <w:bCs/>
          <w:color w:val="000000"/>
          <w:sz w:val="28"/>
        </w:rPr>
        <w:t>теплову</w:t>
      </w:r>
      <w:proofErr w:type="spellEnd"/>
      <w:r>
        <w:rPr>
          <w:bCs/>
          <w:color w:val="000000"/>
          <w:sz w:val="28"/>
        </w:rPr>
        <w:t xml:space="preserve"> </w:t>
      </w:r>
      <w:proofErr w:type="spellStart"/>
      <w:r>
        <w:rPr>
          <w:bCs/>
          <w:color w:val="000000"/>
          <w:sz w:val="28"/>
        </w:rPr>
        <w:t>енергію</w:t>
      </w:r>
      <w:proofErr w:type="spellEnd"/>
      <w:r>
        <w:rPr>
          <w:bCs/>
          <w:color w:val="000000"/>
          <w:sz w:val="28"/>
        </w:rPr>
        <w:t>,</w:t>
      </w:r>
      <w:r>
        <w:rPr>
          <w:bCs/>
          <w:color w:val="000000"/>
          <w:sz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</w:rPr>
        <w:t>її</w:t>
      </w:r>
      <w:proofErr w:type="spellEnd"/>
      <w:r>
        <w:rPr>
          <w:bCs/>
          <w:color w:val="000000"/>
          <w:sz w:val="28"/>
        </w:rPr>
        <w:t xml:space="preserve"> </w:t>
      </w:r>
      <w:proofErr w:type="spellStart"/>
      <w:r>
        <w:rPr>
          <w:bCs/>
          <w:color w:val="000000"/>
          <w:sz w:val="28"/>
        </w:rPr>
        <w:t>виробництво</w:t>
      </w:r>
      <w:proofErr w:type="spellEnd"/>
      <w:r>
        <w:rPr>
          <w:bCs/>
          <w:color w:val="000000"/>
          <w:sz w:val="28"/>
        </w:rPr>
        <w:t xml:space="preserve"> та</w:t>
      </w:r>
      <w:r>
        <w:rPr>
          <w:bCs/>
          <w:color w:val="000000"/>
          <w:sz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</w:rPr>
        <w:t>постачання</w:t>
      </w:r>
      <w:proofErr w:type="spellEnd"/>
      <w:r>
        <w:rPr>
          <w:bCs/>
          <w:color w:val="000000"/>
          <w:sz w:val="28"/>
        </w:rPr>
        <w:t xml:space="preserve">, </w:t>
      </w:r>
      <w:proofErr w:type="spellStart"/>
      <w:r>
        <w:rPr>
          <w:bCs/>
          <w:color w:val="000000"/>
          <w:sz w:val="28"/>
        </w:rPr>
        <w:t>що</w:t>
      </w:r>
      <w:proofErr w:type="spellEnd"/>
      <w:r>
        <w:rPr>
          <w:bCs/>
          <w:color w:val="000000"/>
          <w:sz w:val="28"/>
        </w:rPr>
        <w:t xml:space="preserve"> </w:t>
      </w:r>
      <w:proofErr w:type="spellStart"/>
      <w:r>
        <w:rPr>
          <w:bCs/>
          <w:color w:val="000000"/>
          <w:sz w:val="28"/>
        </w:rPr>
        <w:t>виробляється</w:t>
      </w:r>
      <w:proofErr w:type="spellEnd"/>
      <w:r>
        <w:rPr>
          <w:bCs/>
          <w:color w:val="000000"/>
          <w:sz w:val="28"/>
        </w:rPr>
        <w:t xml:space="preserve"> на</w:t>
      </w:r>
      <w:r>
        <w:rPr>
          <w:bCs/>
          <w:color w:val="000000"/>
          <w:sz w:val="28"/>
          <w:lang w:val="uk-UA"/>
        </w:rPr>
        <w:t xml:space="preserve"> </w:t>
      </w:r>
      <w:r>
        <w:rPr>
          <w:bCs/>
          <w:color w:val="000000"/>
          <w:sz w:val="28"/>
        </w:rPr>
        <w:t xml:space="preserve">установках з </w:t>
      </w:r>
      <w:proofErr w:type="spellStart"/>
      <w:r>
        <w:rPr>
          <w:bCs/>
          <w:color w:val="000000"/>
          <w:sz w:val="28"/>
        </w:rPr>
        <w:t>використанням</w:t>
      </w:r>
      <w:proofErr w:type="spellEnd"/>
      <w:r>
        <w:rPr>
          <w:bCs/>
          <w:color w:val="000000"/>
          <w:sz w:val="28"/>
        </w:rPr>
        <w:t xml:space="preserve"> </w:t>
      </w:r>
      <w:proofErr w:type="spellStart"/>
      <w:r>
        <w:rPr>
          <w:bCs/>
          <w:color w:val="000000"/>
          <w:sz w:val="28"/>
        </w:rPr>
        <w:t>альтернативних</w:t>
      </w:r>
      <w:proofErr w:type="spellEnd"/>
      <w:r>
        <w:rPr>
          <w:bCs/>
          <w:color w:val="000000"/>
          <w:sz w:val="28"/>
        </w:rPr>
        <w:t xml:space="preserve"> </w:t>
      </w:r>
      <w:proofErr w:type="spellStart"/>
      <w:r>
        <w:rPr>
          <w:bCs/>
          <w:color w:val="000000"/>
          <w:sz w:val="28"/>
        </w:rPr>
        <w:t>джерел</w:t>
      </w:r>
      <w:proofErr w:type="spellEnd"/>
      <w:r>
        <w:rPr>
          <w:bCs/>
          <w:color w:val="000000"/>
          <w:sz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</w:rPr>
        <w:t>енергії</w:t>
      </w:r>
      <w:proofErr w:type="spellEnd"/>
      <w:r>
        <w:rPr>
          <w:bCs/>
          <w:color w:val="000000"/>
          <w:sz w:val="28"/>
        </w:rPr>
        <w:t xml:space="preserve"> </w:t>
      </w:r>
      <w:r w:rsidR="00233EF3" w:rsidRPr="00233EF3">
        <w:rPr>
          <w:bCs/>
          <w:color w:val="000000"/>
          <w:sz w:val="28"/>
        </w:rPr>
        <w:t>ТОВ «</w:t>
      </w:r>
      <w:proofErr w:type="spellStart"/>
      <w:r w:rsidR="00233EF3" w:rsidRPr="00233EF3">
        <w:rPr>
          <w:bCs/>
          <w:color w:val="000000"/>
          <w:sz w:val="28"/>
        </w:rPr>
        <w:t>Солід</w:t>
      </w:r>
      <w:proofErr w:type="spellEnd"/>
      <w:r w:rsidR="00233EF3" w:rsidRPr="00233EF3">
        <w:rPr>
          <w:bCs/>
          <w:color w:val="000000"/>
          <w:sz w:val="28"/>
        </w:rPr>
        <w:t xml:space="preserve"> </w:t>
      </w:r>
      <w:proofErr w:type="spellStart"/>
      <w:r w:rsidR="00233EF3" w:rsidRPr="00233EF3">
        <w:rPr>
          <w:bCs/>
          <w:color w:val="000000"/>
          <w:sz w:val="28"/>
        </w:rPr>
        <w:t>Теплоенерго</w:t>
      </w:r>
      <w:proofErr w:type="spellEnd"/>
      <w:r w:rsidR="00233EF3" w:rsidRPr="00233EF3">
        <w:rPr>
          <w:bCs/>
          <w:color w:val="000000"/>
          <w:sz w:val="28"/>
        </w:rPr>
        <w:t>»</w:t>
      </w:r>
    </w:p>
    <w:p w:rsidR="00E60BAF" w:rsidRDefault="00E60BAF" w:rsidP="00233EF3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lang w:val="uk-UA"/>
        </w:rPr>
        <w:t>-  «</w:t>
      </w:r>
      <w:r w:rsidR="00233EF3" w:rsidRPr="000233BF">
        <w:rPr>
          <w:sz w:val="28"/>
          <w:szCs w:val="28"/>
        </w:rPr>
        <w:t xml:space="preserve">Про </w:t>
      </w:r>
      <w:proofErr w:type="spellStart"/>
      <w:r w:rsidR="00233EF3" w:rsidRPr="000233BF">
        <w:rPr>
          <w:sz w:val="28"/>
          <w:szCs w:val="28"/>
        </w:rPr>
        <w:t>організацію</w:t>
      </w:r>
      <w:proofErr w:type="spellEnd"/>
      <w:r w:rsidR="00233EF3" w:rsidRPr="000233BF">
        <w:rPr>
          <w:sz w:val="28"/>
          <w:szCs w:val="28"/>
        </w:rPr>
        <w:t xml:space="preserve"> </w:t>
      </w:r>
      <w:proofErr w:type="spellStart"/>
      <w:r w:rsidR="00233EF3" w:rsidRPr="000233BF">
        <w:rPr>
          <w:sz w:val="28"/>
          <w:szCs w:val="28"/>
        </w:rPr>
        <w:t>проведення</w:t>
      </w:r>
      <w:proofErr w:type="spellEnd"/>
      <w:r w:rsidR="00233EF3" w:rsidRPr="000233BF">
        <w:rPr>
          <w:sz w:val="28"/>
          <w:szCs w:val="28"/>
        </w:rPr>
        <w:t xml:space="preserve"> в </w:t>
      </w:r>
      <w:proofErr w:type="spellStart"/>
      <w:r w:rsidR="00233EF3" w:rsidRPr="000233BF">
        <w:rPr>
          <w:sz w:val="28"/>
          <w:szCs w:val="28"/>
        </w:rPr>
        <w:t>місті</w:t>
      </w:r>
      <w:proofErr w:type="spellEnd"/>
      <w:r w:rsidR="00233EF3" w:rsidRPr="000233BF">
        <w:rPr>
          <w:sz w:val="28"/>
          <w:szCs w:val="28"/>
        </w:rPr>
        <w:t xml:space="preserve"> </w:t>
      </w:r>
      <w:proofErr w:type="spellStart"/>
      <w:r w:rsidR="00233EF3" w:rsidRPr="000233BF">
        <w:rPr>
          <w:sz w:val="28"/>
          <w:szCs w:val="28"/>
        </w:rPr>
        <w:t>Ніжині</w:t>
      </w:r>
      <w:proofErr w:type="spellEnd"/>
      <w:r w:rsidR="00233EF3" w:rsidRPr="000233BF">
        <w:rPr>
          <w:sz w:val="28"/>
          <w:szCs w:val="28"/>
        </w:rPr>
        <w:t xml:space="preserve"> </w:t>
      </w:r>
      <w:r w:rsidR="00233EF3">
        <w:rPr>
          <w:sz w:val="28"/>
          <w:szCs w:val="28"/>
        </w:rPr>
        <w:t>ярмарку  «Сад - город</w:t>
      </w:r>
      <w:r w:rsidR="00233EF3" w:rsidRPr="000233BF">
        <w:rPr>
          <w:sz w:val="28"/>
          <w:szCs w:val="28"/>
        </w:rPr>
        <w:t xml:space="preserve">» </w:t>
      </w:r>
      <w:r w:rsidR="00233EF3">
        <w:rPr>
          <w:sz w:val="28"/>
          <w:szCs w:val="28"/>
        </w:rPr>
        <w:t xml:space="preserve">в </w:t>
      </w:r>
      <w:proofErr w:type="spellStart"/>
      <w:r w:rsidR="00233EF3">
        <w:rPr>
          <w:sz w:val="28"/>
          <w:szCs w:val="28"/>
        </w:rPr>
        <w:t>березні</w:t>
      </w:r>
      <w:proofErr w:type="spellEnd"/>
      <w:r w:rsidR="00233EF3">
        <w:rPr>
          <w:sz w:val="28"/>
          <w:szCs w:val="28"/>
        </w:rPr>
        <w:t xml:space="preserve"> – </w:t>
      </w:r>
      <w:proofErr w:type="spellStart"/>
      <w:r w:rsidR="00233EF3">
        <w:rPr>
          <w:sz w:val="28"/>
          <w:szCs w:val="28"/>
        </w:rPr>
        <w:t>квітні</w:t>
      </w:r>
      <w:proofErr w:type="spellEnd"/>
      <w:r w:rsidR="00233EF3">
        <w:rPr>
          <w:sz w:val="28"/>
          <w:szCs w:val="28"/>
        </w:rPr>
        <w:t xml:space="preserve"> 2020 року</w:t>
      </w:r>
      <w:r>
        <w:rPr>
          <w:sz w:val="28"/>
          <w:szCs w:val="28"/>
          <w:lang w:val="uk-UA"/>
        </w:rPr>
        <w:t>»</w:t>
      </w:r>
    </w:p>
    <w:p w:rsidR="00233EF3" w:rsidRDefault="00233EF3" w:rsidP="00233E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Cs/>
          <w:color w:val="000000"/>
          <w:sz w:val="28"/>
          <w:lang w:val="uk-UA"/>
        </w:rPr>
        <w:t>- «</w:t>
      </w:r>
      <w:r w:rsidRPr="00AE7FA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робочої</w:t>
      </w:r>
      <w:r w:rsidRPr="00755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групи щодо визначення відповідності поданих </w:t>
      </w:r>
    </w:p>
    <w:p w:rsidR="00233EF3" w:rsidRDefault="00233EF3" w:rsidP="00233EF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суб’єктами підприємницької</w:t>
      </w:r>
      <w:r w:rsidRPr="00755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документів вимогам Порядку надання фінансової допомоги</w:t>
      </w:r>
      <w:r w:rsidRPr="00755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розвитку туристичної інфраструктури»;</w:t>
      </w:r>
    </w:p>
    <w:p w:rsidR="00233EF3" w:rsidRPr="00233EF3" w:rsidRDefault="00233EF3" w:rsidP="00233EF3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33EF3">
        <w:rPr>
          <w:sz w:val="28"/>
          <w:szCs w:val="28"/>
          <w:lang w:val="uk-UA"/>
        </w:rPr>
        <w:t>«</w:t>
      </w:r>
      <w:r w:rsidRPr="00233EF3">
        <w:rPr>
          <w:bCs/>
          <w:sz w:val="28"/>
          <w:szCs w:val="28"/>
        </w:rPr>
        <w:t xml:space="preserve">Про </w:t>
      </w:r>
      <w:proofErr w:type="spellStart"/>
      <w:r w:rsidRPr="00233EF3">
        <w:rPr>
          <w:bCs/>
          <w:sz w:val="28"/>
          <w:szCs w:val="28"/>
        </w:rPr>
        <w:t>внесення</w:t>
      </w:r>
      <w:proofErr w:type="spellEnd"/>
      <w:r w:rsidRPr="00233EF3">
        <w:rPr>
          <w:bCs/>
          <w:sz w:val="28"/>
          <w:szCs w:val="28"/>
        </w:rPr>
        <w:t xml:space="preserve"> </w:t>
      </w:r>
      <w:proofErr w:type="spellStart"/>
      <w:r w:rsidRPr="00233EF3">
        <w:rPr>
          <w:bCs/>
          <w:sz w:val="28"/>
          <w:szCs w:val="28"/>
        </w:rPr>
        <w:t>змін</w:t>
      </w:r>
      <w:proofErr w:type="spellEnd"/>
      <w:r w:rsidRPr="00233EF3">
        <w:rPr>
          <w:bCs/>
          <w:sz w:val="28"/>
          <w:szCs w:val="28"/>
        </w:rPr>
        <w:t xml:space="preserve"> до </w:t>
      </w:r>
      <w:proofErr w:type="spellStart"/>
      <w:r w:rsidRPr="00233EF3">
        <w:rPr>
          <w:bCs/>
          <w:sz w:val="28"/>
          <w:szCs w:val="28"/>
        </w:rPr>
        <w:t>фінансових</w:t>
      </w:r>
      <w:proofErr w:type="spellEnd"/>
      <w:r w:rsidRPr="00233EF3">
        <w:rPr>
          <w:bCs/>
          <w:sz w:val="28"/>
          <w:szCs w:val="28"/>
        </w:rPr>
        <w:t xml:space="preserve"> </w:t>
      </w:r>
      <w:proofErr w:type="spellStart"/>
      <w:r w:rsidRPr="00233EF3">
        <w:rPr>
          <w:bCs/>
          <w:sz w:val="28"/>
          <w:szCs w:val="28"/>
        </w:rPr>
        <w:t>планів</w:t>
      </w:r>
      <w:proofErr w:type="spellEnd"/>
      <w:r w:rsidRPr="00233EF3">
        <w:rPr>
          <w:bCs/>
          <w:sz w:val="28"/>
          <w:szCs w:val="28"/>
          <w:lang w:val="uk-UA"/>
        </w:rPr>
        <w:t xml:space="preserve"> </w:t>
      </w:r>
      <w:proofErr w:type="spellStart"/>
      <w:r w:rsidRPr="00233EF3">
        <w:rPr>
          <w:bCs/>
          <w:sz w:val="28"/>
          <w:szCs w:val="28"/>
        </w:rPr>
        <w:t>комунальних</w:t>
      </w:r>
      <w:proofErr w:type="spellEnd"/>
      <w:r w:rsidRPr="00233EF3">
        <w:rPr>
          <w:bCs/>
          <w:sz w:val="28"/>
          <w:szCs w:val="28"/>
        </w:rPr>
        <w:t xml:space="preserve"> </w:t>
      </w:r>
      <w:proofErr w:type="spellStart"/>
      <w:r w:rsidRPr="00233EF3">
        <w:rPr>
          <w:bCs/>
          <w:sz w:val="28"/>
          <w:szCs w:val="28"/>
        </w:rPr>
        <w:t>некомерційних</w:t>
      </w:r>
      <w:proofErr w:type="spellEnd"/>
      <w:r w:rsidRPr="00233EF3">
        <w:rPr>
          <w:bCs/>
          <w:sz w:val="28"/>
          <w:szCs w:val="28"/>
        </w:rPr>
        <w:t xml:space="preserve"> </w:t>
      </w:r>
      <w:proofErr w:type="spellStart"/>
      <w:r w:rsidRPr="00233EF3">
        <w:rPr>
          <w:bCs/>
          <w:sz w:val="28"/>
          <w:szCs w:val="28"/>
        </w:rPr>
        <w:t>підприємств</w:t>
      </w:r>
      <w:proofErr w:type="spellEnd"/>
      <w:r w:rsidRPr="00233EF3">
        <w:rPr>
          <w:bCs/>
          <w:sz w:val="28"/>
          <w:szCs w:val="28"/>
          <w:lang w:val="uk-UA"/>
        </w:rPr>
        <w:t xml:space="preserve"> </w:t>
      </w:r>
      <w:proofErr w:type="spellStart"/>
      <w:r w:rsidRPr="00233EF3">
        <w:rPr>
          <w:bCs/>
          <w:sz w:val="28"/>
          <w:szCs w:val="28"/>
        </w:rPr>
        <w:t>Ніжинської</w:t>
      </w:r>
      <w:proofErr w:type="spellEnd"/>
      <w:r w:rsidRPr="00233EF3">
        <w:rPr>
          <w:bCs/>
          <w:sz w:val="28"/>
          <w:szCs w:val="28"/>
        </w:rPr>
        <w:t xml:space="preserve"> </w:t>
      </w:r>
      <w:proofErr w:type="spellStart"/>
      <w:r w:rsidRPr="00233EF3">
        <w:rPr>
          <w:bCs/>
          <w:sz w:val="28"/>
          <w:szCs w:val="28"/>
        </w:rPr>
        <w:t>міської</w:t>
      </w:r>
      <w:proofErr w:type="spellEnd"/>
      <w:r w:rsidRPr="00233EF3">
        <w:rPr>
          <w:bCs/>
          <w:sz w:val="28"/>
          <w:szCs w:val="28"/>
        </w:rPr>
        <w:t xml:space="preserve"> ради на 2020 </w:t>
      </w:r>
      <w:proofErr w:type="spellStart"/>
      <w:r w:rsidRPr="00233EF3">
        <w:rPr>
          <w:bCs/>
          <w:sz w:val="28"/>
          <w:szCs w:val="28"/>
        </w:rPr>
        <w:t>рік</w:t>
      </w:r>
      <w:proofErr w:type="spellEnd"/>
      <w:r w:rsidRPr="00233EF3">
        <w:rPr>
          <w:bCs/>
          <w:sz w:val="28"/>
          <w:szCs w:val="28"/>
          <w:lang w:val="uk-UA"/>
        </w:rPr>
        <w:t>»</w:t>
      </w:r>
    </w:p>
    <w:p w:rsidR="00233EF3" w:rsidRDefault="00233EF3" w:rsidP="00233EF3">
      <w:pPr>
        <w:pStyle w:val="HTML"/>
        <w:shd w:val="clear" w:color="auto" w:fill="FFFFFF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233EF3" w:rsidRDefault="00E60BAF" w:rsidP="00F170F0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lang w:val="uk-UA"/>
        </w:rPr>
        <w:t xml:space="preserve"> </w:t>
      </w:r>
      <w:r w:rsidR="00F170F0">
        <w:rPr>
          <w:bCs/>
          <w:color w:val="000000"/>
          <w:sz w:val="28"/>
          <w:lang w:val="uk-UA"/>
        </w:rPr>
        <w:t xml:space="preserve">     </w:t>
      </w:r>
      <w:r w:rsidRPr="00233EF3">
        <w:rPr>
          <w:bCs/>
          <w:color w:val="000000" w:themeColor="text1"/>
          <w:sz w:val="28"/>
          <w:szCs w:val="28"/>
          <w:lang w:val="uk-UA"/>
        </w:rPr>
        <w:t>3.</w:t>
      </w:r>
      <w:r w:rsidRPr="00233EF3">
        <w:rPr>
          <w:bCs/>
          <w:color w:val="FF0000"/>
          <w:sz w:val="28"/>
          <w:szCs w:val="28"/>
          <w:lang w:val="uk-UA"/>
        </w:rPr>
        <w:t xml:space="preserve"> </w:t>
      </w:r>
      <w:r w:rsidR="00233EF3" w:rsidRPr="006246A8">
        <w:rPr>
          <w:sz w:val="28"/>
          <w:szCs w:val="28"/>
          <w:lang w:val="uk-UA"/>
        </w:rPr>
        <w:t xml:space="preserve">До Департаменту розвитку </w:t>
      </w:r>
      <w:r w:rsidR="00233EF3">
        <w:rPr>
          <w:sz w:val="28"/>
          <w:szCs w:val="28"/>
          <w:lang w:val="uk-UA"/>
        </w:rPr>
        <w:t xml:space="preserve">економіки та сільського господарства </w:t>
      </w:r>
      <w:r w:rsidR="00233EF3" w:rsidRPr="006246A8">
        <w:rPr>
          <w:sz w:val="28"/>
          <w:szCs w:val="28"/>
          <w:lang w:val="uk-UA"/>
        </w:rPr>
        <w:t xml:space="preserve">Чернігівської обласної держадміністрації підготовлено та направлено інформацію щодо </w:t>
      </w:r>
      <w:r w:rsidR="00233EF3">
        <w:rPr>
          <w:sz w:val="28"/>
          <w:szCs w:val="28"/>
          <w:lang w:val="uk-UA"/>
        </w:rPr>
        <w:t xml:space="preserve">дислокації мережі роздрібної торгівлі, об’єктів ресторанного господарства, ринків, аптек та автозаправних станцій, включаючи підприємства, які належать або перебувають в оренді фізичних осіб-підприємців. </w:t>
      </w:r>
    </w:p>
    <w:p w:rsidR="00E60BAF" w:rsidRPr="00CB0F1E" w:rsidRDefault="00CB0F1E" w:rsidP="00233EF3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E60BAF" w:rsidRPr="00CB0F1E">
        <w:rPr>
          <w:color w:val="000000" w:themeColor="text1"/>
          <w:sz w:val="28"/>
          <w:szCs w:val="28"/>
          <w:lang w:val="uk-UA"/>
        </w:rPr>
        <w:t>4.Організована робота та проведений супровід засідань Ради підприємців при міській раді;</w:t>
      </w:r>
    </w:p>
    <w:p w:rsidR="00233EF3" w:rsidRDefault="00CB0F1E" w:rsidP="00233EF3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</w:t>
      </w:r>
      <w:r w:rsidR="00E60BAF" w:rsidRPr="00233EF3">
        <w:rPr>
          <w:color w:val="000000" w:themeColor="text1"/>
          <w:sz w:val="28"/>
          <w:szCs w:val="28"/>
          <w:lang w:val="uk-UA"/>
        </w:rPr>
        <w:t>5</w:t>
      </w:r>
      <w:r w:rsidR="00E60BAF" w:rsidRPr="00233EF3">
        <w:rPr>
          <w:color w:val="FF0000"/>
          <w:sz w:val="28"/>
          <w:szCs w:val="28"/>
          <w:lang w:val="uk-UA"/>
        </w:rPr>
        <w:t>.</w:t>
      </w:r>
      <w:r w:rsidR="00233EF3" w:rsidRPr="00233EF3">
        <w:rPr>
          <w:sz w:val="28"/>
          <w:szCs w:val="28"/>
        </w:rPr>
        <w:t xml:space="preserve"> </w:t>
      </w:r>
      <w:proofErr w:type="spellStart"/>
      <w:r w:rsidR="00233EF3">
        <w:rPr>
          <w:sz w:val="28"/>
          <w:szCs w:val="28"/>
        </w:rPr>
        <w:t>Перевірка</w:t>
      </w:r>
      <w:proofErr w:type="spellEnd"/>
      <w:r w:rsidR="00233EF3">
        <w:rPr>
          <w:sz w:val="28"/>
          <w:szCs w:val="28"/>
        </w:rPr>
        <w:t xml:space="preserve"> </w:t>
      </w:r>
      <w:proofErr w:type="spellStart"/>
      <w:r w:rsidR="00233EF3">
        <w:rPr>
          <w:sz w:val="28"/>
          <w:szCs w:val="28"/>
        </w:rPr>
        <w:t>фінансових</w:t>
      </w:r>
      <w:proofErr w:type="spellEnd"/>
      <w:r w:rsidR="00233EF3">
        <w:rPr>
          <w:sz w:val="28"/>
          <w:szCs w:val="28"/>
        </w:rPr>
        <w:t xml:space="preserve"> </w:t>
      </w:r>
      <w:proofErr w:type="spellStart"/>
      <w:r w:rsidR="00233EF3">
        <w:rPr>
          <w:sz w:val="28"/>
          <w:szCs w:val="28"/>
        </w:rPr>
        <w:t>планів</w:t>
      </w:r>
      <w:proofErr w:type="spellEnd"/>
      <w:r w:rsidR="00233EF3">
        <w:rPr>
          <w:sz w:val="28"/>
          <w:szCs w:val="28"/>
        </w:rPr>
        <w:t xml:space="preserve"> КНП, </w:t>
      </w:r>
      <w:proofErr w:type="spellStart"/>
      <w:r w:rsidR="00233EF3">
        <w:rPr>
          <w:sz w:val="28"/>
          <w:szCs w:val="28"/>
        </w:rPr>
        <w:t>розміщення</w:t>
      </w:r>
      <w:proofErr w:type="spellEnd"/>
      <w:r w:rsidR="00233EF3">
        <w:rPr>
          <w:sz w:val="28"/>
          <w:szCs w:val="28"/>
        </w:rPr>
        <w:t xml:space="preserve"> </w:t>
      </w:r>
      <w:proofErr w:type="spellStart"/>
      <w:r w:rsidR="00233EF3">
        <w:rPr>
          <w:sz w:val="28"/>
          <w:szCs w:val="28"/>
        </w:rPr>
        <w:t>їх</w:t>
      </w:r>
      <w:proofErr w:type="spellEnd"/>
      <w:r w:rsidR="00233EF3">
        <w:rPr>
          <w:sz w:val="28"/>
          <w:szCs w:val="28"/>
        </w:rPr>
        <w:t xml:space="preserve"> на </w:t>
      </w:r>
      <w:proofErr w:type="spellStart"/>
      <w:r w:rsidR="00233EF3">
        <w:rPr>
          <w:sz w:val="28"/>
          <w:szCs w:val="28"/>
        </w:rPr>
        <w:t>сайті</w:t>
      </w:r>
      <w:proofErr w:type="spellEnd"/>
      <w:r w:rsidR="00233EF3">
        <w:rPr>
          <w:sz w:val="28"/>
          <w:szCs w:val="28"/>
          <w:lang w:val="uk-UA"/>
        </w:rPr>
        <w:t>.</w:t>
      </w:r>
    </w:p>
    <w:p w:rsidR="00E60BAF" w:rsidRPr="00233EF3" w:rsidRDefault="00233EF3" w:rsidP="00233EF3">
      <w:pPr>
        <w:jc w:val="both"/>
        <w:rPr>
          <w:color w:val="000000" w:themeColor="text1"/>
          <w:sz w:val="28"/>
          <w:szCs w:val="28"/>
          <w:lang w:val="uk-UA"/>
        </w:rPr>
      </w:pPr>
      <w:r w:rsidRPr="00233EF3">
        <w:rPr>
          <w:sz w:val="28"/>
          <w:szCs w:val="28"/>
          <w:lang w:val="uk-UA"/>
        </w:rPr>
        <w:t xml:space="preserve"> </w:t>
      </w:r>
      <w:r w:rsidR="00CB0F1E">
        <w:rPr>
          <w:sz w:val="28"/>
          <w:szCs w:val="28"/>
          <w:lang w:val="uk-UA"/>
        </w:rPr>
        <w:t xml:space="preserve">    </w:t>
      </w:r>
      <w:r w:rsidR="00E60BAF" w:rsidRPr="00233EF3">
        <w:rPr>
          <w:color w:val="000000" w:themeColor="text1"/>
          <w:sz w:val="28"/>
          <w:szCs w:val="28"/>
          <w:lang w:val="uk-UA"/>
        </w:rPr>
        <w:t xml:space="preserve">6. Організація проведення </w:t>
      </w:r>
      <w:r w:rsidRPr="00233EF3">
        <w:rPr>
          <w:color w:val="000000" w:themeColor="text1"/>
          <w:sz w:val="28"/>
          <w:szCs w:val="28"/>
          <w:lang w:val="uk-UA"/>
        </w:rPr>
        <w:t>засідання робочої групи по розгляду виконання фінансових планів комунальних підприємств за 2020 рік. Підготовка доручень міського голови, голови комісії.</w:t>
      </w:r>
    </w:p>
    <w:p w:rsidR="00E60BAF" w:rsidRPr="00CB0F1E" w:rsidRDefault="00CB0F1E" w:rsidP="00E60BAF">
      <w:pPr>
        <w:pStyle w:val="a5"/>
        <w:spacing w:before="0"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E60BAF" w:rsidRPr="00CB0F1E">
        <w:rPr>
          <w:rFonts w:ascii="Times New Roman" w:hAnsi="Times New Roman"/>
          <w:color w:val="000000" w:themeColor="text1"/>
          <w:sz w:val="28"/>
          <w:szCs w:val="28"/>
          <w:lang w:val="uk-UA"/>
        </w:rPr>
        <w:t>7.  Узагальнена інформація по участі у г</w:t>
      </w:r>
      <w:r w:rsidR="00E60BAF" w:rsidRPr="00CB0F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рантовому </w:t>
      </w:r>
      <w:proofErr w:type="spellStart"/>
      <w:r w:rsidR="00E60BAF" w:rsidRPr="00CB0F1E">
        <w:rPr>
          <w:rFonts w:ascii="Times New Roman" w:hAnsi="Times New Roman"/>
          <w:color w:val="000000" w:themeColor="text1"/>
          <w:sz w:val="28"/>
          <w:szCs w:val="28"/>
          <w:lang w:val="ru-RU"/>
        </w:rPr>
        <w:t>дайджесті</w:t>
      </w:r>
      <w:proofErr w:type="spellEnd"/>
      <w:r w:rsidR="00E60BAF" w:rsidRPr="00CB0F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«Будь у </w:t>
      </w:r>
      <w:proofErr w:type="spellStart"/>
      <w:r w:rsidR="00E60BAF" w:rsidRPr="00CB0F1E">
        <w:rPr>
          <w:rFonts w:ascii="Times New Roman" w:hAnsi="Times New Roman"/>
          <w:color w:val="000000" w:themeColor="text1"/>
          <w:sz w:val="28"/>
          <w:szCs w:val="28"/>
          <w:lang w:val="ru-RU"/>
        </w:rPr>
        <w:t>курсі</w:t>
      </w:r>
      <w:proofErr w:type="spellEnd"/>
      <w:r w:rsidR="00E60BAF" w:rsidRPr="00CB0F1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60BAF" w:rsidRPr="00CB0F1E">
        <w:rPr>
          <w:rFonts w:ascii="Times New Roman" w:hAnsi="Times New Roman"/>
          <w:color w:val="000000" w:themeColor="text1"/>
          <w:sz w:val="28"/>
          <w:szCs w:val="28"/>
          <w:lang w:val="ru-RU"/>
        </w:rPr>
        <w:t>подій-дій</w:t>
      </w:r>
      <w:proofErr w:type="spellEnd"/>
      <w:r w:rsidR="00E60BAF" w:rsidRPr="00CB0F1E">
        <w:rPr>
          <w:rFonts w:ascii="Times New Roman" w:hAnsi="Times New Roman"/>
          <w:color w:val="000000" w:themeColor="text1"/>
          <w:sz w:val="28"/>
          <w:szCs w:val="28"/>
          <w:lang w:val="uk-UA"/>
        </w:rPr>
        <w:t>»;</w:t>
      </w:r>
    </w:p>
    <w:p w:rsidR="00E60BAF" w:rsidRPr="00CB0F1E" w:rsidRDefault="00CB0F1E" w:rsidP="00E60BAF">
      <w:pPr>
        <w:pStyle w:val="docdata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</w:t>
      </w:r>
      <w:r w:rsidR="00E60BAF" w:rsidRPr="00CB0F1E">
        <w:rPr>
          <w:color w:val="000000" w:themeColor="text1"/>
          <w:sz w:val="28"/>
          <w:szCs w:val="28"/>
          <w:lang w:val="uk-UA"/>
        </w:rPr>
        <w:t>8. Надано:</w:t>
      </w:r>
    </w:p>
    <w:p w:rsidR="00E60BAF" w:rsidRPr="00CB0F1E" w:rsidRDefault="00E60BAF" w:rsidP="00E60BAF">
      <w:pPr>
        <w:pStyle w:val="docdata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B0F1E">
        <w:rPr>
          <w:color w:val="000000" w:themeColor="text1"/>
          <w:sz w:val="28"/>
          <w:szCs w:val="28"/>
          <w:lang w:val="uk-UA"/>
        </w:rPr>
        <w:t>- до Департаменту економічного розвитку Чернігівської обласної держадміністрації звіт про моніторинг балансів попиту і пропозицій основних видів продовольчих ресурсів;</w:t>
      </w:r>
    </w:p>
    <w:p w:rsidR="00E60BAF" w:rsidRPr="00CB0F1E" w:rsidRDefault="00E60BAF" w:rsidP="00E60BAF">
      <w:pPr>
        <w:jc w:val="both"/>
        <w:rPr>
          <w:color w:val="000000" w:themeColor="text1"/>
          <w:sz w:val="28"/>
          <w:szCs w:val="28"/>
          <w:lang w:val="uk-UA"/>
        </w:rPr>
      </w:pPr>
      <w:r w:rsidRPr="00CB0F1E">
        <w:rPr>
          <w:color w:val="000000" w:themeColor="text1"/>
          <w:sz w:val="28"/>
          <w:szCs w:val="28"/>
          <w:lang w:val="uk-UA"/>
        </w:rPr>
        <w:lastRenderedPageBreak/>
        <w:t>- до Департаменту агропромислового розвитку Чернігівської обласної держадміністрації підготовлено та направлено інформацію щодо виконання плану заходів з реалізації Концепції державної політики у сфері захисту прав споживачів у місті Ніжині на період до 2020 року.</w:t>
      </w:r>
    </w:p>
    <w:p w:rsidR="00E60BAF" w:rsidRPr="00CB0F1E" w:rsidRDefault="00CB0F1E" w:rsidP="00E60BAF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  <w:r w:rsidR="00E60BAF" w:rsidRPr="00CB0F1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9. З метою проведення інвентаризації мережі об’єктів роздрібної торгівлі та ресторанного бізнесу проведена робота над оновленням дислокації мережі ринків та об’єктів ресторанного господарства станом на 01.01.2020 р. </w:t>
      </w:r>
    </w:p>
    <w:p w:rsidR="00CB0F1E" w:rsidRDefault="00CB0F1E" w:rsidP="00CB0F1E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B0F1E" w:rsidRPr="006246A8" w:rsidRDefault="00E60BAF" w:rsidP="00CB0F1E">
      <w:pPr>
        <w:ind w:firstLine="540"/>
        <w:jc w:val="both"/>
        <w:rPr>
          <w:sz w:val="28"/>
          <w:szCs w:val="28"/>
          <w:lang w:val="uk-UA"/>
        </w:rPr>
      </w:pPr>
      <w:r w:rsidRPr="00CB0F1E">
        <w:rPr>
          <w:color w:val="000000" w:themeColor="text1"/>
          <w:sz w:val="28"/>
          <w:szCs w:val="28"/>
          <w:shd w:val="clear" w:color="auto" w:fill="FFFFFF"/>
          <w:lang w:val="uk-UA"/>
        </w:rPr>
        <w:t>10.</w:t>
      </w:r>
      <w:r w:rsidRPr="00233EF3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CB0F1E">
        <w:rPr>
          <w:sz w:val="28"/>
          <w:szCs w:val="28"/>
          <w:lang w:val="uk-UA"/>
        </w:rPr>
        <w:t xml:space="preserve">Участь у рейдах робочої групи для здійснення контролю дотримання вимог обмежень, пов’язаних із запобіганням поширення </w:t>
      </w:r>
      <w:proofErr w:type="spellStart"/>
      <w:r w:rsidR="00CB0F1E">
        <w:rPr>
          <w:sz w:val="28"/>
          <w:szCs w:val="28"/>
          <w:lang w:val="uk-UA"/>
        </w:rPr>
        <w:t>коронавірусної</w:t>
      </w:r>
      <w:proofErr w:type="spellEnd"/>
      <w:r w:rsidR="00CB0F1E">
        <w:rPr>
          <w:sz w:val="28"/>
          <w:szCs w:val="28"/>
          <w:lang w:val="uk-UA"/>
        </w:rPr>
        <w:t xml:space="preserve"> інфекції (20-21 березня та 27 березня).</w:t>
      </w:r>
    </w:p>
    <w:p w:rsidR="00E60BAF" w:rsidRDefault="00E60BAF" w:rsidP="00E60BAF">
      <w:pPr>
        <w:pStyle w:val="a5"/>
        <w:spacing w:before="0" w:after="0"/>
        <w:jc w:val="both"/>
        <w:rPr>
          <w:color w:val="FF0000"/>
          <w:sz w:val="28"/>
          <w:szCs w:val="28"/>
          <w:shd w:val="clear" w:color="auto" w:fill="FFFFFF"/>
          <w:lang w:val="uk-UA"/>
        </w:rPr>
      </w:pPr>
    </w:p>
    <w:p w:rsidR="00E60BAF" w:rsidRDefault="00E60BAF" w:rsidP="00E60BAF">
      <w:pPr>
        <w:jc w:val="both"/>
        <w:rPr>
          <w:sz w:val="28"/>
          <w:szCs w:val="28"/>
          <w:lang w:val="uk-UA"/>
        </w:rPr>
      </w:pPr>
      <w:r w:rsidRPr="00F170F0">
        <w:rPr>
          <w:sz w:val="28"/>
          <w:szCs w:val="28"/>
          <w:lang w:val="uk-UA"/>
        </w:rPr>
        <w:t>11.</w:t>
      </w:r>
      <w:r w:rsidRPr="00233EF3">
        <w:rPr>
          <w:color w:val="FF0000"/>
          <w:sz w:val="28"/>
          <w:szCs w:val="28"/>
          <w:lang w:val="uk-UA"/>
        </w:rPr>
        <w:t xml:space="preserve"> </w:t>
      </w:r>
      <w:r w:rsidR="00CB0F1E">
        <w:rPr>
          <w:sz w:val="28"/>
          <w:szCs w:val="28"/>
          <w:lang w:val="uk-UA"/>
        </w:rPr>
        <w:t>Підготовка та вручення листів суб’єктам господарювання міста: ТОВ «</w:t>
      </w:r>
      <w:proofErr w:type="spellStart"/>
      <w:r w:rsidR="00CB0F1E">
        <w:rPr>
          <w:sz w:val="28"/>
          <w:szCs w:val="28"/>
          <w:lang w:val="uk-UA"/>
        </w:rPr>
        <w:t>Фудком</w:t>
      </w:r>
      <w:proofErr w:type="spellEnd"/>
      <w:r w:rsidR="00CB0F1E">
        <w:rPr>
          <w:sz w:val="28"/>
          <w:szCs w:val="28"/>
          <w:lang w:val="uk-UA"/>
        </w:rPr>
        <w:t xml:space="preserve">», ТОВ «Сільпо-ФУД», ТОВ «ФОРА», ТОВ «ТРАШ», ТОВ «АТБ-маркет», ФОП </w:t>
      </w:r>
      <w:proofErr w:type="spellStart"/>
      <w:r w:rsidR="00CB0F1E">
        <w:rPr>
          <w:sz w:val="28"/>
          <w:szCs w:val="28"/>
          <w:lang w:val="uk-UA"/>
        </w:rPr>
        <w:t>Балаба</w:t>
      </w:r>
      <w:proofErr w:type="spellEnd"/>
      <w:r w:rsidR="00CB0F1E">
        <w:rPr>
          <w:sz w:val="28"/>
          <w:szCs w:val="28"/>
          <w:lang w:val="uk-UA"/>
        </w:rPr>
        <w:t xml:space="preserve"> С.А. , АЗС та АГЗС, Аптекам, щодо надання інформації по цінам;</w:t>
      </w:r>
    </w:p>
    <w:p w:rsidR="00CB0F1E" w:rsidRPr="00233EF3" w:rsidRDefault="00CB0F1E" w:rsidP="00E60BAF">
      <w:pPr>
        <w:jc w:val="both"/>
        <w:rPr>
          <w:color w:val="FF0000"/>
          <w:sz w:val="28"/>
          <w:szCs w:val="28"/>
          <w:lang w:val="uk-UA"/>
        </w:rPr>
      </w:pPr>
    </w:p>
    <w:p w:rsidR="00E60BAF" w:rsidRDefault="00E60BAF" w:rsidP="00E60BAF">
      <w:pPr>
        <w:pStyle w:val="a5"/>
        <w:spacing w:before="0" w:after="0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170F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Опрацьовано та надано відповіді по:</w:t>
      </w:r>
    </w:p>
    <w:p w:rsidR="00E60BAF" w:rsidRDefault="00F170F0" w:rsidP="00E60BAF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E60BAF">
        <w:rPr>
          <w:color w:val="000000"/>
          <w:sz w:val="28"/>
          <w:szCs w:val="28"/>
          <w:lang w:val="uk-UA"/>
        </w:rPr>
        <w:t>-м зверненням на Урядову гарячу лінію ;</w:t>
      </w:r>
    </w:p>
    <w:p w:rsidR="00E60BAF" w:rsidRDefault="00E60BAF" w:rsidP="00E60BAF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4-м </w:t>
      </w:r>
      <w:proofErr w:type="spellStart"/>
      <w:r>
        <w:rPr>
          <w:color w:val="000000"/>
          <w:sz w:val="28"/>
          <w:szCs w:val="28"/>
        </w:rPr>
        <w:t>зверненн</w:t>
      </w:r>
      <w:proofErr w:type="spellEnd"/>
      <w:r>
        <w:rPr>
          <w:color w:val="000000"/>
          <w:sz w:val="28"/>
          <w:szCs w:val="28"/>
          <w:lang w:val="uk-UA"/>
        </w:rPr>
        <w:t>ям до виконавчого комітету.</w:t>
      </w:r>
    </w:p>
    <w:p w:rsidR="00E60BAF" w:rsidRDefault="00E60BAF" w:rsidP="00E60BAF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Позитивно вирішено звернення мешканця міста щодо питання повернення </w:t>
      </w:r>
      <w:r>
        <w:rPr>
          <w:sz w:val="28"/>
          <w:szCs w:val="28"/>
          <w:lang w:val="uk-UA"/>
        </w:rPr>
        <w:t>товару з істотним недоліком в магазин – проведена роз’яснювальна робота з власником магазину, споживачу повернуто сплачену грошову суму.</w:t>
      </w:r>
    </w:p>
    <w:p w:rsidR="00E60BAF" w:rsidRDefault="00E60BAF" w:rsidP="00E60BAF">
      <w:pPr>
        <w:ind w:firstLine="54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Проводились консультації мешканців міста з питань прав споживачів  по телефону, відповідно до яких, питання були вирішені по суті, без подальшого складання письмових скарг. </w:t>
      </w:r>
    </w:p>
    <w:p w:rsidR="00E60BAF" w:rsidRDefault="00E60BAF" w:rsidP="00E60BA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Взята участь в комісіях, робочих групах.</w:t>
      </w:r>
    </w:p>
    <w:p w:rsidR="00E60BAF" w:rsidRDefault="00E60BAF" w:rsidP="00E60BA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Підготовлені контрольні звіти та інформації – 1</w:t>
      </w:r>
      <w:r w:rsidR="00F170F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;</w:t>
      </w:r>
    </w:p>
    <w:p w:rsidR="00E60BAF" w:rsidRDefault="00E60BAF" w:rsidP="00E60BAF">
      <w:pPr>
        <w:pStyle w:val="a4"/>
        <w:shd w:val="clear" w:color="auto" w:fill="FFFFFF"/>
        <w:tabs>
          <w:tab w:val="left" w:pos="1306"/>
        </w:tabs>
        <w:spacing w:before="42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Опрацьовані документи -38;</w:t>
      </w:r>
    </w:p>
    <w:p w:rsidR="00F170F0" w:rsidRPr="00F170F0" w:rsidRDefault="00E60BAF" w:rsidP="00F170F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hyperlink r:id="rId5" w:history="1">
        <w:r w:rsidRPr="00F170F0">
          <w:rPr>
            <w:rStyle w:val="a3"/>
            <w:rFonts w:eastAsiaTheme="majorEastAsia"/>
            <w:color w:val="auto"/>
            <w:sz w:val="28"/>
            <w:szCs w:val="28"/>
            <w:lang w:val="uk-UA"/>
          </w:rPr>
          <w:t>Підготовлена відповідь на скарги та заяви -14.</w:t>
        </w:r>
        <w:r w:rsidRPr="00F170F0">
          <w:rPr>
            <w:sz w:val="28"/>
            <w:szCs w:val="28"/>
          </w:rPr>
          <w:br/>
        </w:r>
      </w:hyperlink>
      <w:r w:rsidR="00F170F0">
        <w:rPr>
          <w:sz w:val="28"/>
          <w:szCs w:val="28"/>
          <w:lang w:val="uk-UA"/>
        </w:rPr>
        <w:t xml:space="preserve">                                         </w:t>
      </w:r>
      <w:proofErr w:type="spellStart"/>
      <w:r w:rsidR="00F170F0" w:rsidRPr="00F170F0">
        <w:rPr>
          <w:sz w:val="28"/>
          <w:szCs w:val="28"/>
        </w:rPr>
        <w:t>Звіт</w:t>
      </w:r>
      <w:proofErr w:type="spellEnd"/>
      <w:r w:rsidR="00F170F0" w:rsidRPr="00F170F0">
        <w:rPr>
          <w:sz w:val="28"/>
          <w:szCs w:val="28"/>
        </w:rPr>
        <w:t xml:space="preserve"> </w:t>
      </w:r>
      <w:proofErr w:type="gramStart"/>
      <w:r w:rsidR="00F170F0" w:rsidRPr="00F170F0">
        <w:rPr>
          <w:sz w:val="28"/>
          <w:szCs w:val="28"/>
        </w:rPr>
        <w:t>про роботу</w:t>
      </w:r>
      <w:proofErr w:type="gramEnd"/>
      <w:r w:rsidR="00F170F0" w:rsidRPr="00F170F0">
        <w:rPr>
          <w:sz w:val="28"/>
          <w:szCs w:val="28"/>
        </w:rPr>
        <w:t xml:space="preserve"> сектору</w:t>
      </w:r>
    </w:p>
    <w:p w:rsidR="00F170F0" w:rsidRPr="00F170F0" w:rsidRDefault="00F170F0" w:rsidP="00F170F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Pr="00F170F0">
        <w:rPr>
          <w:sz w:val="28"/>
          <w:szCs w:val="28"/>
        </w:rPr>
        <w:t>інвестиційної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діяльності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енергоефективності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1. Сектор подав на </w:t>
      </w:r>
      <w:proofErr w:type="spellStart"/>
      <w:r w:rsidRPr="00F170F0">
        <w:rPr>
          <w:sz w:val="28"/>
          <w:szCs w:val="28"/>
        </w:rPr>
        <w:t>фінансування</w:t>
      </w:r>
      <w:proofErr w:type="spellEnd"/>
      <w:r w:rsidRPr="00F170F0">
        <w:rPr>
          <w:sz w:val="28"/>
          <w:szCs w:val="28"/>
        </w:rPr>
        <w:t xml:space="preserve"> за </w:t>
      </w:r>
      <w:proofErr w:type="spellStart"/>
      <w:r w:rsidRPr="00F170F0">
        <w:rPr>
          <w:sz w:val="28"/>
          <w:szCs w:val="28"/>
        </w:rPr>
        <w:t>кошти</w:t>
      </w:r>
      <w:proofErr w:type="spellEnd"/>
      <w:r w:rsidRPr="00F170F0">
        <w:rPr>
          <w:sz w:val="28"/>
          <w:szCs w:val="28"/>
        </w:rPr>
        <w:t xml:space="preserve"> Державного фонду </w:t>
      </w:r>
      <w:proofErr w:type="spellStart"/>
      <w:r w:rsidRPr="00F170F0">
        <w:rPr>
          <w:sz w:val="28"/>
          <w:szCs w:val="28"/>
        </w:rPr>
        <w:t>регіонального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розвитку</w:t>
      </w:r>
      <w:proofErr w:type="spellEnd"/>
      <w:r w:rsidRPr="00F170F0">
        <w:rPr>
          <w:sz w:val="28"/>
          <w:szCs w:val="28"/>
        </w:rPr>
        <w:t xml:space="preserve"> у 2021 </w:t>
      </w:r>
      <w:proofErr w:type="spellStart"/>
      <w:r w:rsidRPr="00F170F0">
        <w:rPr>
          <w:sz w:val="28"/>
          <w:szCs w:val="28"/>
        </w:rPr>
        <w:t>році</w:t>
      </w:r>
      <w:proofErr w:type="spellEnd"/>
      <w:r w:rsidRPr="00F170F0">
        <w:rPr>
          <w:sz w:val="28"/>
          <w:szCs w:val="28"/>
        </w:rPr>
        <w:t xml:space="preserve"> 8 </w:t>
      </w:r>
      <w:proofErr w:type="spellStart"/>
      <w:r w:rsidRPr="00F170F0">
        <w:rPr>
          <w:sz w:val="28"/>
          <w:szCs w:val="28"/>
        </w:rPr>
        <w:t>проєктів</w:t>
      </w:r>
      <w:proofErr w:type="spellEnd"/>
      <w:r w:rsidRPr="00F170F0">
        <w:rPr>
          <w:sz w:val="28"/>
          <w:szCs w:val="28"/>
        </w:rPr>
        <w:t>: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- </w:t>
      </w:r>
      <w:proofErr w:type="spellStart"/>
      <w:r w:rsidRPr="00F170F0">
        <w:rPr>
          <w:sz w:val="28"/>
          <w:szCs w:val="28"/>
        </w:rPr>
        <w:t>Будівництво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фізкультурно-оздоровчого</w:t>
      </w:r>
      <w:proofErr w:type="spellEnd"/>
      <w:r w:rsidRPr="00F170F0">
        <w:rPr>
          <w:sz w:val="28"/>
          <w:szCs w:val="28"/>
        </w:rPr>
        <w:t xml:space="preserve"> комплексу з </w:t>
      </w:r>
      <w:proofErr w:type="spellStart"/>
      <w:r w:rsidRPr="00F170F0">
        <w:rPr>
          <w:sz w:val="28"/>
          <w:szCs w:val="28"/>
        </w:rPr>
        <w:t>басейнами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>(</w:t>
      </w:r>
      <w:proofErr w:type="spellStart"/>
      <w:r w:rsidRPr="00F170F0">
        <w:rPr>
          <w:sz w:val="28"/>
          <w:szCs w:val="28"/>
        </w:rPr>
        <w:t>типової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будівлі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басейну</w:t>
      </w:r>
      <w:proofErr w:type="spellEnd"/>
      <w:r w:rsidRPr="00F170F0">
        <w:rPr>
          <w:sz w:val="28"/>
          <w:szCs w:val="28"/>
        </w:rPr>
        <w:t xml:space="preserve"> «H2O-Classik»), м. </w:t>
      </w:r>
      <w:proofErr w:type="spellStart"/>
      <w:r w:rsidRPr="00F170F0">
        <w:rPr>
          <w:sz w:val="28"/>
          <w:szCs w:val="28"/>
        </w:rPr>
        <w:t>Ніжин</w:t>
      </w:r>
      <w:proofErr w:type="spellEnd"/>
      <w:r w:rsidRPr="00F170F0">
        <w:rPr>
          <w:sz w:val="28"/>
          <w:szCs w:val="28"/>
        </w:rPr>
        <w:t xml:space="preserve">, </w:t>
      </w:r>
      <w:proofErr w:type="spellStart"/>
      <w:r w:rsidRPr="00F170F0">
        <w:rPr>
          <w:sz w:val="28"/>
          <w:szCs w:val="28"/>
        </w:rPr>
        <w:t>вул</w:t>
      </w:r>
      <w:proofErr w:type="spellEnd"/>
      <w:r w:rsidRPr="00F170F0">
        <w:rPr>
          <w:sz w:val="28"/>
          <w:szCs w:val="28"/>
        </w:rPr>
        <w:t xml:space="preserve">. </w:t>
      </w:r>
      <w:proofErr w:type="spellStart"/>
      <w:r w:rsidRPr="00F170F0">
        <w:rPr>
          <w:sz w:val="28"/>
          <w:szCs w:val="28"/>
        </w:rPr>
        <w:t>Незалежності</w:t>
      </w:r>
      <w:proofErr w:type="spellEnd"/>
      <w:r w:rsidRPr="00F170F0">
        <w:rPr>
          <w:sz w:val="28"/>
          <w:szCs w:val="28"/>
        </w:rPr>
        <w:t>,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>22 – 87 000 тис. грн.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- </w:t>
      </w:r>
      <w:proofErr w:type="spellStart"/>
      <w:r w:rsidRPr="00F170F0">
        <w:rPr>
          <w:sz w:val="28"/>
          <w:szCs w:val="28"/>
        </w:rPr>
        <w:t>Реконструкція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оздоровчого</w:t>
      </w:r>
      <w:proofErr w:type="spellEnd"/>
      <w:r w:rsidRPr="00F170F0">
        <w:rPr>
          <w:sz w:val="28"/>
          <w:szCs w:val="28"/>
        </w:rPr>
        <w:t xml:space="preserve"> табору в с. </w:t>
      </w:r>
      <w:proofErr w:type="spellStart"/>
      <w:r w:rsidRPr="00F170F0">
        <w:rPr>
          <w:sz w:val="28"/>
          <w:szCs w:val="28"/>
        </w:rPr>
        <w:t>Вертіївка</w:t>
      </w:r>
      <w:proofErr w:type="spellEnd"/>
      <w:r w:rsidRPr="00F170F0">
        <w:rPr>
          <w:sz w:val="28"/>
          <w:szCs w:val="28"/>
        </w:rPr>
        <w:t xml:space="preserve">, </w:t>
      </w:r>
      <w:proofErr w:type="spellStart"/>
      <w:r w:rsidRPr="00F170F0">
        <w:rPr>
          <w:sz w:val="28"/>
          <w:szCs w:val="28"/>
        </w:rPr>
        <w:t>вул</w:t>
      </w:r>
      <w:proofErr w:type="spellEnd"/>
      <w:r w:rsidRPr="00F170F0">
        <w:rPr>
          <w:sz w:val="28"/>
          <w:szCs w:val="28"/>
        </w:rPr>
        <w:t xml:space="preserve">. </w:t>
      </w:r>
      <w:proofErr w:type="spellStart"/>
      <w:r w:rsidRPr="00F170F0">
        <w:rPr>
          <w:sz w:val="28"/>
          <w:szCs w:val="28"/>
        </w:rPr>
        <w:t>Лесі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Українки</w:t>
      </w:r>
      <w:proofErr w:type="spellEnd"/>
      <w:r w:rsidRPr="00F170F0">
        <w:rPr>
          <w:sz w:val="28"/>
          <w:szCs w:val="28"/>
        </w:rPr>
        <w:t>,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>122 А – 23 000 тис. грн.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- </w:t>
      </w:r>
      <w:proofErr w:type="spellStart"/>
      <w:r w:rsidRPr="00F170F0">
        <w:rPr>
          <w:sz w:val="28"/>
          <w:szCs w:val="28"/>
        </w:rPr>
        <w:t>Впровадження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системи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роботи</w:t>
      </w:r>
      <w:proofErr w:type="spellEnd"/>
      <w:r w:rsidRPr="00F170F0">
        <w:rPr>
          <w:sz w:val="28"/>
          <w:szCs w:val="28"/>
        </w:rPr>
        <w:t xml:space="preserve"> по </w:t>
      </w:r>
      <w:proofErr w:type="spellStart"/>
      <w:r w:rsidRPr="00F170F0">
        <w:rPr>
          <w:sz w:val="28"/>
          <w:szCs w:val="28"/>
        </w:rPr>
        <w:t>розподільному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збиранню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побутових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відходів</w:t>
      </w:r>
      <w:proofErr w:type="spellEnd"/>
      <w:r w:rsidRPr="00F170F0">
        <w:rPr>
          <w:sz w:val="28"/>
          <w:szCs w:val="28"/>
        </w:rPr>
        <w:t xml:space="preserve"> на </w:t>
      </w:r>
      <w:proofErr w:type="spellStart"/>
      <w:r w:rsidRPr="00F170F0">
        <w:rPr>
          <w:sz w:val="28"/>
          <w:szCs w:val="28"/>
        </w:rPr>
        <w:t>території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міста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Ніжина</w:t>
      </w:r>
      <w:proofErr w:type="spellEnd"/>
      <w:r w:rsidRPr="00F170F0">
        <w:rPr>
          <w:sz w:val="28"/>
          <w:szCs w:val="28"/>
        </w:rPr>
        <w:t xml:space="preserve"> – 39 680 тис. грн.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- </w:t>
      </w:r>
      <w:proofErr w:type="spellStart"/>
      <w:r w:rsidRPr="00F170F0">
        <w:rPr>
          <w:sz w:val="28"/>
          <w:szCs w:val="28"/>
        </w:rPr>
        <w:t>Реконструкція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Відділу</w:t>
      </w:r>
      <w:proofErr w:type="spellEnd"/>
      <w:r w:rsidRPr="00F170F0">
        <w:rPr>
          <w:sz w:val="28"/>
          <w:szCs w:val="28"/>
        </w:rPr>
        <w:t xml:space="preserve"> «</w:t>
      </w:r>
      <w:proofErr w:type="spellStart"/>
      <w:r w:rsidRPr="00F170F0">
        <w:rPr>
          <w:sz w:val="28"/>
          <w:szCs w:val="28"/>
        </w:rPr>
        <w:t>Поштова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станція</w:t>
      </w:r>
      <w:proofErr w:type="spellEnd"/>
      <w:r w:rsidRPr="00F170F0">
        <w:rPr>
          <w:sz w:val="28"/>
          <w:szCs w:val="28"/>
        </w:rPr>
        <w:t xml:space="preserve">» </w:t>
      </w:r>
      <w:proofErr w:type="spellStart"/>
      <w:r w:rsidRPr="00F170F0">
        <w:rPr>
          <w:sz w:val="28"/>
          <w:szCs w:val="28"/>
        </w:rPr>
        <w:t>Ніжинського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краєзнавчого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музею </w:t>
      </w:r>
      <w:proofErr w:type="spellStart"/>
      <w:r w:rsidRPr="00F170F0">
        <w:rPr>
          <w:sz w:val="28"/>
          <w:szCs w:val="28"/>
        </w:rPr>
        <w:t>імені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Івана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Спаського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зі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створенням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атракційного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туристичного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lastRenderedPageBreak/>
        <w:t xml:space="preserve">комплексу за </w:t>
      </w:r>
      <w:proofErr w:type="spellStart"/>
      <w:r w:rsidRPr="00F170F0">
        <w:rPr>
          <w:sz w:val="28"/>
          <w:szCs w:val="28"/>
        </w:rPr>
        <w:t>адресою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вул</w:t>
      </w:r>
      <w:proofErr w:type="spellEnd"/>
      <w:r w:rsidRPr="00F170F0">
        <w:rPr>
          <w:sz w:val="28"/>
          <w:szCs w:val="28"/>
        </w:rPr>
        <w:t xml:space="preserve">. </w:t>
      </w:r>
      <w:proofErr w:type="spellStart"/>
      <w:r w:rsidRPr="00F170F0">
        <w:rPr>
          <w:sz w:val="28"/>
          <w:szCs w:val="28"/>
        </w:rPr>
        <w:t>Поштова</w:t>
      </w:r>
      <w:proofErr w:type="spellEnd"/>
      <w:r w:rsidRPr="00F170F0">
        <w:rPr>
          <w:sz w:val="28"/>
          <w:szCs w:val="28"/>
        </w:rPr>
        <w:t xml:space="preserve"> 5, м. </w:t>
      </w:r>
      <w:proofErr w:type="spellStart"/>
      <w:r w:rsidRPr="00F170F0">
        <w:rPr>
          <w:sz w:val="28"/>
          <w:szCs w:val="28"/>
        </w:rPr>
        <w:t>Ніжин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Чернігівської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області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>– 25 000 тис. грн.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- </w:t>
      </w:r>
      <w:proofErr w:type="spellStart"/>
      <w:r w:rsidRPr="00F170F0">
        <w:rPr>
          <w:sz w:val="28"/>
          <w:szCs w:val="28"/>
        </w:rPr>
        <w:t>Створення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безпечного</w:t>
      </w:r>
      <w:proofErr w:type="spellEnd"/>
      <w:r w:rsidRPr="00F170F0">
        <w:rPr>
          <w:sz w:val="28"/>
          <w:szCs w:val="28"/>
        </w:rPr>
        <w:t xml:space="preserve">, комфортного, </w:t>
      </w:r>
      <w:proofErr w:type="spellStart"/>
      <w:r w:rsidRPr="00F170F0">
        <w:rPr>
          <w:sz w:val="28"/>
          <w:szCs w:val="28"/>
        </w:rPr>
        <w:t>сучасного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освітнього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середовища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шляхом </w:t>
      </w:r>
      <w:proofErr w:type="spellStart"/>
      <w:r w:rsidRPr="00F170F0">
        <w:rPr>
          <w:sz w:val="28"/>
          <w:szCs w:val="28"/>
        </w:rPr>
        <w:t>запровадження</w:t>
      </w:r>
      <w:proofErr w:type="spellEnd"/>
      <w:r w:rsidRPr="00F170F0">
        <w:rPr>
          <w:sz w:val="28"/>
          <w:szCs w:val="28"/>
        </w:rPr>
        <w:t xml:space="preserve"> проекту «</w:t>
      </w:r>
      <w:proofErr w:type="spellStart"/>
      <w:r w:rsidRPr="00F170F0">
        <w:rPr>
          <w:sz w:val="28"/>
          <w:szCs w:val="28"/>
        </w:rPr>
        <w:t>Безпечна</w:t>
      </w:r>
      <w:proofErr w:type="spellEnd"/>
      <w:r w:rsidRPr="00F170F0">
        <w:rPr>
          <w:sz w:val="28"/>
          <w:szCs w:val="28"/>
        </w:rPr>
        <w:t xml:space="preserve"> школа» (ЗОШ № 3, 15, 10,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НВК № 16 «Престиж» у </w:t>
      </w:r>
      <w:proofErr w:type="spellStart"/>
      <w:r w:rsidRPr="00F170F0">
        <w:rPr>
          <w:sz w:val="28"/>
          <w:szCs w:val="28"/>
        </w:rPr>
        <w:t>місті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Ніжині</w:t>
      </w:r>
      <w:proofErr w:type="spellEnd"/>
      <w:r w:rsidRPr="00F170F0">
        <w:rPr>
          <w:sz w:val="28"/>
          <w:szCs w:val="28"/>
        </w:rPr>
        <w:t xml:space="preserve">) - 4 400 </w:t>
      </w:r>
      <w:proofErr w:type="spellStart"/>
      <w:r w:rsidRPr="00F170F0">
        <w:rPr>
          <w:sz w:val="28"/>
          <w:szCs w:val="28"/>
        </w:rPr>
        <w:t>тис.грн</w:t>
      </w:r>
      <w:proofErr w:type="spellEnd"/>
      <w:r w:rsidRPr="00F170F0">
        <w:rPr>
          <w:sz w:val="28"/>
          <w:szCs w:val="28"/>
        </w:rPr>
        <w:t>.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- </w:t>
      </w:r>
      <w:proofErr w:type="spellStart"/>
      <w:r w:rsidRPr="00F170F0">
        <w:rPr>
          <w:sz w:val="28"/>
          <w:szCs w:val="28"/>
        </w:rPr>
        <w:t>Закупівля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електроавтобусів</w:t>
      </w:r>
      <w:proofErr w:type="spellEnd"/>
      <w:r w:rsidRPr="00F170F0">
        <w:rPr>
          <w:sz w:val="28"/>
          <w:szCs w:val="28"/>
        </w:rPr>
        <w:t xml:space="preserve"> для </w:t>
      </w:r>
      <w:proofErr w:type="spellStart"/>
      <w:r w:rsidRPr="00F170F0">
        <w:rPr>
          <w:sz w:val="28"/>
          <w:szCs w:val="28"/>
        </w:rPr>
        <w:t>пасажирських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автоперевезень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пільгових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верств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населення</w:t>
      </w:r>
      <w:proofErr w:type="spellEnd"/>
      <w:r w:rsidRPr="00F170F0">
        <w:rPr>
          <w:sz w:val="28"/>
          <w:szCs w:val="28"/>
        </w:rPr>
        <w:t xml:space="preserve"> – 15 000 </w:t>
      </w:r>
      <w:proofErr w:type="spellStart"/>
      <w:r w:rsidRPr="00F170F0">
        <w:rPr>
          <w:sz w:val="28"/>
          <w:szCs w:val="28"/>
        </w:rPr>
        <w:t>тис.грн</w:t>
      </w:r>
      <w:proofErr w:type="spellEnd"/>
      <w:r w:rsidRPr="00F170F0">
        <w:rPr>
          <w:sz w:val="28"/>
          <w:szCs w:val="28"/>
        </w:rPr>
        <w:t>.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- </w:t>
      </w:r>
      <w:proofErr w:type="spellStart"/>
      <w:r w:rsidRPr="00F170F0">
        <w:rPr>
          <w:sz w:val="28"/>
          <w:szCs w:val="28"/>
        </w:rPr>
        <w:t>Створення</w:t>
      </w:r>
      <w:proofErr w:type="spellEnd"/>
      <w:r w:rsidRPr="00F170F0">
        <w:rPr>
          <w:sz w:val="28"/>
          <w:szCs w:val="28"/>
        </w:rPr>
        <w:t xml:space="preserve"> «</w:t>
      </w:r>
      <w:proofErr w:type="spellStart"/>
      <w:r w:rsidRPr="00F170F0">
        <w:rPr>
          <w:sz w:val="28"/>
          <w:szCs w:val="28"/>
        </w:rPr>
        <w:t>Прозорого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офісу</w:t>
      </w:r>
      <w:proofErr w:type="spellEnd"/>
      <w:r w:rsidRPr="00F170F0">
        <w:rPr>
          <w:sz w:val="28"/>
          <w:szCs w:val="28"/>
        </w:rPr>
        <w:t xml:space="preserve">» - </w:t>
      </w:r>
      <w:proofErr w:type="spellStart"/>
      <w:r w:rsidRPr="00F170F0">
        <w:rPr>
          <w:sz w:val="28"/>
          <w:szCs w:val="28"/>
        </w:rPr>
        <w:t>поліпшення</w:t>
      </w:r>
      <w:proofErr w:type="spellEnd"/>
      <w:r w:rsidRPr="00F170F0">
        <w:rPr>
          <w:sz w:val="28"/>
          <w:szCs w:val="28"/>
        </w:rPr>
        <w:t xml:space="preserve"> умов </w:t>
      </w:r>
      <w:proofErr w:type="spellStart"/>
      <w:r w:rsidRPr="00F170F0">
        <w:rPr>
          <w:sz w:val="28"/>
          <w:szCs w:val="28"/>
        </w:rPr>
        <w:t>діяльності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бізнесу</w:t>
      </w:r>
      <w:proofErr w:type="spellEnd"/>
      <w:r w:rsidRPr="00F170F0">
        <w:rPr>
          <w:sz w:val="28"/>
          <w:szCs w:val="28"/>
        </w:rPr>
        <w:t xml:space="preserve"> у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м. </w:t>
      </w:r>
      <w:proofErr w:type="spellStart"/>
      <w:r w:rsidRPr="00F170F0">
        <w:rPr>
          <w:sz w:val="28"/>
          <w:szCs w:val="28"/>
        </w:rPr>
        <w:t>Ніжині</w:t>
      </w:r>
      <w:proofErr w:type="spellEnd"/>
      <w:r w:rsidRPr="00F170F0">
        <w:rPr>
          <w:sz w:val="28"/>
          <w:szCs w:val="28"/>
        </w:rPr>
        <w:t xml:space="preserve"> – 9 891 тис. </w:t>
      </w:r>
      <w:proofErr w:type="gramStart"/>
      <w:r w:rsidRPr="00F170F0">
        <w:rPr>
          <w:sz w:val="28"/>
          <w:szCs w:val="28"/>
        </w:rPr>
        <w:t>грн..</w:t>
      </w:r>
      <w:proofErr w:type="gramEnd"/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- </w:t>
      </w:r>
      <w:proofErr w:type="spellStart"/>
      <w:r w:rsidRPr="00F170F0">
        <w:rPr>
          <w:sz w:val="28"/>
          <w:szCs w:val="28"/>
        </w:rPr>
        <w:t>Реконструкція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самопливного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каналізаційного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колектора</w:t>
      </w:r>
      <w:proofErr w:type="spellEnd"/>
      <w:r w:rsidRPr="00F170F0">
        <w:rPr>
          <w:sz w:val="28"/>
          <w:szCs w:val="28"/>
        </w:rPr>
        <w:t xml:space="preserve"> по </w:t>
      </w:r>
      <w:proofErr w:type="spellStart"/>
      <w:r w:rsidRPr="00F170F0">
        <w:rPr>
          <w:sz w:val="28"/>
          <w:szCs w:val="28"/>
        </w:rPr>
        <w:t>вулиці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Синяківська</w:t>
      </w:r>
      <w:proofErr w:type="spellEnd"/>
      <w:r w:rsidRPr="00F170F0">
        <w:rPr>
          <w:sz w:val="28"/>
          <w:szCs w:val="28"/>
        </w:rPr>
        <w:t xml:space="preserve"> – </w:t>
      </w:r>
      <w:proofErr w:type="spellStart"/>
      <w:r w:rsidRPr="00F170F0">
        <w:rPr>
          <w:sz w:val="28"/>
          <w:szCs w:val="28"/>
        </w:rPr>
        <w:t>Шевченка</w:t>
      </w:r>
      <w:proofErr w:type="spellEnd"/>
      <w:r w:rsidRPr="00F170F0">
        <w:rPr>
          <w:sz w:val="28"/>
          <w:szCs w:val="28"/>
        </w:rPr>
        <w:t xml:space="preserve"> в м. </w:t>
      </w:r>
      <w:proofErr w:type="spellStart"/>
      <w:r w:rsidRPr="00F170F0">
        <w:rPr>
          <w:sz w:val="28"/>
          <w:szCs w:val="28"/>
        </w:rPr>
        <w:t>Ніжин</w:t>
      </w:r>
      <w:proofErr w:type="spellEnd"/>
      <w:r w:rsidRPr="00F170F0">
        <w:rPr>
          <w:sz w:val="28"/>
          <w:szCs w:val="28"/>
        </w:rPr>
        <w:t xml:space="preserve"> – 10 002 </w:t>
      </w:r>
      <w:proofErr w:type="spellStart"/>
      <w:r w:rsidRPr="00F170F0">
        <w:rPr>
          <w:sz w:val="28"/>
          <w:szCs w:val="28"/>
        </w:rPr>
        <w:t>тис.грн</w:t>
      </w:r>
      <w:proofErr w:type="spellEnd"/>
      <w:r w:rsidRPr="00F170F0">
        <w:rPr>
          <w:sz w:val="28"/>
          <w:szCs w:val="28"/>
        </w:rPr>
        <w:t>.</w:t>
      </w:r>
    </w:p>
    <w:p w:rsidR="00F170F0" w:rsidRPr="00F170F0" w:rsidRDefault="00F170F0" w:rsidP="00F170F0">
      <w:pPr>
        <w:rPr>
          <w:sz w:val="28"/>
          <w:szCs w:val="28"/>
        </w:rPr>
      </w:pP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2. Сектором </w:t>
      </w:r>
      <w:proofErr w:type="spellStart"/>
      <w:r w:rsidRPr="00F170F0">
        <w:rPr>
          <w:sz w:val="28"/>
          <w:szCs w:val="28"/>
        </w:rPr>
        <w:t>підготовлені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направлені</w:t>
      </w:r>
      <w:proofErr w:type="spellEnd"/>
      <w:r w:rsidRPr="00F170F0">
        <w:rPr>
          <w:sz w:val="28"/>
          <w:szCs w:val="28"/>
        </w:rPr>
        <w:t xml:space="preserve"> до </w:t>
      </w:r>
      <w:proofErr w:type="spellStart"/>
      <w:r w:rsidRPr="00F170F0">
        <w:rPr>
          <w:sz w:val="28"/>
          <w:szCs w:val="28"/>
        </w:rPr>
        <w:t>участі</w:t>
      </w:r>
      <w:proofErr w:type="spellEnd"/>
      <w:r w:rsidRPr="00F170F0">
        <w:rPr>
          <w:sz w:val="28"/>
          <w:szCs w:val="28"/>
        </w:rPr>
        <w:t xml:space="preserve"> в конкурсному </w:t>
      </w:r>
      <w:proofErr w:type="spellStart"/>
      <w:r w:rsidRPr="00F170F0">
        <w:rPr>
          <w:sz w:val="28"/>
          <w:szCs w:val="28"/>
        </w:rPr>
        <w:t>відборі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проєктів</w:t>
      </w:r>
      <w:proofErr w:type="spellEnd"/>
      <w:r w:rsidRPr="00F170F0">
        <w:rPr>
          <w:sz w:val="28"/>
          <w:szCs w:val="28"/>
        </w:rPr>
        <w:t xml:space="preserve"> на </w:t>
      </w:r>
      <w:proofErr w:type="spellStart"/>
      <w:r w:rsidRPr="00F170F0">
        <w:rPr>
          <w:sz w:val="28"/>
          <w:szCs w:val="28"/>
        </w:rPr>
        <w:t>фінансування</w:t>
      </w:r>
      <w:proofErr w:type="spellEnd"/>
      <w:r w:rsidRPr="00F170F0">
        <w:rPr>
          <w:sz w:val="28"/>
          <w:szCs w:val="28"/>
        </w:rPr>
        <w:t xml:space="preserve"> за </w:t>
      </w:r>
      <w:proofErr w:type="spellStart"/>
      <w:r w:rsidRPr="00F170F0">
        <w:rPr>
          <w:sz w:val="28"/>
          <w:szCs w:val="28"/>
        </w:rPr>
        <w:t>кошти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програми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Кусаноне</w:t>
      </w:r>
      <w:proofErr w:type="spellEnd"/>
      <w:r w:rsidRPr="00F170F0">
        <w:rPr>
          <w:sz w:val="28"/>
          <w:szCs w:val="28"/>
        </w:rPr>
        <w:t xml:space="preserve"> 5 </w:t>
      </w:r>
      <w:proofErr w:type="spellStart"/>
      <w:r w:rsidRPr="00F170F0">
        <w:rPr>
          <w:sz w:val="28"/>
          <w:szCs w:val="28"/>
        </w:rPr>
        <w:t>проєктних</w:t>
      </w:r>
      <w:proofErr w:type="spellEnd"/>
      <w:r w:rsidRPr="00F170F0">
        <w:rPr>
          <w:sz w:val="28"/>
          <w:szCs w:val="28"/>
        </w:rPr>
        <w:t xml:space="preserve"> заявок: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- </w:t>
      </w:r>
      <w:proofErr w:type="spellStart"/>
      <w:r w:rsidRPr="00F170F0">
        <w:rPr>
          <w:sz w:val="28"/>
          <w:szCs w:val="28"/>
        </w:rPr>
        <w:t>придбання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медичного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обладнання</w:t>
      </w:r>
      <w:proofErr w:type="spellEnd"/>
      <w:r w:rsidRPr="00F170F0">
        <w:rPr>
          <w:sz w:val="28"/>
          <w:szCs w:val="28"/>
        </w:rPr>
        <w:t xml:space="preserve"> «</w:t>
      </w:r>
      <w:proofErr w:type="spellStart"/>
      <w:r w:rsidRPr="00F170F0">
        <w:rPr>
          <w:sz w:val="28"/>
          <w:szCs w:val="28"/>
        </w:rPr>
        <w:t>Рентгенівський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апарат</w:t>
      </w:r>
      <w:proofErr w:type="spellEnd"/>
      <w:r w:rsidRPr="00F170F0">
        <w:rPr>
          <w:sz w:val="28"/>
          <w:szCs w:val="28"/>
        </w:rPr>
        <w:t xml:space="preserve"> типу IMAX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>112C»;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>- «</w:t>
      </w:r>
      <w:proofErr w:type="spellStart"/>
      <w:r w:rsidRPr="00F170F0">
        <w:rPr>
          <w:sz w:val="28"/>
          <w:szCs w:val="28"/>
        </w:rPr>
        <w:t>безпечне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комфортне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середовище</w:t>
      </w:r>
      <w:proofErr w:type="spellEnd"/>
      <w:r w:rsidRPr="00F170F0">
        <w:rPr>
          <w:sz w:val="28"/>
          <w:szCs w:val="28"/>
        </w:rPr>
        <w:t xml:space="preserve"> у ЗОШ №15»;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>- «</w:t>
      </w:r>
      <w:proofErr w:type="spellStart"/>
      <w:r w:rsidRPr="00F170F0">
        <w:rPr>
          <w:sz w:val="28"/>
          <w:szCs w:val="28"/>
        </w:rPr>
        <w:t>сучасний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безпечний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скейт</w:t>
      </w:r>
      <w:proofErr w:type="spellEnd"/>
      <w:r w:rsidRPr="00F170F0">
        <w:rPr>
          <w:sz w:val="28"/>
          <w:szCs w:val="28"/>
        </w:rPr>
        <w:t>-парк»;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>- «</w:t>
      </w:r>
      <w:proofErr w:type="spellStart"/>
      <w:r w:rsidRPr="00F170F0">
        <w:rPr>
          <w:sz w:val="28"/>
          <w:szCs w:val="28"/>
        </w:rPr>
        <w:t>сучасний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баскетбольний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майданчик</w:t>
      </w:r>
      <w:proofErr w:type="spellEnd"/>
      <w:r w:rsidRPr="00F170F0">
        <w:rPr>
          <w:sz w:val="28"/>
          <w:szCs w:val="28"/>
        </w:rPr>
        <w:t xml:space="preserve"> у СК «</w:t>
      </w:r>
      <w:proofErr w:type="spellStart"/>
      <w:r w:rsidRPr="00F170F0">
        <w:rPr>
          <w:sz w:val="28"/>
          <w:szCs w:val="28"/>
        </w:rPr>
        <w:t>Зірка</w:t>
      </w:r>
      <w:proofErr w:type="spellEnd"/>
      <w:r w:rsidRPr="00F170F0">
        <w:rPr>
          <w:sz w:val="28"/>
          <w:szCs w:val="28"/>
        </w:rPr>
        <w:t>»»;</w:t>
      </w:r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- </w:t>
      </w:r>
      <w:proofErr w:type="spellStart"/>
      <w:r w:rsidRPr="00F170F0">
        <w:rPr>
          <w:sz w:val="28"/>
          <w:szCs w:val="28"/>
        </w:rPr>
        <w:t>придбання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медичного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обладнання</w:t>
      </w:r>
      <w:proofErr w:type="spellEnd"/>
      <w:r w:rsidRPr="00F170F0">
        <w:rPr>
          <w:sz w:val="28"/>
          <w:szCs w:val="28"/>
        </w:rPr>
        <w:t xml:space="preserve"> «</w:t>
      </w:r>
      <w:proofErr w:type="spellStart"/>
      <w:r w:rsidRPr="00F170F0">
        <w:rPr>
          <w:sz w:val="28"/>
          <w:szCs w:val="28"/>
        </w:rPr>
        <w:t>Апарат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штучної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вентиляції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легень</w:t>
      </w:r>
      <w:proofErr w:type="spellEnd"/>
    </w:p>
    <w:p w:rsidR="00F170F0" w:rsidRPr="00F170F0" w:rsidRDefault="00F170F0" w:rsidP="00F170F0">
      <w:pPr>
        <w:rPr>
          <w:sz w:val="28"/>
          <w:szCs w:val="28"/>
        </w:rPr>
      </w:pPr>
      <w:r w:rsidRPr="00F170F0">
        <w:rPr>
          <w:sz w:val="28"/>
          <w:szCs w:val="28"/>
        </w:rPr>
        <w:t xml:space="preserve">для </w:t>
      </w:r>
      <w:proofErr w:type="spellStart"/>
      <w:r w:rsidRPr="00F170F0">
        <w:rPr>
          <w:sz w:val="28"/>
          <w:szCs w:val="28"/>
        </w:rPr>
        <w:t>дітей</w:t>
      </w:r>
      <w:proofErr w:type="spellEnd"/>
      <w:r w:rsidRPr="00F170F0">
        <w:rPr>
          <w:sz w:val="28"/>
          <w:szCs w:val="28"/>
        </w:rPr>
        <w:t>».</w:t>
      </w:r>
    </w:p>
    <w:p w:rsidR="00F170F0" w:rsidRPr="00F170F0" w:rsidRDefault="00F170F0" w:rsidP="00F170F0">
      <w:pPr>
        <w:rPr>
          <w:sz w:val="28"/>
          <w:szCs w:val="28"/>
        </w:rPr>
      </w:pPr>
    </w:p>
    <w:p w:rsidR="00F170F0" w:rsidRPr="00F170F0" w:rsidRDefault="00F170F0" w:rsidP="00F170F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F170F0">
        <w:rPr>
          <w:sz w:val="28"/>
          <w:szCs w:val="28"/>
        </w:rPr>
        <w:t xml:space="preserve">. </w:t>
      </w:r>
      <w:proofErr w:type="spellStart"/>
      <w:r w:rsidRPr="00F170F0">
        <w:rPr>
          <w:sz w:val="28"/>
          <w:szCs w:val="28"/>
        </w:rPr>
        <w:t>Проводяться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консультації</w:t>
      </w:r>
      <w:proofErr w:type="spellEnd"/>
      <w:r w:rsidRPr="00F170F0">
        <w:rPr>
          <w:sz w:val="28"/>
          <w:szCs w:val="28"/>
        </w:rPr>
        <w:t xml:space="preserve"> з </w:t>
      </w:r>
      <w:proofErr w:type="spellStart"/>
      <w:r w:rsidRPr="00F170F0">
        <w:rPr>
          <w:sz w:val="28"/>
          <w:szCs w:val="28"/>
        </w:rPr>
        <w:t>представниками</w:t>
      </w:r>
      <w:proofErr w:type="spellEnd"/>
      <w:r w:rsidRPr="00F170F0">
        <w:rPr>
          <w:sz w:val="28"/>
          <w:szCs w:val="28"/>
        </w:rPr>
        <w:t xml:space="preserve"> ОСББ, </w:t>
      </w:r>
      <w:proofErr w:type="spellStart"/>
      <w:r w:rsidRPr="00F170F0">
        <w:rPr>
          <w:sz w:val="28"/>
          <w:szCs w:val="28"/>
        </w:rPr>
        <w:t>громадських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  <w:lang w:val="uk-UA"/>
        </w:rPr>
        <w:t xml:space="preserve"> </w:t>
      </w:r>
      <w:r w:rsidRPr="00F170F0">
        <w:rPr>
          <w:sz w:val="28"/>
          <w:szCs w:val="28"/>
        </w:rPr>
        <w:t xml:space="preserve">та </w:t>
      </w:r>
      <w:proofErr w:type="spellStart"/>
      <w:r w:rsidRPr="00F170F0">
        <w:rPr>
          <w:sz w:val="28"/>
          <w:szCs w:val="28"/>
        </w:rPr>
        <w:t>установами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міста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щодо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участі</w:t>
      </w:r>
      <w:proofErr w:type="spellEnd"/>
      <w:r w:rsidRPr="00F170F0">
        <w:rPr>
          <w:sz w:val="28"/>
          <w:szCs w:val="28"/>
        </w:rPr>
        <w:t xml:space="preserve"> в </w:t>
      </w:r>
      <w:proofErr w:type="spellStart"/>
      <w:r w:rsidRPr="00F170F0">
        <w:rPr>
          <w:sz w:val="28"/>
          <w:szCs w:val="28"/>
        </w:rPr>
        <w:t>грантових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інвестиційних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програмах</w:t>
      </w:r>
      <w:proofErr w:type="spellEnd"/>
      <w:r w:rsidRPr="00F170F0">
        <w:rPr>
          <w:sz w:val="28"/>
          <w:szCs w:val="28"/>
        </w:rPr>
        <w:t>.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F170F0">
        <w:rPr>
          <w:sz w:val="28"/>
          <w:szCs w:val="28"/>
        </w:rPr>
        <w:t xml:space="preserve">. </w:t>
      </w:r>
      <w:proofErr w:type="spellStart"/>
      <w:r w:rsidRPr="00F170F0">
        <w:rPr>
          <w:sz w:val="28"/>
          <w:szCs w:val="28"/>
        </w:rPr>
        <w:t>Здійснюється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моніторинг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інвестиційних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грантових</w:t>
      </w:r>
      <w:proofErr w:type="spellEnd"/>
      <w:r w:rsidRPr="00F170F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F170F0">
        <w:rPr>
          <w:sz w:val="28"/>
          <w:szCs w:val="28"/>
        </w:rPr>
        <w:t>ропозицій</w:t>
      </w:r>
      <w:proofErr w:type="spellEnd"/>
      <w:r w:rsidRPr="00F170F0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надається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зацікавленим</w:t>
      </w:r>
      <w:proofErr w:type="spellEnd"/>
      <w:r w:rsidRPr="00F170F0">
        <w:rPr>
          <w:sz w:val="28"/>
          <w:szCs w:val="28"/>
        </w:rPr>
        <w:t xml:space="preserve"> особам та </w:t>
      </w:r>
      <w:proofErr w:type="spellStart"/>
      <w:r w:rsidRPr="00F170F0">
        <w:rPr>
          <w:sz w:val="28"/>
          <w:szCs w:val="28"/>
        </w:rPr>
        <w:t>розміщується</w:t>
      </w:r>
      <w:proofErr w:type="spellEnd"/>
      <w:r w:rsidRPr="00F170F0">
        <w:rPr>
          <w:sz w:val="28"/>
          <w:szCs w:val="28"/>
        </w:rPr>
        <w:t xml:space="preserve"> в ЗМІ </w:t>
      </w:r>
      <w:proofErr w:type="spellStart"/>
      <w:r w:rsidRPr="00F170F0">
        <w:rPr>
          <w:sz w:val="28"/>
          <w:szCs w:val="28"/>
        </w:rPr>
        <w:t>міста</w:t>
      </w:r>
      <w:proofErr w:type="spellEnd"/>
      <w:r w:rsidRPr="00F170F0">
        <w:rPr>
          <w:sz w:val="28"/>
          <w:szCs w:val="28"/>
        </w:rPr>
        <w:t xml:space="preserve"> та на </w:t>
      </w:r>
      <w:proofErr w:type="spellStart"/>
      <w:r w:rsidRPr="00F170F0">
        <w:rPr>
          <w:sz w:val="28"/>
          <w:szCs w:val="28"/>
        </w:rPr>
        <w:t>фейсбук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сторінці</w:t>
      </w:r>
      <w:proofErr w:type="spellEnd"/>
      <w:r w:rsidRPr="00F170F0">
        <w:rPr>
          <w:sz w:val="28"/>
          <w:szCs w:val="28"/>
        </w:rPr>
        <w:t xml:space="preserve"> сектору з </w:t>
      </w:r>
      <w:proofErr w:type="spellStart"/>
      <w:r w:rsidRPr="00F170F0">
        <w:rPr>
          <w:sz w:val="28"/>
          <w:szCs w:val="28"/>
        </w:rPr>
        <w:t>назвою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Ніжин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Інвестиційний</w:t>
      </w:r>
      <w:proofErr w:type="spellEnd"/>
      <w:r w:rsidRPr="00F170F0">
        <w:rPr>
          <w:sz w:val="28"/>
          <w:szCs w:val="28"/>
        </w:rPr>
        <w:t xml:space="preserve"> (11шт). На </w:t>
      </w:r>
      <w:proofErr w:type="spellStart"/>
      <w:r w:rsidRPr="00F170F0">
        <w:rPr>
          <w:sz w:val="28"/>
          <w:szCs w:val="28"/>
        </w:rPr>
        <w:t>ній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також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висвітлюється</w:t>
      </w:r>
      <w:proofErr w:type="spellEnd"/>
      <w:r w:rsidRPr="00F170F0">
        <w:rPr>
          <w:sz w:val="28"/>
          <w:szCs w:val="28"/>
        </w:rPr>
        <w:t xml:space="preserve"> робота сектору, </w:t>
      </w:r>
      <w:proofErr w:type="spellStart"/>
      <w:r w:rsidRPr="00F170F0">
        <w:rPr>
          <w:sz w:val="28"/>
          <w:szCs w:val="28"/>
        </w:rPr>
        <w:t>інформація</w:t>
      </w:r>
      <w:proofErr w:type="spellEnd"/>
      <w:r w:rsidRPr="00F170F0">
        <w:rPr>
          <w:sz w:val="28"/>
          <w:szCs w:val="28"/>
        </w:rPr>
        <w:t xml:space="preserve"> про </w:t>
      </w:r>
      <w:proofErr w:type="spellStart"/>
      <w:r w:rsidRPr="00F170F0">
        <w:rPr>
          <w:sz w:val="28"/>
          <w:szCs w:val="28"/>
        </w:rPr>
        <w:t>грантові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пропозиції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інша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інформація</w:t>
      </w:r>
      <w:proofErr w:type="spellEnd"/>
      <w:r w:rsidRPr="00F170F0">
        <w:rPr>
          <w:sz w:val="28"/>
          <w:szCs w:val="28"/>
        </w:rPr>
        <w:t xml:space="preserve">, </w:t>
      </w:r>
      <w:proofErr w:type="spellStart"/>
      <w:r w:rsidRPr="00F170F0">
        <w:rPr>
          <w:sz w:val="28"/>
          <w:szCs w:val="28"/>
        </w:rPr>
        <w:t>що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відноситься</w:t>
      </w:r>
      <w:proofErr w:type="spellEnd"/>
      <w:r w:rsidRPr="00F170F0">
        <w:rPr>
          <w:sz w:val="28"/>
          <w:szCs w:val="28"/>
        </w:rPr>
        <w:t xml:space="preserve"> до </w:t>
      </w:r>
      <w:proofErr w:type="spellStart"/>
      <w:r w:rsidRPr="00F170F0">
        <w:rPr>
          <w:sz w:val="28"/>
          <w:szCs w:val="28"/>
        </w:rPr>
        <w:t>компетенції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роботи</w:t>
      </w:r>
      <w:proofErr w:type="spellEnd"/>
      <w:r w:rsidRPr="00F170F0">
        <w:rPr>
          <w:sz w:val="28"/>
          <w:szCs w:val="28"/>
        </w:rPr>
        <w:t xml:space="preserve"> сектору.</w:t>
      </w:r>
    </w:p>
    <w:p w:rsidR="00F170F0" w:rsidRPr="00F170F0" w:rsidRDefault="00F170F0" w:rsidP="00F170F0">
      <w:pPr>
        <w:rPr>
          <w:sz w:val="28"/>
          <w:szCs w:val="28"/>
        </w:rPr>
      </w:pPr>
    </w:p>
    <w:p w:rsidR="00F170F0" w:rsidRPr="00F170F0" w:rsidRDefault="00F170F0" w:rsidP="00F170F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F170F0">
        <w:rPr>
          <w:sz w:val="28"/>
          <w:szCs w:val="28"/>
        </w:rPr>
        <w:t xml:space="preserve">. </w:t>
      </w:r>
      <w:proofErr w:type="spellStart"/>
      <w:r w:rsidRPr="00F170F0">
        <w:rPr>
          <w:sz w:val="28"/>
          <w:szCs w:val="28"/>
        </w:rPr>
        <w:t>Постійно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ведеться</w:t>
      </w:r>
      <w:proofErr w:type="spellEnd"/>
      <w:r w:rsidRPr="00F170F0">
        <w:rPr>
          <w:sz w:val="28"/>
          <w:szCs w:val="28"/>
        </w:rPr>
        <w:t xml:space="preserve"> робота по </w:t>
      </w:r>
      <w:proofErr w:type="spellStart"/>
      <w:r w:rsidRPr="00F170F0">
        <w:rPr>
          <w:sz w:val="28"/>
          <w:szCs w:val="28"/>
        </w:rPr>
        <w:t>збору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інформації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аналіз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використання</w:t>
      </w:r>
      <w:proofErr w:type="spellEnd"/>
    </w:p>
    <w:p w:rsidR="00F170F0" w:rsidRPr="00F170F0" w:rsidRDefault="00F170F0" w:rsidP="00F170F0">
      <w:pPr>
        <w:jc w:val="both"/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паливно-енергетичних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ресурсів</w:t>
      </w:r>
      <w:proofErr w:type="spellEnd"/>
      <w:r w:rsidRPr="00F170F0">
        <w:rPr>
          <w:sz w:val="28"/>
          <w:szCs w:val="28"/>
        </w:rPr>
        <w:t xml:space="preserve"> в </w:t>
      </w:r>
      <w:proofErr w:type="spellStart"/>
      <w:r w:rsidRPr="00F170F0">
        <w:rPr>
          <w:sz w:val="28"/>
          <w:szCs w:val="28"/>
        </w:rPr>
        <w:t>бюджетній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сфері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міста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Ніжина</w:t>
      </w:r>
      <w:proofErr w:type="spellEnd"/>
      <w:r w:rsidRPr="00F170F0">
        <w:rPr>
          <w:sz w:val="28"/>
          <w:szCs w:val="28"/>
        </w:rPr>
        <w:t xml:space="preserve"> за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допомогою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використання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програмного</w:t>
      </w:r>
      <w:proofErr w:type="spellEnd"/>
      <w:r w:rsidRPr="00F170F0">
        <w:rPr>
          <w:sz w:val="28"/>
          <w:szCs w:val="28"/>
        </w:rPr>
        <w:t xml:space="preserve"> комплексу </w:t>
      </w:r>
      <w:proofErr w:type="spellStart"/>
      <w:r w:rsidRPr="00F170F0">
        <w:rPr>
          <w:sz w:val="28"/>
          <w:szCs w:val="28"/>
        </w:rPr>
        <w:t>UMuni</w:t>
      </w:r>
      <w:proofErr w:type="spellEnd"/>
      <w:r w:rsidRPr="00F170F0">
        <w:rPr>
          <w:sz w:val="28"/>
          <w:szCs w:val="28"/>
        </w:rPr>
        <w:t>. Проводиться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щотижневий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аналіз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внесених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показників</w:t>
      </w:r>
      <w:proofErr w:type="spellEnd"/>
      <w:r w:rsidRPr="00F170F0">
        <w:rPr>
          <w:sz w:val="28"/>
          <w:szCs w:val="28"/>
        </w:rPr>
        <w:t xml:space="preserve"> по 120 </w:t>
      </w:r>
      <w:proofErr w:type="spellStart"/>
      <w:r w:rsidRPr="00F170F0">
        <w:rPr>
          <w:sz w:val="28"/>
          <w:szCs w:val="28"/>
        </w:rPr>
        <w:t>об’єктам</w:t>
      </w:r>
      <w:proofErr w:type="spellEnd"/>
      <w:r w:rsidRPr="00F170F0">
        <w:rPr>
          <w:sz w:val="28"/>
          <w:szCs w:val="28"/>
        </w:rPr>
        <w:t>.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8. </w:t>
      </w:r>
      <w:proofErr w:type="spellStart"/>
      <w:r w:rsidRPr="00F170F0">
        <w:rPr>
          <w:sz w:val="28"/>
          <w:szCs w:val="28"/>
        </w:rPr>
        <w:t>Ведеться</w:t>
      </w:r>
      <w:proofErr w:type="spellEnd"/>
      <w:r w:rsidRPr="00F170F0">
        <w:rPr>
          <w:sz w:val="28"/>
          <w:szCs w:val="28"/>
        </w:rPr>
        <w:t xml:space="preserve"> робота з </w:t>
      </w:r>
      <w:proofErr w:type="spellStart"/>
      <w:r w:rsidRPr="00F170F0">
        <w:rPr>
          <w:sz w:val="28"/>
          <w:szCs w:val="28"/>
        </w:rPr>
        <w:t>розробки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заходів</w:t>
      </w:r>
      <w:proofErr w:type="spellEnd"/>
      <w:r w:rsidRPr="00F170F0">
        <w:rPr>
          <w:sz w:val="28"/>
          <w:szCs w:val="28"/>
        </w:rPr>
        <w:t xml:space="preserve"> з </w:t>
      </w:r>
      <w:proofErr w:type="spellStart"/>
      <w:r w:rsidRPr="00F170F0">
        <w:rPr>
          <w:sz w:val="28"/>
          <w:szCs w:val="28"/>
        </w:rPr>
        <w:t>енергозбереження</w:t>
      </w:r>
      <w:proofErr w:type="spellEnd"/>
      <w:r w:rsidRPr="00F170F0"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енергоефективності</w:t>
      </w:r>
      <w:proofErr w:type="spellEnd"/>
      <w:r w:rsidRPr="00F170F0">
        <w:rPr>
          <w:sz w:val="28"/>
          <w:szCs w:val="28"/>
        </w:rPr>
        <w:t xml:space="preserve"> для </w:t>
      </w:r>
      <w:proofErr w:type="spellStart"/>
      <w:r w:rsidRPr="00F170F0">
        <w:rPr>
          <w:sz w:val="28"/>
          <w:szCs w:val="28"/>
        </w:rPr>
        <w:t>запровадження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їх</w:t>
      </w:r>
      <w:proofErr w:type="spellEnd"/>
      <w:r w:rsidRPr="00F170F0">
        <w:rPr>
          <w:sz w:val="28"/>
          <w:szCs w:val="28"/>
        </w:rPr>
        <w:t xml:space="preserve"> в </w:t>
      </w:r>
      <w:proofErr w:type="spellStart"/>
      <w:r w:rsidRPr="00F170F0">
        <w:rPr>
          <w:sz w:val="28"/>
          <w:szCs w:val="28"/>
        </w:rPr>
        <w:t>бюджетній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сфері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міста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Ніжина</w:t>
      </w:r>
      <w:proofErr w:type="spellEnd"/>
      <w:r w:rsidRPr="00F170F0">
        <w:rPr>
          <w:sz w:val="28"/>
          <w:szCs w:val="28"/>
        </w:rPr>
        <w:t xml:space="preserve"> та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аналіз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виконання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раніше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запроваджених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заходів</w:t>
      </w:r>
      <w:proofErr w:type="spellEnd"/>
      <w:r w:rsidRPr="00F170F0">
        <w:rPr>
          <w:sz w:val="28"/>
          <w:szCs w:val="28"/>
        </w:rPr>
        <w:t>.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9. Сектор </w:t>
      </w:r>
      <w:proofErr w:type="spellStart"/>
      <w:r w:rsidRPr="00F170F0">
        <w:rPr>
          <w:sz w:val="28"/>
          <w:szCs w:val="28"/>
        </w:rPr>
        <w:t>координує</w:t>
      </w:r>
      <w:proofErr w:type="spellEnd"/>
      <w:r w:rsidRPr="00F170F0">
        <w:rPr>
          <w:sz w:val="28"/>
          <w:szCs w:val="28"/>
        </w:rPr>
        <w:t xml:space="preserve"> роботу по </w:t>
      </w:r>
      <w:proofErr w:type="spellStart"/>
      <w:r w:rsidRPr="00F170F0">
        <w:rPr>
          <w:sz w:val="28"/>
          <w:szCs w:val="28"/>
        </w:rPr>
        <w:t>співпраці</w:t>
      </w:r>
      <w:proofErr w:type="spellEnd"/>
      <w:r w:rsidRPr="00F170F0">
        <w:rPr>
          <w:sz w:val="28"/>
          <w:szCs w:val="28"/>
        </w:rPr>
        <w:t xml:space="preserve"> з «НЕФКО» в рамках </w:t>
      </w:r>
      <w:proofErr w:type="spellStart"/>
      <w:r w:rsidRPr="00F170F0">
        <w:rPr>
          <w:sz w:val="28"/>
          <w:szCs w:val="28"/>
        </w:rPr>
        <w:t>кредитної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програми</w:t>
      </w:r>
      <w:proofErr w:type="spellEnd"/>
      <w:r w:rsidRPr="00F170F0">
        <w:rPr>
          <w:sz w:val="28"/>
          <w:szCs w:val="28"/>
        </w:rPr>
        <w:t xml:space="preserve"> «</w:t>
      </w:r>
      <w:proofErr w:type="spellStart"/>
      <w:r w:rsidRPr="00F170F0">
        <w:rPr>
          <w:sz w:val="28"/>
          <w:szCs w:val="28"/>
        </w:rPr>
        <w:t>Підвищення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енергоефективності</w:t>
      </w:r>
      <w:proofErr w:type="spellEnd"/>
      <w:r w:rsidRPr="00F170F0">
        <w:rPr>
          <w:sz w:val="28"/>
          <w:szCs w:val="28"/>
        </w:rPr>
        <w:t xml:space="preserve"> в м. </w:t>
      </w:r>
      <w:proofErr w:type="spellStart"/>
      <w:r w:rsidRPr="00F170F0">
        <w:rPr>
          <w:sz w:val="28"/>
          <w:szCs w:val="28"/>
        </w:rPr>
        <w:t>Ніжині</w:t>
      </w:r>
      <w:proofErr w:type="spellEnd"/>
      <w:r w:rsidRPr="00F170F0">
        <w:rPr>
          <w:sz w:val="28"/>
          <w:szCs w:val="28"/>
        </w:rPr>
        <w:t xml:space="preserve">» по </w:t>
      </w:r>
      <w:proofErr w:type="spellStart"/>
      <w:r w:rsidRPr="00F170F0">
        <w:rPr>
          <w:sz w:val="28"/>
          <w:szCs w:val="28"/>
        </w:rPr>
        <w:t>комплексній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термомодернізації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школи</w:t>
      </w:r>
      <w:proofErr w:type="spellEnd"/>
      <w:r w:rsidRPr="00F170F0">
        <w:rPr>
          <w:sz w:val="28"/>
          <w:szCs w:val="28"/>
        </w:rPr>
        <w:t xml:space="preserve"> № 10.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10. Сектор </w:t>
      </w:r>
      <w:proofErr w:type="spellStart"/>
      <w:r w:rsidRPr="00F170F0">
        <w:rPr>
          <w:sz w:val="28"/>
          <w:szCs w:val="28"/>
        </w:rPr>
        <w:t>координує</w:t>
      </w:r>
      <w:proofErr w:type="spellEnd"/>
      <w:r w:rsidRPr="00F170F0">
        <w:rPr>
          <w:sz w:val="28"/>
          <w:szCs w:val="28"/>
        </w:rPr>
        <w:t xml:space="preserve"> роботу </w:t>
      </w:r>
      <w:proofErr w:type="spellStart"/>
      <w:r w:rsidRPr="00F170F0">
        <w:rPr>
          <w:sz w:val="28"/>
          <w:szCs w:val="28"/>
        </w:rPr>
        <w:t>щодо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залучення</w:t>
      </w:r>
      <w:proofErr w:type="spellEnd"/>
      <w:r w:rsidRPr="00F170F0">
        <w:rPr>
          <w:sz w:val="28"/>
          <w:szCs w:val="28"/>
        </w:rPr>
        <w:t xml:space="preserve"> до </w:t>
      </w:r>
      <w:proofErr w:type="spellStart"/>
      <w:r w:rsidRPr="00F170F0">
        <w:rPr>
          <w:sz w:val="28"/>
          <w:szCs w:val="28"/>
        </w:rPr>
        <w:t>співпраці</w:t>
      </w:r>
      <w:proofErr w:type="spellEnd"/>
      <w:r w:rsidRPr="00F170F0">
        <w:rPr>
          <w:sz w:val="28"/>
          <w:szCs w:val="28"/>
        </w:rPr>
        <w:t xml:space="preserve"> ЕСКО </w:t>
      </w:r>
      <w:proofErr w:type="spellStart"/>
      <w:r w:rsidRPr="00F170F0">
        <w:rPr>
          <w:sz w:val="28"/>
          <w:szCs w:val="28"/>
        </w:rPr>
        <w:t>компаній</w:t>
      </w:r>
      <w:proofErr w:type="spellEnd"/>
      <w:r w:rsidRPr="00F170F0">
        <w:rPr>
          <w:sz w:val="28"/>
          <w:szCs w:val="28"/>
        </w:rPr>
        <w:t>. ТОВ</w:t>
      </w:r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Арматок</w:t>
      </w:r>
      <w:proofErr w:type="spellEnd"/>
      <w:r w:rsidRPr="00F170F0">
        <w:rPr>
          <w:sz w:val="28"/>
          <w:szCs w:val="28"/>
        </w:rPr>
        <w:t xml:space="preserve"> та ТОВ </w:t>
      </w:r>
      <w:proofErr w:type="spellStart"/>
      <w:r w:rsidRPr="00F170F0">
        <w:rPr>
          <w:sz w:val="28"/>
          <w:szCs w:val="28"/>
        </w:rPr>
        <w:t>Еско-буд</w:t>
      </w:r>
      <w:proofErr w:type="spellEnd"/>
      <w:r w:rsidRPr="00F170F0">
        <w:rPr>
          <w:sz w:val="28"/>
          <w:szCs w:val="28"/>
        </w:rPr>
        <w:t xml:space="preserve">, </w:t>
      </w:r>
      <w:proofErr w:type="spellStart"/>
      <w:r w:rsidRPr="00F170F0">
        <w:rPr>
          <w:sz w:val="28"/>
          <w:szCs w:val="28"/>
        </w:rPr>
        <w:t>які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виконують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енергоефективні</w:t>
      </w:r>
      <w:proofErr w:type="spellEnd"/>
      <w:r w:rsidRPr="00F170F0">
        <w:rPr>
          <w:sz w:val="28"/>
          <w:szCs w:val="28"/>
        </w:rPr>
        <w:t xml:space="preserve"> заходи в закладах</w:t>
      </w:r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освіти</w:t>
      </w:r>
      <w:proofErr w:type="spellEnd"/>
      <w:r w:rsidRPr="00F170F0">
        <w:rPr>
          <w:sz w:val="28"/>
          <w:szCs w:val="28"/>
        </w:rPr>
        <w:t xml:space="preserve"> ЗОШ № 9 (</w:t>
      </w:r>
      <w:proofErr w:type="spellStart"/>
      <w:r w:rsidRPr="00F170F0">
        <w:rPr>
          <w:sz w:val="28"/>
          <w:szCs w:val="28"/>
        </w:rPr>
        <w:t>головний</w:t>
      </w:r>
      <w:proofErr w:type="spellEnd"/>
      <w:r w:rsidRPr="00F170F0">
        <w:rPr>
          <w:sz w:val="28"/>
          <w:szCs w:val="28"/>
        </w:rPr>
        <w:t xml:space="preserve"> корпус), ЗОШ № 9 (ФОК), ЗОШ №1, </w:t>
      </w:r>
      <w:proofErr w:type="spellStart"/>
      <w:r w:rsidRPr="00F170F0">
        <w:rPr>
          <w:sz w:val="28"/>
          <w:szCs w:val="28"/>
        </w:rPr>
        <w:t>Гімназія</w:t>
      </w:r>
      <w:proofErr w:type="spellEnd"/>
      <w:r>
        <w:rPr>
          <w:sz w:val="28"/>
          <w:szCs w:val="28"/>
          <w:lang w:val="uk-UA"/>
        </w:rPr>
        <w:t xml:space="preserve"> </w:t>
      </w:r>
      <w:r w:rsidRPr="00F170F0">
        <w:rPr>
          <w:sz w:val="28"/>
          <w:szCs w:val="28"/>
        </w:rPr>
        <w:t>№3, НВК №16 &amp;</w:t>
      </w:r>
      <w:proofErr w:type="spellStart"/>
      <w:proofErr w:type="gramStart"/>
      <w:r w:rsidRPr="00F170F0">
        <w:rPr>
          <w:sz w:val="28"/>
          <w:szCs w:val="28"/>
        </w:rPr>
        <w:t>quot;Престиж</w:t>
      </w:r>
      <w:proofErr w:type="gramEnd"/>
      <w:r w:rsidRPr="00F170F0">
        <w:rPr>
          <w:sz w:val="28"/>
          <w:szCs w:val="28"/>
        </w:rPr>
        <w:t>&amp;quot</w:t>
      </w:r>
      <w:proofErr w:type="spellEnd"/>
      <w:r w:rsidRPr="00F170F0">
        <w:rPr>
          <w:sz w:val="28"/>
          <w:szCs w:val="28"/>
        </w:rPr>
        <w:t>;.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lastRenderedPageBreak/>
        <w:t xml:space="preserve">11. Сектор </w:t>
      </w:r>
      <w:proofErr w:type="spellStart"/>
      <w:r w:rsidRPr="00F170F0">
        <w:rPr>
          <w:sz w:val="28"/>
          <w:szCs w:val="28"/>
        </w:rPr>
        <w:t>координує</w:t>
      </w:r>
      <w:proofErr w:type="spellEnd"/>
      <w:r w:rsidRPr="00F170F0">
        <w:rPr>
          <w:sz w:val="28"/>
          <w:szCs w:val="28"/>
        </w:rPr>
        <w:t xml:space="preserve"> роботу </w:t>
      </w:r>
      <w:proofErr w:type="spellStart"/>
      <w:r w:rsidRPr="00F170F0">
        <w:rPr>
          <w:sz w:val="28"/>
          <w:szCs w:val="28"/>
        </w:rPr>
        <w:t>щодо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співпраці</w:t>
      </w:r>
      <w:proofErr w:type="spellEnd"/>
      <w:r w:rsidRPr="00F170F0">
        <w:rPr>
          <w:sz w:val="28"/>
          <w:szCs w:val="28"/>
        </w:rPr>
        <w:t xml:space="preserve"> з Проектом ПРООН «</w:t>
      </w:r>
      <w:proofErr w:type="spellStart"/>
      <w:r w:rsidRPr="00F170F0">
        <w:rPr>
          <w:sz w:val="28"/>
          <w:szCs w:val="28"/>
        </w:rPr>
        <w:t>Усунення</w:t>
      </w:r>
      <w:proofErr w:type="spellEnd"/>
    </w:p>
    <w:p w:rsidR="00F170F0" w:rsidRPr="00F170F0" w:rsidRDefault="00F170F0" w:rsidP="00F170F0">
      <w:pPr>
        <w:jc w:val="both"/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бар’єрів</w:t>
      </w:r>
      <w:proofErr w:type="spellEnd"/>
      <w:r w:rsidRPr="00F170F0">
        <w:rPr>
          <w:sz w:val="28"/>
          <w:szCs w:val="28"/>
        </w:rPr>
        <w:t xml:space="preserve"> для </w:t>
      </w:r>
      <w:proofErr w:type="spellStart"/>
      <w:r w:rsidRPr="00F170F0">
        <w:rPr>
          <w:sz w:val="28"/>
          <w:szCs w:val="28"/>
        </w:rPr>
        <w:t>сприяння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інвестиціям</w:t>
      </w:r>
      <w:proofErr w:type="spellEnd"/>
      <w:r w:rsidRPr="00F170F0">
        <w:rPr>
          <w:sz w:val="28"/>
          <w:szCs w:val="28"/>
        </w:rPr>
        <w:t xml:space="preserve"> в </w:t>
      </w:r>
      <w:proofErr w:type="spellStart"/>
      <w:r w:rsidRPr="00F170F0">
        <w:rPr>
          <w:sz w:val="28"/>
          <w:szCs w:val="28"/>
        </w:rPr>
        <w:t>енергоефективність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громадських</w:t>
      </w:r>
      <w:proofErr w:type="spellEnd"/>
    </w:p>
    <w:p w:rsidR="00F170F0" w:rsidRPr="00F170F0" w:rsidRDefault="00F170F0" w:rsidP="00F170F0">
      <w:pPr>
        <w:jc w:val="both"/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будівель</w:t>
      </w:r>
      <w:proofErr w:type="spellEnd"/>
      <w:r w:rsidRPr="00F170F0">
        <w:rPr>
          <w:sz w:val="28"/>
          <w:szCs w:val="28"/>
        </w:rPr>
        <w:t xml:space="preserve"> в </w:t>
      </w:r>
      <w:proofErr w:type="spellStart"/>
      <w:r w:rsidRPr="00F170F0">
        <w:rPr>
          <w:sz w:val="28"/>
          <w:szCs w:val="28"/>
        </w:rPr>
        <w:t>малих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середніх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містах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України</w:t>
      </w:r>
      <w:proofErr w:type="spellEnd"/>
      <w:r w:rsidRPr="00F170F0">
        <w:rPr>
          <w:sz w:val="28"/>
          <w:szCs w:val="28"/>
        </w:rPr>
        <w:t xml:space="preserve"> шляхом </w:t>
      </w:r>
      <w:proofErr w:type="spellStart"/>
      <w:r w:rsidRPr="00F170F0">
        <w:rPr>
          <w:sz w:val="28"/>
          <w:szCs w:val="28"/>
        </w:rPr>
        <w:t>застосування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механізму</w:t>
      </w:r>
      <w:proofErr w:type="spellEnd"/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ЕСКО”. В рамках проекту </w:t>
      </w:r>
      <w:proofErr w:type="spellStart"/>
      <w:r w:rsidRPr="00F170F0">
        <w:rPr>
          <w:sz w:val="28"/>
          <w:szCs w:val="28"/>
        </w:rPr>
        <w:t>координується</w:t>
      </w:r>
      <w:proofErr w:type="spellEnd"/>
      <w:r w:rsidRPr="00F170F0">
        <w:rPr>
          <w:sz w:val="28"/>
          <w:szCs w:val="28"/>
        </w:rPr>
        <w:t xml:space="preserve"> робота по </w:t>
      </w:r>
      <w:proofErr w:type="spellStart"/>
      <w:r w:rsidRPr="00F170F0">
        <w:rPr>
          <w:sz w:val="28"/>
          <w:szCs w:val="28"/>
        </w:rPr>
        <w:t>реалізації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затверджених</w:t>
      </w:r>
      <w:proofErr w:type="spellEnd"/>
    </w:p>
    <w:p w:rsidR="00F170F0" w:rsidRPr="00F170F0" w:rsidRDefault="00F170F0" w:rsidP="00F170F0">
      <w:pPr>
        <w:jc w:val="both"/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заходів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згідно</w:t>
      </w:r>
      <w:proofErr w:type="spellEnd"/>
      <w:r w:rsidRPr="00F170F0">
        <w:rPr>
          <w:sz w:val="28"/>
          <w:szCs w:val="28"/>
        </w:rPr>
        <w:t xml:space="preserve"> меморандуму про </w:t>
      </w:r>
      <w:proofErr w:type="spellStart"/>
      <w:r w:rsidRPr="00F170F0">
        <w:rPr>
          <w:sz w:val="28"/>
          <w:szCs w:val="28"/>
        </w:rPr>
        <w:t>співпрацю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між</w:t>
      </w:r>
      <w:proofErr w:type="spellEnd"/>
      <w:r w:rsidRPr="00F170F0">
        <w:rPr>
          <w:sz w:val="28"/>
          <w:szCs w:val="28"/>
        </w:rPr>
        <w:t xml:space="preserve"> Проектом ПРООН та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виконавчим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комітетом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Ніжинської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міської</w:t>
      </w:r>
      <w:proofErr w:type="spellEnd"/>
      <w:r w:rsidRPr="00F170F0">
        <w:rPr>
          <w:sz w:val="28"/>
          <w:szCs w:val="28"/>
        </w:rPr>
        <w:t xml:space="preserve"> ради.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12. Сектор </w:t>
      </w:r>
      <w:proofErr w:type="spellStart"/>
      <w:r w:rsidRPr="00F170F0">
        <w:rPr>
          <w:sz w:val="28"/>
          <w:szCs w:val="28"/>
        </w:rPr>
        <w:t>координує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виконання</w:t>
      </w:r>
      <w:proofErr w:type="spellEnd"/>
      <w:r w:rsidRPr="00F170F0">
        <w:rPr>
          <w:sz w:val="28"/>
          <w:szCs w:val="28"/>
        </w:rPr>
        <w:t xml:space="preserve"> «Плану </w:t>
      </w:r>
      <w:proofErr w:type="spellStart"/>
      <w:r w:rsidRPr="00F170F0">
        <w:rPr>
          <w:sz w:val="28"/>
          <w:szCs w:val="28"/>
        </w:rPr>
        <w:t>місцевого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економічного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розвитку</w:t>
      </w:r>
      <w:proofErr w:type="spellEnd"/>
      <w:r w:rsidRPr="00F170F0">
        <w:rPr>
          <w:sz w:val="28"/>
          <w:szCs w:val="28"/>
        </w:rPr>
        <w:t>» в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рамках </w:t>
      </w:r>
      <w:proofErr w:type="spellStart"/>
      <w:r w:rsidRPr="00F170F0">
        <w:rPr>
          <w:sz w:val="28"/>
          <w:szCs w:val="28"/>
        </w:rPr>
        <w:t>Європейської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ініціативи</w:t>
      </w:r>
      <w:proofErr w:type="spellEnd"/>
      <w:r w:rsidRPr="00F170F0">
        <w:rPr>
          <w:sz w:val="28"/>
          <w:szCs w:val="28"/>
        </w:rPr>
        <w:t xml:space="preserve"> «Мери за </w:t>
      </w:r>
      <w:proofErr w:type="spellStart"/>
      <w:r w:rsidRPr="00F170F0">
        <w:rPr>
          <w:sz w:val="28"/>
          <w:szCs w:val="28"/>
        </w:rPr>
        <w:t>економічне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зростання</w:t>
      </w:r>
      <w:proofErr w:type="spellEnd"/>
      <w:r w:rsidRPr="00F170F0">
        <w:rPr>
          <w:sz w:val="28"/>
          <w:szCs w:val="28"/>
        </w:rPr>
        <w:t>».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13. Проводиться </w:t>
      </w:r>
      <w:proofErr w:type="spellStart"/>
      <w:r w:rsidRPr="00F170F0">
        <w:rPr>
          <w:sz w:val="28"/>
          <w:szCs w:val="28"/>
        </w:rPr>
        <w:t>збір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інформації</w:t>
      </w:r>
      <w:proofErr w:type="spellEnd"/>
      <w:r w:rsidRPr="00F170F0">
        <w:rPr>
          <w:sz w:val="28"/>
          <w:szCs w:val="28"/>
        </w:rPr>
        <w:t xml:space="preserve"> для </w:t>
      </w:r>
      <w:proofErr w:type="spellStart"/>
      <w:r w:rsidRPr="00F170F0">
        <w:rPr>
          <w:sz w:val="28"/>
          <w:szCs w:val="28"/>
        </w:rPr>
        <w:t>формування</w:t>
      </w:r>
      <w:proofErr w:type="spellEnd"/>
      <w:r w:rsidRPr="00F170F0">
        <w:rPr>
          <w:sz w:val="28"/>
          <w:szCs w:val="28"/>
        </w:rPr>
        <w:t xml:space="preserve"> базового </w:t>
      </w:r>
      <w:proofErr w:type="spellStart"/>
      <w:r w:rsidRPr="00F170F0">
        <w:rPr>
          <w:sz w:val="28"/>
          <w:szCs w:val="28"/>
        </w:rPr>
        <w:t>рівня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енергоспоживання</w:t>
      </w:r>
      <w:proofErr w:type="spellEnd"/>
      <w:r w:rsidRPr="00F170F0">
        <w:rPr>
          <w:sz w:val="28"/>
          <w:szCs w:val="28"/>
        </w:rPr>
        <w:t xml:space="preserve"> по закладам </w:t>
      </w:r>
      <w:proofErr w:type="spellStart"/>
      <w:r w:rsidRPr="00F170F0">
        <w:rPr>
          <w:sz w:val="28"/>
          <w:szCs w:val="28"/>
        </w:rPr>
        <w:t>комунальної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власності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аналіз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використання</w:t>
      </w:r>
      <w:proofErr w:type="spellEnd"/>
      <w:r w:rsidRPr="00F170F0">
        <w:rPr>
          <w:sz w:val="28"/>
          <w:szCs w:val="28"/>
        </w:rPr>
        <w:t xml:space="preserve"> ними </w:t>
      </w:r>
      <w:proofErr w:type="spellStart"/>
      <w:r w:rsidRPr="00F170F0">
        <w:rPr>
          <w:sz w:val="28"/>
          <w:szCs w:val="28"/>
        </w:rPr>
        <w:t>енергоносіїв</w:t>
      </w:r>
      <w:proofErr w:type="spellEnd"/>
      <w:r w:rsidRPr="00F170F0">
        <w:rPr>
          <w:sz w:val="28"/>
          <w:szCs w:val="28"/>
        </w:rPr>
        <w:t>.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14. </w:t>
      </w:r>
      <w:proofErr w:type="spellStart"/>
      <w:r w:rsidRPr="00F170F0">
        <w:rPr>
          <w:sz w:val="28"/>
          <w:szCs w:val="28"/>
        </w:rPr>
        <w:t>Спільно</w:t>
      </w:r>
      <w:proofErr w:type="spellEnd"/>
      <w:r w:rsidRPr="00F170F0">
        <w:rPr>
          <w:sz w:val="28"/>
          <w:szCs w:val="28"/>
        </w:rPr>
        <w:t xml:space="preserve"> з </w:t>
      </w:r>
      <w:proofErr w:type="spellStart"/>
      <w:r w:rsidRPr="00F170F0">
        <w:rPr>
          <w:sz w:val="28"/>
          <w:szCs w:val="28"/>
        </w:rPr>
        <w:t>відділом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юридично</w:t>
      </w:r>
      <w:proofErr w:type="spellEnd"/>
      <w:r w:rsidRPr="00F170F0">
        <w:rPr>
          <w:sz w:val="28"/>
          <w:szCs w:val="28"/>
        </w:rPr>
        <w:t xml:space="preserve">-кадрового </w:t>
      </w:r>
      <w:proofErr w:type="spellStart"/>
      <w:r w:rsidRPr="00F170F0">
        <w:rPr>
          <w:sz w:val="28"/>
          <w:szCs w:val="28"/>
        </w:rPr>
        <w:t>забезпечення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відділом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бухгалтерського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обліку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підготовлено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договір</w:t>
      </w:r>
      <w:proofErr w:type="spellEnd"/>
      <w:r w:rsidRPr="00F170F0">
        <w:rPr>
          <w:sz w:val="28"/>
          <w:szCs w:val="28"/>
        </w:rPr>
        <w:t xml:space="preserve"> про передачу </w:t>
      </w:r>
      <w:proofErr w:type="spellStart"/>
      <w:r w:rsidRPr="00F170F0">
        <w:rPr>
          <w:sz w:val="28"/>
          <w:szCs w:val="28"/>
        </w:rPr>
        <w:t>авторських</w:t>
      </w:r>
      <w:proofErr w:type="spellEnd"/>
      <w:r w:rsidRPr="00F170F0">
        <w:rPr>
          <w:sz w:val="28"/>
          <w:szCs w:val="28"/>
        </w:rPr>
        <w:t xml:space="preserve"> прав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на бренд та бренд-бук </w:t>
      </w:r>
      <w:proofErr w:type="spellStart"/>
      <w:r w:rsidRPr="00F170F0">
        <w:rPr>
          <w:sz w:val="28"/>
          <w:szCs w:val="28"/>
        </w:rPr>
        <w:t>міста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Ніжин</w:t>
      </w:r>
      <w:proofErr w:type="spellEnd"/>
      <w:r w:rsidRPr="00F170F0">
        <w:rPr>
          <w:sz w:val="28"/>
          <w:szCs w:val="28"/>
        </w:rPr>
        <w:t>.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15. Сектором </w:t>
      </w:r>
      <w:proofErr w:type="spellStart"/>
      <w:r w:rsidRPr="00F170F0">
        <w:rPr>
          <w:sz w:val="28"/>
          <w:szCs w:val="28"/>
        </w:rPr>
        <w:t>було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подану</w:t>
      </w:r>
      <w:proofErr w:type="spellEnd"/>
      <w:r w:rsidRPr="00F170F0">
        <w:rPr>
          <w:sz w:val="28"/>
          <w:szCs w:val="28"/>
        </w:rPr>
        <w:t xml:space="preserve"> заявку до </w:t>
      </w:r>
      <w:proofErr w:type="spellStart"/>
      <w:r w:rsidRPr="00F170F0">
        <w:rPr>
          <w:sz w:val="28"/>
          <w:szCs w:val="28"/>
        </w:rPr>
        <w:t>Всеукраїнського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громадського</w:t>
      </w:r>
      <w:proofErr w:type="spellEnd"/>
      <w:r w:rsidRPr="00F170F0">
        <w:rPr>
          <w:sz w:val="28"/>
          <w:szCs w:val="28"/>
        </w:rPr>
        <w:t xml:space="preserve"> бюджету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щодо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побудови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скей</w:t>
      </w:r>
      <w:proofErr w:type="spellEnd"/>
      <w:r w:rsidRPr="00F170F0">
        <w:rPr>
          <w:sz w:val="28"/>
          <w:szCs w:val="28"/>
        </w:rPr>
        <w:t xml:space="preserve">-парку в парку </w:t>
      </w:r>
      <w:proofErr w:type="spellStart"/>
      <w:r w:rsidRPr="00F170F0">
        <w:rPr>
          <w:sz w:val="28"/>
          <w:szCs w:val="28"/>
        </w:rPr>
        <w:t>Шевченка</w:t>
      </w:r>
      <w:proofErr w:type="spellEnd"/>
      <w:r w:rsidRPr="00F170F0">
        <w:rPr>
          <w:sz w:val="28"/>
          <w:szCs w:val="28"/>
        </w:rPr>
        <w:t>.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16. Сектор </w:t>
      </w:r>
      <w:proofErr w:type="spellStart"/>
      <w:r w:rsidRPr="00F170F0">
        <w:rPr>
          <w:sz w:val="28"/>
          <w:szCs w:val="28"/>
        </w:rPr>
        <w:t>координує</w:t>
      </w:r>
      <w:proofErr w:type="spellEnd"/>
      <w:r w:rsidRPr="00F170F0">
        <w:rPr>
          <w:sz w:val="28"/>
          <w:szCs w:val="28"/>
        </w:rPr>
        <w:t xml:space="preserve"> роботу </w:t>
      </w:r>
      <w:proofErr w:type="spellStart"/>
      <w:r w:rsidRPr="00F170F0">
        <w:rPr>
          <w:sz w:val="28"/>
          <w:szCs w:val="28"/>
        </w:rPr>
        <w:t>участі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міста</w:t>
      </w:r>
      <w:proofErr w:type="spellEnd"/>
      <w:r w:rsidRPr="00F170F0">
        <w:rPr>
          <w:sz w:val="28"/>
          <w:szCs w:val="28"/>
        </w:rPr>
        <w:t xml:space="preserve"> у </w:t>
      </w:r>
      <w:proofErr w:type="spellStart"/>
      <w:r w:rsidRPr="00F170F0">
        <w:rPr>
          <w:sz w:val="28"/>
          <w:szCs w:val="28"/>
        </w:rPr>
        <w:t>проєкті</w:t>
      </w:r>
      <w:proofErr w:type="spellEnd"/>
      <w:r w:rsidRPr="00F170F0">
        <w:rPr>
          <w:sz w:val="28"/>
          <w:szCs w:val="28"/>
        </w:rPr>
        <w:t xml:space="preserve"> &amp;</w:t>
      </w:r>
      <w:proofErr w:type="spellStart"/>
      <w:proofErr w:type="gramStart"/>
      <w:r w:rsidRPr="00F170F0">
        <w:rPr>
          <w:sz w:val="28"/>
          <w:szCs w:val="28"/>
        </w:rPr>
        <w:t>quot;Децентралізація</w:t>
      </w:r>
      <w:proofErr w:type="spellEnd"/>
      <w:proofErr w:type="gramEnd"/>
      <w:r w:rsidRPr="00F170F0">
        <w:rPr>
          <w:sz w:val="28"/>
          <w:szCs w:val="28"/>
        </w:rPr>
        <w:t xml:space="preserve"> приносить</w:t>
      </w:r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прозорість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ефективність</w:t>
      </w:r>
      <w:proofErr w:type="spellEnd"/>
      <w:r w:rsidRPr="00F170F0">
        <w:rPr>
          <w:sz w:val="28"/>
          <w:szCs w:val="28"/>
        </w:rPr>
        <w:t xml:space="preserve"> в </w:t>
      </w:r>
      <w:proofErr w:type="spellStart"/>
      <w:r w:rsidRPr="00F170F0">
        <w:rPr>
          <w:sz w:val="28"/>
          <w:szCs w:val="28"/>
        </w:rPr>
        <w:t>освіті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медицині&amp;quot</w:t>
      </w:r>
      <w:proofErr w:type="spellEnd"/>
      <w:r w:rsidRPr="00F170F0">
        <w:rPr>
          <w:sz w:val="28"/>
          <w:szCs w:val="28"/>
        </w:rPr>
        <w:t xml:space="preserve">;, </w:t>
      </w:r>
      <w:proofErr w:type="spellStart"/>
      <w:r w:rsidRPr="00F170F0">
        <w:rPr>
          <w:sz w:val="28"/>
          <w:szCs w:val="28"/>
        </w:rPr>
        <w:t>що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підтримується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міжнародною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організацією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Глобал</w:t>
      </w:r>
      <w:proofErr w:type="spellEnd"/>
      <w:r w:rsidRPr="00F170F0">
        <w:rPr>
          <w:sz w:val="28"/>
          <w:szCs w:val="28"/>
        </w:rPr>
        <w:t xml:space="preserve"> Ком&amp;#39;юнітіз (</w:t>
      </w:r>
      <w:proofErr w:type="spellStart"/>
      <w:r w:rsidRPr="00F170F0">
        <w:rPr>
          <w:sz w:val="28"/>
          <w:szCs w:val="28"/>
        </w:rPr>
        <w:t>Global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Communities</w:t>
      </w:r>
      <w:proofErr w:type="spellEnd"/>
      <w:r w:rsidRPr="00F170F0">
        <w:rPr>
          <w:sz w:val="28"/>
          <w:szCs w:val="28"/>
        </w:rPr>
        <w:t>) та</w:t>
      </w:r>
      <w:r>
        <w:rPr>
          <w:sz w:val="28"/>
          <w:szCs w:val="28"/>
          <w:lang w:val="uk-UA"/>
        </w:rPr>
        <w:t xml:space="preserve"> </w:t>
      </w:r>
      <w:r w:rsidRPr="00F170F0">
        <w:rPr>
          <w:sz w:val="28"/>
          <w:szCs w:val="28"/>
        </w:rPr>
        <w:t xml:space="preserve">ДІЄМО.  Зараз створено </w:t>
      </w:r>
      <w:proofErr w:type="spellStart"/>
      <w:r w:rsidRPr="00F170F0">
        <w:rPr>
          <w:sz w:val="28"/>
          <w:szCs w:val="28"/>
        </w:rPr>
        <w:t>опікунську</w:t>
      </w:r>
      <w:proofErr w:type="spellEnd"/>
      <w:r w:rsidRPr="00F170F0">
        <w:rPr>
          <w:sz w:val="28"/>
          <w:szCs w:val="28"/>
        </w:rPr>
        <w:t xml:space="preserve"> раду при </w:t>
      </w:r>
      <w:proofErr w:type="spellStart"/>
      <w:r w:rsidRPr="00F170F0">
        <w:rPr>
          <w:sz w:val="28"/>
          <w:szCs w:val="28"/>
        </w:rPr>
        <w:t>пологовому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будинку</w:t>
      </w:r>
      <w:proofErr w:type="spellEnd"/>
      <w:r w:rsidRPr="00F170F0">
        <w:rPr>
          <w:sz w:val="28"/>
          <w:szCs w:val="28"/>
        </w:rPr>
        <w:t>.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r w:rsidRPr="00F170F0">
        <w:rPr>
          <w:sz w:val="28"/>
          <w:szCs w:val="28"/>
        </w:rPr>
        <w:t xml:space="preserve">17. У рамках </w:t>
      </w:r>
      <w:proofErr w:type="gramStart"/>
      <w:r w:rsidRPr="00F170F0">
        <w:rPr>
          <w:sz w:val="28"/>
          <w:szCs w:val="28"/>
        </w:rPr>
        <w:t>проекту</w:t>
      </w:r>
      <w:r>
        <w:rPr>
          <w:sz w:val="28"/>
          <w:szCs w:val="28"/>
          <w:lang w:val="uk-UA"/>
        </w:rPr>
        <w:t xml:space="preserve"> </w:t>
      </w:r>
      <w:r w:rsidRPr="00F170F0">
        <w:rPr>
          <w:sz w:val="28"/>
          <w:szCs w:val="28"/>
        </w:rPr>
        <w:t>;</w:t>
      </w:r>
      <w:proofErr w:type="spellStart"/>
      <w:r w:rsidRPr="00F170F0">
        <w:rPr>
          <w:sz w:val="28"/>
          <w:szCs w:val="28"/>
        </w:rPr>
        <w:t>Децентралізація</w:t>
      </w:r>
      <w:proofErr w:type="spellEnd"/>
      <w:proofErr w:type="gramEnd"/>
      <w:r w:rsidRPr="00F170F0">
        <w:rPr>
          <w:sz w:val="28"/>
          <w:szCs w:val="28"/>
        </w:rPr>
        <w:t xml:space="preserve"> приносить </w:t>
      </w:r>
      <w:proofErr w:type="spellStart"/>
      <w:r w:rsidRPr="00F170F0">
        <w:rPr>
          <w:sz w:val="28"/>
          <w:szCs w:val="28"/>
        </w:rPr>
        <w:t>прозорість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ефективність</w:t>
      </w:r>
      <w:proofErr w:type="spellEnd"/>
      <w:r w:rsidRPr="00F170F0"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освіті</w:t>
      </w:r>
      <w:proofErr w:type="spellEnd"/>
      <w:r w:rsidRPr="00F170F0">
        <w:rPr>
          <w:sz w:val="28"/>
          <w:szCs w:val="28"/>
        </w:rPr>
        <w:t xml:space="preserve"> та </w:t>
      </w:r>
      <w:proofErr w:type="spellStart"/>
      <w:r w:rsidRPr="00F170F0">
        <w:rPr>
          <w:sz w:val="28"/>
          <w:szCs w:val="28"/>
        </w:rPr>
        <w:t>медицині</w:t>
      </w:r>
      <w:proofErr w:type="spellEnd"/>
      <w:r w:rsidRPr="00F170F0">
        <w:rPr>
          <w:sz w:val="28"/>
          <w:szCs w:val="28"/>
        </w:rPr>
        <w:t xml:space="preserve">; </w:t>
      </w:r>
      <w:proofErr w:type="spellStart"/>
      <w:r w:rsidRPr="00F170F0">
        <w:rPr>
          <w:sz w:val="28"/>
          <w:szCs w:val="28"/>
        </w:rPr>
        <w:t>було</w:t>
      </w:r>
      <w:proofErr w:type="spellEnd"/>
      <w:r w:rsidRPr="00F170F0">
        <w:rPr>
          <w:sz w:val="28"/>
          <w:szCs w:val="28"/>
        </w:rPr>
        <w:t xml:space="preserve"> сформовано </w:t>
      </w:r>
      <w:proofErr w:type="spellStart"/>
      <w:r w:rsidRPr="00F170F0">
        <w:rPr>
          <w:sz w:val="28"/>
          <w:szCs w:val="28"/>
        </w:rPr>
        <w:t>інформаційний</w:t>
      </w:r>
      <w:proofErr w:type="spellEnd"/>
      <w:r w:rsidRPr="00F170F0">
        <w:rPr>
          <w:sz w:val="28"/>
          <w:szCs w:val="28"/>
        </w:rPr>
        <w:t xml:space="preserve"> буклет «Бюджет для</w:t>
      </w:r>
    </w:p>
    <w:p w:rsidR="00F170F0" w:rsidRPr="00F170F0" w:rsidRDefault="00F170F0" w:rsidP="00F170F0">
      <w:pPr>
        <w:jc w:val="both"/>
        <w:rPr>
          <w:sz w:val="28"/>
          <w:szCs w:val="28"/>
        </w:rPr>
      </w:pPr>
      <w:proofErr w:type="spellStart"/>
      <w:r w:rsidRPr="00F170F0">
        <w:rPr>
          <w:sz w:val="28"/>
          <w:szCs w:val="28"/>
        </w:rPr>
        <w:t>громадян</w:t>
      </w:r>
      <w:proofErr w:type="spellEnd"/>
      <w:r w:rsidRPr="00F170F0">
        <w:rPr>
          <w:sz w:val="28"/>
          <w:szCs w:val="28"/>
        </w:rPr>
        <w:t>».</w:t>
      </w:r>
    </w:p>
    <w:p w:rsidR="006B52F4" w:rsidRDefault="00F170F0" w:rsidP="00F170F0">
      <w:pPr>
        <w:jc w:val="both"/>
        <w:rPr>
          <w:sz w:val="28"/>
          <w:szCs w:val="28"/>
          <w:lang w:val="uk-UA"/>
        </w:rPr>
      </w:pPr>
      <w:r w:rsidRPr="00F170F0">
        <w:rPr>
          <w:sz w:val="28"/>
          <w:szCs w:val="28"/>
        </w:rPr>
        <w:t xml:space="preserve">18. </w:t>
      </w:r>
      <w:proofErr w:type="spellStart"/>
      <w:r w:rsidRPr="00F170F0">
        <w:rPr>
          <w:sz w:val="28"/>
          <w:szCs w:val="28"/>
        </w:rPr>
        <w:t>Спеціалісти</w:t>
      </w:r>
      <w:proofErr w:type="spellEnd"/>
      <w:r w:rsidRPr="00F170F0">
        <w:rPr>
          <w:sz w:val="28"/>
          <w:szCs w:val="28"/>
        </w:rPr>
        <w:t xml:space="preserve"> сектору брали участь у 4 </w:t>
      </w:r>
      <w:proofErr w:type="spellStart"/>
      <w:r w:rsidRPr="00F170F0">
        <w:rPr>
          <w:sz w:val="28"/>
          <w:szCs w:val="28"/>
        </w:rPr>
        <w:t>вебінарах</w:t>
      </w:r>
      <w:proofErr w:type="spellEnd"/>
      <w:r w:rsidRPr="00F170F0">
        <w:rPr>
          <w:sz w:val="28"/>
          <w:szCs w:val="28"/>
        </w:rPr>
        <w:t xml:space="preserve">, а </w:t>
      </w:r>
      <w:proofErr w:type="spellStart"/>
      <w:r w:rsidRPr="00F170F0">
        <w:rPr>
          <w:sz w:val="28"/>
          <w:szCs w:val="28"/>
        </w:rPr>
        <w:t>також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обговоренні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змін</w:t>
      </w:r>
      <w:proofErr w:type="spellEnd"/>
      <w:r w:rsidRPr="00F170F0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F170F0">
        <w:rPr>
          <w:sz w:val="28"/>
          <w:szCs w:val="28"/>
        </w:rPr>
        <w:t>Конституції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України</w:t>
      </w:r>
      <w:proofErr w:type="spellEnd"/>
      <w:r w:rsidRPr="00F170F0">
        <w:rPr>
          <w:sz w:val="28"/>
          <w:szCs w:val="28"/>
        </w:rPr>
        <w:t xml:space="preserve"> у </w:t>
      </w:r>
      <w:proofErr w:type="spellStart"/>
      <w:r w:rsidRPr="00F170F0">
        <w:rPr>
          <w:sz w:val="28"/>
          <w:szCs w:val="28"/>
        </w:rPr>
        <w:t>місті</w:t>
      </w:r>
      <w:proofErr w:type="spellEnd"/>
      <w:r w:rsidRPr="00F170F0">
        <w:rPr>
          <w:sz w:val="28"/>
          <w:szCs w:val="28"/>
        </w:rPr>
        <w:t xml:space="preserve"> </w:t>
      </w:r>
      <w:proofErr w:type="spellStart"/>
      <w:r w:rsidRPr="00F170F0">
        <w:rPr>
          <w:sz w:val="28"/>
          <w:szCs w:val="28"/>
        </w:rPr>
        <w:t>Київ</w:t>
      </w:r>
      <w:proofErr w:type="spellEnd"/>
      <w:r w:rsidRPr="00F170F0">
        <w:rPr>
          <w:sz w:val="28"/>
          <w:szCs w:val="28"/>
        </w:rPr>
        <w:t>.</w:t>
      </w:r>
    </w:p>
    <w:p w:rsidR="00F170F0" w:rsidRDefault="00F170F0" w:rsidP="00F170F0">
      <w:pPr>
        <w:jc w:val="both"/>
        <w:rPr>
          <w:sz w:val="28"/>
          <w:szCs w:val="28"/>
          <w:lang w:val="uk-UA"/>
        </w:rPr>
      </w:pPr>
    </w:p>
    <w:p w:rsidR="00F170F0" w:rsidRPr="00F170F0" w:rsidRDefault="00F170F0" w:rsidP="00F170F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начальника відділу                                         Гавриш Т.М.</w:t>
      </w:r>
    </w:p>
    <w:sectPr w:rsidR="00F170F0" w:rsidRPr="00F170F0" w:rsidSect="006B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710FD"/>
    <w:multiLevelType w:val="hybridMultilevel"/>
    <w:tmpl w:val="1EDC3FD8"/>
    <w:lvl w:ilvl="0" w:tplc="0ADCEAE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35C14"/>
    <w:multiLevelType w:val="hybridMultilevel"/>
    <w:tmpl w:val="0AE42B76"/>
    <w:lvl w:ilvl="0" w:tplc="56067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AF"/>
    <w:rsid w:val="00233EF3"/>
    <w:rsid w:val="00382D06"/>
    <w:rsid w:val="006B52F4"/>
    <w:rsid w:val="00AF28C9"/>
    <w:rsid w:val="00CB0F1E"/>
    <w:rsid w:val="00E60BAF"/>
    <w:rsid w:val="00EB2DB1"/>
    <w:rsid w:val="00F1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7A273-ED30-43DF-B8C8-A4C12A11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B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60BAF"/>
    <w:rPr>
      <w:color w:val="0000FF"/>
      <w:u w:val="single"/>
    </w:rPr>
  </w:style>
  <w:style w:type="paragraph" w:styleId="a4">
    <w:name w:val="Normal (Web)"/>
    <w:basedOn w:val="a"/>
    <w:semiHidden/>
    <w:unhideWhenUsed/>
    <w:rsid w:val="00E60BAF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qFormat/>
    <w:rsid w:val="00E60BAF"/>
    <w:pPr>
      <w:spacing w:before="180" w:after="180"/>
    </w:pPr>
    <w:rPr>
      <w:rFonts w:ascii="Calibri" w:eastAsia="Calibri" w:hAnsi="Calibri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E60BAF"/>
    <w:rPr>
      <w:rFonts w:ascii="Calibri" w:eastAsia="Calibri" w:hAnsi="Calibri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E60BAF"/>
    <w:pPr>
      <w:ind w:left="720"/>
      <w:contextualSpacing/>
    </w:pPr>
  </w:style>
  <w:style w:type="paragraph" w:customStyle="1" w:styleId="docdata">
    <w:name w:val="docdata"/>
    <w:aliases w:val="docy,v5,4469,baiaagaaboqcaaadra0aaavsdqaaaaaaaaaaaaaaaaaaaaaaaaaaaaaaaaaaaaaaaaaaaaaaaaaaaaaaaaaaaaaaaaaaaaaaaaaaaaaaaaaaaaaaaaaaaaaaaaaaaaaaaaaaaaaaaaaaaaaaaaaaaaaaaaaaaaaaaaaaaaaaaaaaaaaaaaaaaaaaaaaaaaaaaaaaaaaaaaaaaaaaaaaaaaaaaaaaaaaaaaaaaaaa"/>
    <w:basedOn w:val="a"/>
    <w:rsid w:val="00E60BA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233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3E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hoto.php?fbid=110959643359865&amp;set=a.110961010026395&amp;type=3&amp;eid=ARArc52Sq6nQafIOsxmGizrriqSCtZTOHcLUX7AZWKAgmNLAoStREcHN-8G6MJXD9tK0uU01t2LnEM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2020-04-01T12:50:00Z</dcterms:created>
  <dcterms:modified xsi:type="dcterms:W3CDTF">2020-04-01T12:50:00Z</dcterms:modified>
</cp:coreProperties>
</file>